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9853"/>
      </w:tblGrid>
      <w:tr w:rsidR="00DC12D2" w14:paraId="1981902B" w14:textId="77777777" w:rsidTr="00DC12D2">
        <w:tc>
          <w:tcPr>
            <w:tcW w:w="9853" w:type="dxa"/>
            <w:shd w:val="clear" w:color="auto" w:fill="auto"/>
          </w:tcPr>
          <w:tbl>
            <w:tblPr>
              <w:tblW w:w="0" w:type="auto"/>
              <w:tblLayout w:type="fixed"/>
              <w:tblLook w:val="0000" w:firstRow="0" w:lastRow="0" w:firstColumn="0" w:lastColumn="0" w:noHBand="0" w:noVBand="0"/>
            </w:tblPr>
            <w:tblGrid>
              <w:gridCol w:w="9637"/>
            </w:tblGrid>
            <w:tr w:rsidR="00D9267C" w14:paraId="26B25F5D" w14:textId="77777777" w:rsidTr="00D9267C">
              <w:tc>
                <w:tcPr>
                  <w:tcW w:w="9637" w:type="dxa"/>
                  <w:shd w:val="clear" w:color="auto" w:fill="auto"/>
                </w:tcPr>
                <w:p w14:paraId="48880EF3" w14:textId="24013985" w:rsidR="00D9267C" w:rsidRPr="00D9267C" w:rsidRDefault="00D9267C" w:rsidP="00053465">
                  <w:pPr>
                    <w:jc w:val="both"/>
                    <w:rPr>
                      <w:color w:val="0C0000"/>
                      <w:sz w:val="24"/>
                      <w:szCs w:val="28"/>
                      <w:lang w:val="kk-KZ"/>
                    </w:rPr>
                  </w:pPr>
                  <w:r>
                    <w:rPr>
                      <w:color w:val="0C0000"/>
                      <w:sz w:val="24"/>
                      <w:szCs w:val="28"/>
                      <w:lang w:val="kk-KZ"/>
                    </w:rPr>
                    <w:t>№ исх: 489/16-5   от: 29.03.2021</w:t>
                  </w:r>
                </w:p>
              </w:tc>
            </w:tr>
          </w:tbl>
          <w:p w14:paraId="6733CA40" w14:textId="77777777" w:rsidR="00DC12D2" w:rsidRDefault="00DC12D2" w:rsidP="00053465">
            <w:pPr>
              <w:jc w:val="both"/>
              <w:rPr>
                <w:color w:val="0C0000"/>
                <w:sz w:val="24"/>
                <w:szCs w:val="28"/>
                <w:lang w:val="kk-KZ"/>
              </w:rPr>
            </w:pPr>
            <w:r>
              <w:rPr>
                <w:color w:val="0C0000"/>
                <w:sz w:val="24"/>
                <w:szCs w:val="28"/>
                <w:lang w:val="kk-KZ"/>
              </w:rPr>
              <w:t>27.03.2021-ғы № 01-1-11/3013-И шығыс хаты</w:t>
            </w:r>
          </w:p>
          <w:p w14:paraId="5F675054" w14:textId="48E2F029" w:rsidR="00DC12D2" w:rsidRPr="00DC12D2" w:rsidRDefault="00DC12D2" w:rsidP="00053465">
            <w:pPr>
              <w:jc w:val="both"/>
              <w:rPr>
                <w:color w:val="0C0000"/>
                <w:sz w:val="24"/>
                <w:szCs w:val="28"/>
                <w:lang w:val="kk-KZ"/>
              </w:rPr>
            </w:pPr>
            <w:r>
              <w:rPr>
                <w:color w:val="0C0000"/>
                <w:sz w:val="24"/>
                <w:szCs w:val="28"/>
                <w:lang w:val="kk-KZ"/>
              </w:rPr>
              <w:t>29.03.2021-ғы № 3417 кіріс хаты</w:t>
            </w:r>
          </w:p>
        </w:tc>
      </w:tr>
    </w:tbl>
    <w:p w14:paraId="7D6C023B" w14:textId="77777777" w:rsidR="004C3548" w:rsidRDefault="004C3548" w:rsidP="00053465">
      <w:pPr>
        <w:jc w:val="both"/>
        <w:rPr>
          <w:sz w:val="28"/>
          <w:szCs w:val="28"/>
          <w:lang w:val="kk-KZ"/>
        </w:rPr>
      </w:pPr>
    </w:p>
    <w:p w14:paraId="6D71B01B" w14:textId="77777777" w:rsidR="0017268A" w:rsidRPr="004A2C59" w:rsidRDefault="0017268A" w:rsidP="00053465">
      <w:pPr>
        <w:jc w:val="both"/>
        <w:rPr>
          <w:sz w:val="28"/>
          <w:szCs w:val="28"/>
          <w:lang w:val="kk-KZ"/>
        </w:rPr>
      </w:pPr>
    </w:p>
    <w:p w14:paraId="3DD5D198" w14:textId="63A17C49" w:rsidR="00FC6FDB" w:rsidRPr="00FC6FDB" w:rsidRDefault="00FC6FDB" w:rsidP="00FC6FDB">
      <w:pPr>
        <w:rPr>
          <w:b/>
          <w:sz w:val="28"/>
          <w:szCs w:val="28"/>
          <w:lang w:val="kk-KZ"/>
        </w:rPr>
      </w:pPr>
      <w:r w:rsidRPr="00AA28E2">
        <w:rPr>
          <w:b/>
          <w:sz w:val="28"/>
          <w:szCs w:val="28"/>
          <w:lang w:val="kk-KZ"/>
        </w:rPr>
        <w:t>2021 - 2023 жылдар</w:t>
      </w:r>
      <w:r>
        <w:rPr>
          <w:b/>
          <w:sz w:val="28"/>
          <w:szCs w:val="28"/>
          <w:lang w:val="kk-KZ"/>
        </w:rPr>
        <w:t>ғ</w:t>
      </w:r>
      <w:r w:rsidRPr="00AA28E2">
        <w:rPr>
          <w:b/>
          <w:sz w:val="28"/>
          <w:szCs w:val="28"/>
          <w:lang w:val="kk-KZ"/>
        </w:rPr>
        <w:t xml:space="preserve">а </w:t>
      </w:r>
      <w:r>
        <w:rPr>
          <w:b/>
          <w:sz w:val="28"/>
          <w:szCs w:val="28"/>
          <w:lang w:val="kk-KZ"/>
        </w:rPr>
        <w:t>арналған</w:t>
      </w:r>
    </w:p>
    <w:p w14:paraId="1C3B79FA" w14:textId="4029B030" w:rsidR="00F31FB5" w:rsidRDefault="00FC6FDB" w:rsidP="00F31FB5">
      <w:pPr>
        <w:rPr>
          <w:b/>
          <w:sz w:val="28"/>
          <w:szCs w:val="28"/>
          <w:lang w:val="kk-KZ"/>
        </w:rPr>
      </w:pPr>
      <w:r>
        <w:rPr>
          <w:b/>
          <w:sz w:val="28"/>
          <w:szCs w:val="28"/>
          <w:lang w:val="kk-KZ"/>
        </w:rPr>
        <w:t>ғ</w:t>
      </w:r>
      <w:r w:rsidR="00F31FB5" w:rsidRPr="00AA28E2">
        <w:rPr>
          <w:b/>
          <w:sz w:val="28"/>
          <w:szCs w:val="28"/>
          <w:lang w:val="kk-KZ"/>
        </w:rPr>
        <w:t>ылыми-техникалық</w:t>
      </w:r>
      <w:r w:rsidR="00F31FB5">
        <w:rPr>
          <w:b/>
          <w:sz w:val="28"/>
          <w:szCs w:val="28"/>
          <w:lang w:val="kk-KZ"/>
        </w:rPr>
        <w:t xml:space="preserve"> бағдарламаларды</w:t>
      </w:r>
      <w:r w:rsidR="001F70D9">
        <w:rPr>
          <w:b/>
          <w:sz w:val="28"/>
          <w:szCs w:val="28"/>
          <w:lang w:val="kk-KZ"/>
        </w:rPr>
        <w:t>ң</w:t>
      </w:r>
      <w:r w:rsidR="00F31FB5">
        <w:rPr>
          <w:b/>
          <w:sz w:val="28"/>
          <w:szCs w:val="28"/>
          <w:lang w:val="kk-KZ"/>
        </w:rPr>
        <w:t xml:space="preserve"> </w:t>
      </w:r>
    </w:p>
    <w:p w14:paraId="42040F8A" w14:textId="2C78A133" w:rsidR="00F31FB5" w:rsidRPr="000D4FFC" w:rsidRDefault="00F31FB5" w:rsidP="00F31FB5">
      <w:pPr>
        <w:rPr>
          <w:b/>
          <w:sz w:val="28"/>
          <w:szCs w:val="28"/>
          <w:lang w:val="kk-KZ"/>
        </w:rPr>
      </w:pPr>
      <w:r w:rsidRPr="00F31FB5">
        <w:rPr>
          <w:b/>
          <w:sz w:val="28"/>
          <w:szCs w:val="28"/>
          <w:lang w:val="kk-KZ"/>
        </w:rPr>
        <w:t>бағдарламалық-</w:t>
      </w:r>
      <w:r w:rsidR="000D4FFC">
        <w:rPr>
          <w:b/>
          <w:sz w:val="28"/>
          <w:szCs w:val="28"/>
          <w:lang w:val="kk-KZ"/>
        </w:rPr>
        <w:t>нысаналы</w:t>
      </w:r>
    </w:p>
    <w:p w14:paraId="5689A178" w14:textId="77777777" w:rsidR="00FC6FDB" w:rsidRDefault="00F31FB5" w:rsidP="00F31FB5">
      <w:pPr>
        <w:rPr>
          <w:b/>
          <w:sz w:val="28"/>
          <w:szCs w:val="28"/>
          <w:lang w:val="kk-KZ"/>
        </w:rPr>
      </w:pPr>
      <w:r w:rsidRPr="00F31FB5">
        <w:rPr>
          <w:b/>
          <w:sz w:val="28"/>
          <w:szCs w:val="28"/>
          <w:lang w:val="kk-KZ"/>
        </w:rPr>
        <w:t>қаржыландыру</w:t>
      </w:r>
      <w:r w:rsidR="00FC6FDB">
        <w:rPr>
          <w:b/>
          <w:sz w:val="28"/>
          <w:szCs w:val="28"/>
          <w:lang w:val="kk-KZ"/>
        </w:rPr>
        <w:t xml:space="preserve"> бойынша </w:t>
      </w:r>
      <w:r>
        <w:rPr>
          <w:b/>
          <w:sz w:val="28"/>
          <w:szCs w:val="28"/>
          <w:lang w:val="kk-KZ"/>
        </w:rPr>
        <w:t>к</w:t>
      </w:r>
      <w:r w:rsidRPr="00F31FB5">
        <w:rPr>
          <w:b/>
          <w:sz w:val="28"/>
          <w:szCs w:val="28"/>
          <w:lang w:val="kk-KZ"/>
        </w:rPr>
        <w:t>онкурс</w:t>
      </w:r>
    </w:p>
    <w:p w14:paraId="1F56AB9F" w14:textId="6116BBA6" w:rsidR="00F31FB5" w:rsidRDefault="00F31FB5" w:rsidP="00F31FB5">
      <w:pPr>
        <w:rPr>
          <w:b/>
          <w:sz w:val="28"/>
          <w:szCs w:val="28"/>
          <w:lang w:val="kk-KZ"/>
        </w:rPr>
      </w:pPr>
      <w:r w:rsidRPr="00F31FB5">
        <w:rPr>
          <w:b/>
          <w:sz w:val="28"/>
          <w:szCs w:val="28"/>
          <w:lang w:val="kk-KZ"/>
        </w:rPr>
        <w:t>өткізу жөніндегі шаралар туралы</w:t>
      </w:r>
    </w:p>
    <w:p w14:paraId="119B5323" w14:textId="77777777" w:rsidR="00C07781" w:rsidRDefault="00C07781" w:rsidP="00C07781">
      <w:pPr>
        <w:jc w:val="both"/>
        <w:rPr>
          <w:b/>
          <w:sz w:val="28"/>
          <w:szCs w:val="28"/>
          <w:lang w:val="kk-KZ"/>
        </w:rPr>
      </w:pPr>
    </w:p>
    <w:p w14:paraId="249B1B43" w14:textId="77777777" w:rsidR="0017268A" w:rsidRPr="00F31FB5" w:rsidRDefault="0017268A" w:rsidP="00C07781">
      <w:pPr>
        <w:jc w:val="both"/>
        <w:rPr>
          <w:b/>
          <w:sz w:val="28"/>
          <w:szCs w:val="28"/>
          <w:lang w:val="kk-KZ"/>
        </w:rPr>
      </w:pPr>
    </w:p>
    <w:p w14:paraId="6A38CA94" w14:textId="1AD2CF8E" w:rsidR="00F31FB5" w:rsidRPr="00C07781" w:rsidRDefault="001F70D9" w:rsidP="00C07781">
      <w:pPr>
        <w:ind w:firstLine="567"/>
        <w:jc w:val="both"/>
        <w:rPr>
          <w:b/>
          <w:sz w:val="28"/>
          <w:szCs w:val="28"/>
          <w:lang w:val="kk-KZ"/>
        </w:rPr>
      </w:pPr>
      <w:r w:rsidRPr="001F70D9">
        <w:rPr>
          <w:color w:val="000000" w:themeColor="text1"/>
          <w:sz w:val="28"/>
          <w:szCs w:val="28"/>
          <w:lang w:val="kk-KZ"/>
        </w:rPr>
        <w:t xml:space="preserve">Қазақстан Республикасының 2011 жылғы 18 ақпандағы «Ғылым туралы» </w:t>
      </w:r>
      <w:r w:rsidR="00E6516E">
        <w:rPr>
          <w:sz w:val="28"/>
          <w:szCs w:val="28"/>
          <w:lang w:val="kk-KZ"/>
        </w:rPr>
        <w:t xml:space="preserve">Заңының </w:t>
      </w:r>
      <w:r w:rsidRPr="001F70D9">
        <w:rPr>
          <w:color w:val="000000" w:themeColor="text1"/>
          <w:sz w:val="28"/>
          <w:szCs w:val="28"/>
          <w:lang w:val="kk-KZ"/>
        </w:rPr>
        <w:t>2 және 27-бабына</w:t>
      </w:r>
      <w:r>
        <w:rPr>
          <w:color w:val="000000" w:themeColor="text1"/>
          <w:sz w:val="28"/>
          <w:szCs w:val="28"/>
          <w:lang w:val="kk-KZ"/>
        </w:rPr>
        <w:t xml:space="preserve"> сәйкес</w:t>
      </w:r>
      <w:r w:rsidR="00F31FB5" w:rsidRPr="00F31FB5">
        <w:rPr>
          <w:sz w:val="28"/>
          <w:szCs w:val="28"/>
          <w:lang w:val="kk-KZ"/>
        </w:rPr>
        <w:t xml:space="preserve">, Қазақстан Республикасы Үкіметінің </w:t>
      </w:r>
      <w:r w:rsidR="00105992">
        <w:rPr>
          <w:sz w:val="28"/>
          <w:szCs w:val="28"/>
          <w:lang w:val="kk-KZ"/>
        </w:rPr>
        <w:br/>
      </w:r>
      <w:r w:rsidR="00F31FB5" w:rsidRPr="00F31FB5">
        <w:rPr>
          <w:sz w:val="28"/>
          <w:szCs w:val="28"/>
          <w:lang w:val="kk-KZ"/>
        </w:rPr>
        <w:t xml:space="preserve">2011 жылғы 25 мамырдағы №575 қаулысымен бекітілген ғылыми және (немесе) ғылыми-техникалық </w:t>
      </w:r>
      <w:r w:rsidR="00F31FB5" w:rsidRPr="00831E8E">
        <w:rPr>
          <w:sz w:val="28"/>
          <w:szCs w:val="28"/>
          <w:lang w:val="kk-KZ"/>
        </w:rPr>
        <w:t>қызметті базалық,</w:t>
      </w:r>
      <w:r w:rsidR="00F31FB5" w:rsidRPr="00F31FB5">
        <w:rPr>
          <w:sz w:val="28"/>
          <w:szCs w:val="28"/>
          <w:lang w:val="kk-KZ"/>
        </w:rPr>
        <w:t xml:space="preserve"> гранттық, бағдарламалық-</w:t>
      </w:r>
      <w:r w:rsidR="000D4FFC">
        <w:rPr>
          <w:sz w:val="28"/>
          <w:szCs w:val="28"/>
          <w:lang w:val="kk-KZ"/>
        </w:rPr>
        <w:t xml:space="preserve">нысаналы </w:t>
      </w:r>
      <w:r w:rsidR="00F31FB5" w:rsidRPr="00F31FB5">
        <w:rPr>
          <w:sz w:val="28"/>
          <w:szCs w:val="28"/>
          <w:lang w:val="kk-KZ"/>
        </w:rPr>
        <w:t xml:space="preserve">қаржыландыру </w:t>
      </w:r>
      <w:r w:rsidR="001E2C31">
        <w:rPr>
          <w:sz w:val="28"/>
          <w:szCs w:val="28"/>
          <w:lang w:val="kk-KZ"/>
        </w:rPr>
        <w:t>қағидаларының</w:t>
      </w:r>
      <w:r w:rsidR="00C07781">
        <w:rPr>
          <w:sz w:val="28"/>
          <w:szCs w:val="28"/>
          <w:lang w:val="kk-KZ"/>
        </w:rPr>
        <w:t xml:space="preserve"> </w:t>
      </w:r>
      <w:r w:rsidR="00F31FB5" w:rsidRPr="00F31FB5">
        <w:rPr>
          <w:sz w:val="28"/>
          <w:szCs w:val="28"/>
          <w:lang w:val="kk-KZ"/>
        </w:rPr>
        <w:t>43-69-тармақтарына</w:t>
      </w:r>
      <w:r w:rsidR="00105992">
        <w:rPr>
          <w:sz w:val="28"/>
          <w:szCs w:val="28"/>
          <w:lang w:val="kk-KZ"/>
        </w:rPr>
        <w:t xml:space="preserve"> </w:t>
      </w:r>
      <w:r w:rsidR="00105992" w:rsidRPr="00C96495">
        <w:rPr>
          <w:sz w:val="28"/>
          <w:szCs w:val="28"/>
          <w:lang w:val="kk-KZ"/>
        </w:rPr>
        <w:t>ж</w:t>
      </w:r>
      <w:r w:rsidR="00105992">
        <w:rPr>
          <w:sz w:val="28"/>
          <w:szCs w:val="28"/>
          <w:lang w:val="kk-KZ"/>
        </w:rPr>
        <w:t xml:space="preserve">әне «Қазақстан Республикасының </w:t>
      </w:r>
      <w:r w:rsidR="00190E8C">
        <w:rPr>
          <w:sz w:val="28"/>
          <w:szCs w:val="28"/>
          <w:lang w:val="kk-KZ"/>
        </w:rPr>
        <w:t>Денсаулық сақтау м</w:t>
      </w:r>
      <w:r w:rsidR="00105992" w:rsidRPr="00C96495">
        <w:rPr>
          <w:sz w:val="28"/>
          <w:szCs w:val="28"/>
          <w:lang w:val="kk-KZ"/>
        </w:rPr>
        <w:t>инистрі, бірінші вице-министрі және вице-министрлері</w:t>
      </w:r>
      <w:r w:rsidR="00FC3547">
        <w:rPr>
          <w:sz w:val="28"/>
          <w:szCs w:val="28"/>
          <w:lang w:val="kk-KZ"/>
        </w:rPr>
        <w:t>нің</w:t>
      </w:r>
      <w:r w:rsidR="00105992" w:rsidRPr="00C96495">
        <w:rPr>
          <w:sz w:val="28"/>
          <w:szCs w:val="28"/>
          <w:lang w:val="kk-KZ"/>
        </w:rPr>
        <w:t xml:space="preserve"> арасында міндеттерді бөлу туралы» Қазақстан Республикасы Денсаулық сақтау министрін</w:t>
      </w:r>
      <w:r w:rsidR="00105992">
        <w:rPr>
          <w:sz w:val="28"/>
          <w:szCs w:val="28"/>
          <w:lang w:val="kk-KZ"/>
        </w:rPr>
        <w:t>ің 2020 жылғы 30 қыркүйектегі №</w:t>
      </w:r>
      <w:r w:rsidR="00105992" w:rsidRPr="00C96495">
        <w:rPr>
          <w:sz w:val="28"/>
          <w:szCs w:val="28"/>
          <w:lang w:val="kk-KZ"/>
        </w:rPr>
        <w:t xml:space="preserve">625 </w:t>
      </w:r>
      <w:r w:rsidR="00F31FB5" w:rsidRPr="00F31FB5">
        <w:rPr>
          <w:sz w:val="28"/>
          <w:szCs w:val="28"/>
          <w:lang w:val="kk-KZ"/>
        </w:rPr>
        <w:t xml:space="preserve">сәйкес </w:t>
      </w:r>
      <w:r w:rsidR="00F31FB5" w:rsidRPr="00F31FB5">
        <w:rPr>
          <w:b/>
          <w:sz w:val="28"/>
          <w:szCs w:val="28"/>
          <w:lang w:val="kk-KZ"/>
        </w:rPr>
        <w:t>БҰЙЫРАМЫН</w:t>
      </w:r>
      <w:r w:rsidR="00F31FB5" w:rsidRPr="00F31FB5">
        <w:rPr>
          <w:sz w:val="28"/>
          <w:szCs w:val="28"/>
          <w:lang w:val="kk-KZ"/>
        </w:rPr>
        <w:t>:</w:t>
      </w:r>
    </w:p>
    <w:p w14:paraId="3927B68B" w14:textId="6C733BEB" w:rsidR="00AC0EC0" w:rsidRPr="00624CFB" w:rsidRDefault="00AC0EC0" w:rsidP="00AC0EC0">
      <w:pPr>
        <w:pStyle w:val="af2"/>
        <w:ind w:firstLine="567"/>
        <w:jc w:val="both"/>
        <w:rPr>
          <w:rFonts w:ascii="Times New Roman" w:hAnsi="Times New Roman"/>
          <w:sz w:val="28"/>
          <w:szCs w:val="28"/>
          <w:lang w:val="kk-KZ"/>
        </w:rPr>
      </w:pPr>
      <w:r w:rsidRPr="00F31FB5">
        <w:rPr>
          <w:rFonts w:ascii="Times New Roman" w:hAnsi="Times New Roman"/>
          <w:sz w:val="28"/>
          <w:szCs w:val="28"/>
          <w:lang w:val="kk-KZ"/>
        </w:rPr>
        <w:t xml:space="preserve">1. </w:t>
      </w:r>
      <w:r w:rsidR="00A67192" w:rsidRPr="00A67192">
        <w:rPr>
          <w:rFonts w:ascii="Times New Roman" w:hAnsi="Times New Roman"/>
          <w:sz w:val="28"/>
          <w:szCs w:val="28"/>
          <w:lang w:val="kk-KZ"/>
        </w:rPr>
        <w:t>2021-2023 жылдарға арналған ғылыми-техникалық бағдарламаларды бағдарламалық-</w:t>
      </w:r>
      <w:r w:rsidR="000D4FFC">
        <w:rPr>
          <w:rFonts w:ascii="Times New Roman" w:hAnsi="Times New Roman"/>
          <w:sz w:val="28"/>
          <w:szCs w:val="28"/>
          <w:lang w:val="kk-KZ"/>
        </w:rPr>
        <w:t>нысаналы</w:t>
      </w:r>
      <w:r w:rsidR="00A67192" w:rsidRPr="00A67192">
        <w:rPr>
          <w:rFonts w:ascii="Times New Roman" w:hAnsi="Times New Roman"/>
          <w:sz w:val="28"/>
          <w:szCs w:val="28"/>
          <w:lang w:val="kk-KZ"/>
        </w:rPr>
        <w:t xml:space="preserve"> қаржыландыруға арналған конкурсқа қатысуға өтінімдер дайындау үшін </w:t>
      </w:r>
      <w:r w:rsidR="00624CFB">
        <w:rPr>
          <w:rFonts w:ascii="Times New Roman" w:hAnsi="Times New Roman"/>
          <w:sz w:val="28"/>
          <w:szCs w:val="28"/>
          <w:lang w:val="kk-KZ"/>
        </w:rPr>
        <w:t>ұсынылып</w:t>
      </w:r>
      <w:r w:rsidR="00A67192" w:rsidRPr="00A67192">
        <w:rPr>
          <w:rFonts w:ascii="Times New Roman" w:hAnsi="Times New Roman"/>
          <w:sz w:val="28"/>
          <w:szCs w:val="28"/>
          <w:lang w:val="kk-KZ"/>
        </w:rPr>
        <w:t xml:space="preserve"> отырған конкурстық құжаттама бекітілсін.</w:t>
      </w:r>
    </w:p>
    <w:p w14:paraId="4392B5DB" w14:textId="73462D18" w:rsidR="00AC0EC0" w:rsidRPr="00AC0EC0" w:rsidRDefault="00AC0EC0" w:rsidP="00AC0EC0">
      <w:pPr>
        <w:pStyle w:val="af2"/>
        <w:ind w:firstLine="567"/>
        <w:jc w:val="both"/>
        <w:rPr>
          <w:rStyle w:val="s0"/>
          <w:sz w:val="28"/>
          <w:szCs w:val="28"/>
        </w:rPr>
      </w:pPr>
      <w:r w:rsidRPr="00AC0EC0">
        <w:rPr>
          <w:rStyle w:val="s0"/>
          <w:sz w:val="28"/>
          <w:szCs w:val="28"/>
        </w:rPr>
        <w:t xml:space="preserve">2. </w:t>
      </w:r>
      <w:r w:rsidR="00624CFB" w:rsidRPr="00624CFB">
        <w:rPr>
          <w:rStyle w:val="s0"/>
          <w:sz w:val="28"/>
          <w:szCs w:val="28"/>
        </w:rPr>
        <w:t>Қазақстан</w:t>
      </w:r>
      <w:r w:rsidR="00501D78">
        <w:rPr>
          <w:rStyle w:val="s0"/>
          <w:sz w:val="28"/>
          <w:szCs w:val="28"/>
        </w:rPr>
        <w:t xml:space="preserve"> Республикасы Денсаулық сақтау м</w:t>
      </w:r>
      <w:r w:rsidR="00624CFB" w:rsidRPr="00624CFB">
        <w:rPr>
          <w:rStyle w:val="s0"/>
          <w:sz w:val="28"/>
          <w:szCs w:val="28"/>
        </w:rPr>
        <w:t xml:space="preserve">инистрлігінің </w:t>
      </w:r>
      <w:r w:rsidR="00895436">
        <w:rPr>
          <w:rStyle w:val="s0"/>
          <w:sz w:val="28"/>
          <w:szCs w:val="28"/>
          <w:lang w:val="kk-KZ"/>
        </w:rPr>
        <w:t>Ғ</w:t>
      </w:r>
      <w:r w:rsidR="00624CFB" w:rsidRPr="00624CFB">
        <w:rPr>
          <w:rStyle w:val="s0"/>
          <w:sz w:val="28"/>
          <w:szCs w:val="28"/>
        </w:rPr>
        <w:t>ылым және адами ресурстар департаменті:</w:t>
      </w:r>
    </w:p>
    <w:p w14:paraId="6E5777B6" w14:textId="41780FAD" w:rsidR="00AC0EC0" w:rsidRPr="00AC0EC0" w:rsidRDefault="00AC0EC0" w:rsidP="006A777C">
      <w:pPr>
        <w:pStyle w:val="af2"/>
        <w:ind w:firstLine="567"/>
        <w:jc w:val="both"/>
        <w:rPr>
          <w:rStyle w:val="s0"/>
          <w:sz w:val="28"/>
          <w:szCs w:val="28"/>
        </w:rPr>
      </w:pPr>
      <w:r w:rsidRPr="00AC0EC0">
        <w:rPr>
          <w:rStyle w:val="s0"/>
          <w:sz w:val="28"/>
          <w:szCs w:val="28"/>
        </w:rPr>
        <w:t xml:space="preserve">1) </w:t>
      </w:r>
      <w:r w:rsidR="006A777C">
        <w:rPr>
          <w:rStyle w:val="s0"/>
          <w:sz w:val="28"/>
          <w:szCs w:val="28"/>
        </w:rPr>
        <w:t>2021-2023 жылдар</w:t>
      </w:r>
      <w:r w:rsidR="006A777C">
        <w:rPr>
          <w:rStyle w:val="s0"/>
          <w:sz w:val="28"/>
          <w:szCs w:val="28"/>
          <w:lang w:val="kk-KZ"/>
        </w:rPr>
        <w:t>ға арналған ғылыми-техникалық бағдарламаларды бағдарламалық-нысаналы қаржыландыруға конкурс</w:t>
      </w:r>
      <w:r w:rsidR="006A777C">
        <w:rPr>
          <w:rStyle w:val="s0"/>
          <w:sz w:val="28"/>
          <w:szCs w:val="28"/>
        </w:rPr>
        <w:t xml:space="preserve"> </w:t>
      </w:r>
      <w:r w:rsidR="00624CFB" w:rsidRPr="00624CFB">
        <w:rPr>
          <w:rStyle w:val="s0"/>
          <w:sz w:val="28"/>
          <w:szCs w:val="28"/>
        </w:rPr>
        <w:t>(бұдан</w:t>
      </w:r>
      <w:r w:rsidR="00624CFB">
        <w:rPr>
          <w:rStyle w:val="s0"/>
          <w:sz w:val="28"/>
          <w:szCs w:val="28"/>
        </w:rPr>
        <w:t xml:space="preserve"> әрі-Конкурс) өткіз</w:t>
      </w:r>
      <w:r w:rsidR="006A777C">
        <w:rPr>
          <w:rStyle w:val="s0"/>
          <w:sz w:val="28"/>
          <w:szCs w:val="28"/>
          <w:lang w:val="kk-KZ"/>
        </w:rPr>
        <w:t>у</w:t>
      </w:r>
      <w:r w:rsidR="00483166">
        <w:rPr>
          <w:rStyle w:val="s0"/>
          <w:sz w:val="28"/>
          <w:szCs w:val="28"/>
          <w:lang w:val="kk-KZ"/>
        </w:rPr>
        <w:t xml:space="preserve"> тура</w:t>
      </w:r>
      <w:r w:rsidR="00624CFB">
        <w:rPr>
          <w:rStyle w:val="s0"/>
          <w:sz w:val="28"/>
          <w:szCs w:val="28"/>
          <w:lang w:val="kk-KZ"/>
        </w:rPr>
        <w:t xml:space="preserve">лы </w:t>
      </w:r>
      <w:r w:rsidR="001E2C31">
        <w:rPr>
          <w:rStyle w:val="s0"/>
          <w:sz w:val="28"/>
          <w:szCs w:val="28"/>
        </w:rPr>
        <w:t xml:space="preserve">хабарландыру </w:t>
      </w:r>
      <w:r w:rsidR="006A777C">
        <w:rPr>
          <w:rStyle w:val="s0"/>
          <w:sz w:val="28"/>
          <w:szCs w:val="28"/>
        </w:rPr>
        <w:t>«</w:t>
      </w:r>
      <w:r w:rsidR="006A777C">
        <w:rPr>
          <w:rStyle w:val="s0"/>
          <w:sz w:val="28"/>
          <w:szCs w:val="28"/>
          <w:lang w:val="kk-KZ"/>
        </w:rPr>
        <w:t>Мемлекеттік ғылыми-техникалық сараптаманың ұлттық орталығы</w:t>
      </w:r>
      <w:r w:rsidR="006A777C">
        <w:rPr>
          <w:rStyle w:val="s0"/>
          <w:sz w:val="28"/>
          <w:szCs w:val="28"/>
        </w:rPr>
        <w:t xml:space="preserve">» </w:t>
      </w:r>
      <w:r w:rsidR="006A777C">
        <w:rPr>
          <w:rStyle w:val="s0"/>
          <w:sz w:val="28"/>
          <w:szCs w:val="28"/>
          <w:lang w:val="kk-KZ"/>
        </w:rPr>
        <w:t xml:space="preserve">АҚ </w:t>
      </w:r>
      <w:hyperlink w:history="1">
        <w:r w:rsidR="006A777C" w:rsidRPr="008D36CE">
          <w:rPr>
            <w:rStyle w:val="ab"/>
            <w:rFonts w:ascii="Times New Roman" w:hAnsi="Times New Roman"/>
            <w:sz w:val="28"/>
            <w:szCs w:val="28"/>
            <w:u w:val="none"/>
            <w:lang w:val="en-US"/>
          </w:rPr>
          <w:t>www</w:t>
        </w:r>
        <w:r w:rsidR="006A777C" w:rsidRPr="008D36CE">
          <w:rPr>
            <w:rStyle w:val="ab"/>
            <w:rFonts w:ascii="Times New Roman" w:hAnsi="Times New Roman"/>
            <w:sz w:val="28"/>
            <w:szCs w:val="28"/>
            <w:u w:val="none"/>
          </w:rPr>
          <w:t>.</w:t>
        </w:r>
        <w:r w:rsidR="006A777C" w:rsidRPr="008D36CE">
          <w:rPr>
            <w:rStyle w:val="ab"/>
            <w:rFonts w:ascii="Times New Roman" w:hAnsi="Times New Roman"/>
            <w:sz w:val="28"/>
            <w:szCs w:val="28"/>
            <w:u w:val="none"/>
            <w:lang w:val="kk-KZ"/>
          </w:rPr>
          <w:t xml:space="preserve">is.ncste.kz </w:t>
        </w:r>
        <w:r w:rsidR="006A777C" w:rsidRPr="008D36CE">
          <w:rPr>
            <w:rStyle w:val="ab"/>
            <w:rFonts w:ascii="Times New Roman" w:hAnsi="Times New Roman"/>
            <w:color w:val="000000" w:themeColor="text1"/>
            <w:sz w:val="28"/>
            <w:szCs w:val="28"/>
            <w:u w:val="none"/>
            <w:lang w:val="kk-KZ"/>
          </w:rPr>
          <w:t>с</w:t>
        </w:r>
      </w:hyperlink>
      <w:r w:rsidR="006A777C">
        <w:rPr>
          <w:rStyle w:val="s0"/>
          <w:color w:val="000000" w:themeColor="text1"/>
          <w:sz w:val="28"/>
          <w:szCs w:val="28"/>
          <w:lang w:val="kk-KZ"/>
        </w:rPr>
        <w:t xml:space="preserve">айтына </w:t>
      </w:r>
      <w:r w:rsidR="001E2C31">
        <w:rPr>
          <w:rStyle w:val="s0"/>
          <w:sz w:val="28"/>
          <w:szCs w:val="28"/>
        </w:rPr>
        <w:t>орналастыр</w:t>
      </w:r>
      <w:r w:rsidR="006A777C">
        <w:rPr>
          <w:rStyle w:val="s0"/>
          <w:sz w:val="28"/>
          <w:szCs w:val="28"/>
          <w:lang w:val="kk-KZ"/>
        </w:rPr>
        <w:t>у үшін Қазақстан Республикасы Білім және ғылым министрлігіне конкурстық құжаттаманы жолдасын</w:t>
      </w:r>
      <w:r w:rsidR="00624CFB" w:rsidRPr="00624CFB">
        <w:rPr>
          <w:rStyle w:val="s0"/>
          <w:sz w:val="28"/>
          <w:szCs w:val="28"/>
        </w:rPr>
        <w:t>;</w:t>
      </w:r>
    </w:p>
    <w:p w14:paraId="2C986333" w14:textId="4EAED7D6" w:rsidR="00AC0EC0" w:rsidRDefault="00AC0EC0" w:rsidP="00AC0EC0">
      <w:pPr>
        <w:pStyle w:val="af2"/>
        <w:ind w:firstLine="567"/>
        <w:jc w:val="both"/>
        <w:rPr>
          <w:rStyle w:val="s0"/>
          <w:sz w:val="28"/>
          <w:szCs w:val="28"/>
          <w:lang w:val="kk-KZ"/>
        </w:rPr>
      </w:pPr>
      <w:r w:rsidRPr="00AC0EC0">
        <w:rPr>
          <w:rStyle w:val="s0"/>
          <w:sz w:val="28"/>
          <w:szCs w:val="28"/>
        </w:rPr>
        <w:t xml:space="preserve">2) </w:t>
      </w:r>
      <w:r w:rsidR="004C7667" w:rsidRPr="004C7667">
        <w:rPr>
          <w:rFonts w:ascii="Times New Roman" w:hAnsi="Times New Roman"/>
          <w:color w:val="000000" w:themeColor="text1"/>
          <w:sz w:val="28"/>
          <w:lang w:val="kk-KZ"/>
        </w:rPr>
        <w:t>мерзімді баспасөз басылымдарында</w:t>
      </w:r>
      <w:r w:rsidR="004C7667">
        <w:rPr>
          <w:rStyle w:val="s0"/>
          <w:sz w:val="28"/>
          <w:szCs w:val="28"/>
          <w:lang w:val="kk-KZ"/>
        </w:rPr>
        <w:t xml:space="preserve"> және </w:t>
      </w:r>
      <w:r w:rsidR="00C55B77">
        <w:rPr>
          <w:rStyle w:val="s0"/>
          <w:sz w:val="28"/>
          <w:szCs w:val="28"/>
          <w:lang w:val="kk-KZ"/>
        </w:rPr>
        <w:t>интернет-ресурстарында конкурс өткізу туралы орналастыру;</w:t>
      </w:r>
    </w:p>
    <w:p w14:paraId="6F5C12E2" w14:textId="0E7F8F73" w:rsidR="00C55B77" w:rsidRPr="00C55B77" w:rsidRDefault="00C55B77" w:rsidP="004C7667">
      <w:pPr>
        <w:pStyle w:val="af2"/>
        <w:ind w:firstLine="567"/>
        <w:jc w:val="both"/>
        <w:rPr>
          <w:rStyle w:val="s0"/>
          <w:sz w:val="28"/>
          <w:szCs w:val="28"/>
          <w:lang w:val="kk-KZ"/>
        </w:rPr>
      </w:pPr>
      <w:r>
        <w:rPr>
          <w:rStyle w:val="s0"/>
          <w:sz w:val="28"/>
          <w:szCs w:val="28"/>
          <w:lang w:val="kk-KZ"/>
        </w:rPr>
        <w:t>3</w:t>
      </w:r>
      <w:r w:rsidRPr="004C7667">
        <w:rPr>
          <w:rStyle w:val="s0"/>
          <w:sz w:val="28"/>
          <w:szCs w:val="28"/>
          <w:lang w:val="kk-KZ"/>
        </w:rPr>
        <w:t xml:space="preserve">) </w:t>
      </w:r>
      <w:r w:rsidR="004C7667" w:rsidRPr="004C7667">
        <w:rPr>
          <w:rFonts w:ascii="Times New Roman" w:hAnsi="Times New Roman"/>
          <w:color w:val="000000" w:themeColor="text1"/>
          <w:sz w:val="28"/>
          <w:lang w:val="kk-KZ"/>
        </w:rPr>
        <w:t xml:space="preserve">мерзімді баспасөз басылымдарында </w:t>
      </w:r>
      <w:r w:rsidR="004C7667">
        <w:rPr>
          <w:rFonts w:ascii="Times New Roman" w:hAnsi="Times New Roman"/>
          <w:color w:val="000000" w:themeColor="text1"/>
          <w:sz w:val="28"/>
          <w:lang w:val="kk-KZ"/>
        </w:rPr>
        <w:t xml:space="preserve">және </w:t>
      </w:r>
      <w:r w:rsidR="004C7667">
        <w:rPr>
          <w:rStyle w:val="s0"/>
          <w:sz w:val="28"/>
          <w:szCs w:val="28"/>
          <w:lang w:val="kk-KZ"/>
        </w:rPr>
        <w:t xml:space="preserve">интернет-ресурстарында </w:t>
      </w:r>
      <w:r>
        <w:rPr>
          <w:rStyle w:val="s0"/>
          <w:sz w:val="28"/>
          <w:szCs w:val="28"/>
          <w:lang w:val="kk-KZ"/>
        </w:rPr>
        <w:t>конкурс нәтижелерін орналыстыру.</w:t>
      </w:r>
    </w:p>
    <w:p w14:paraId="009B873A" w14:textId="44D3D522" w:rsidR="007043DD" w:rsidRPr="008B5040" w:rsidRDefault="004C7667" w:rsidP="004C7667">
      <w:pPr>
        <w:tabs>
          <w:tab w:val="left" w:pos="-2977"/>
          <w:tab w:val="left" w:pos="-1560"/>
          <w:tab w:val="left" w:pos="0"/>
          <w:tab w:val="left" w:pos="1134"/>
        </w:tabs>
        <w:ind w:firstLine="567"/>
        <w:jc w:val="both"/>
        <w:rPr>
          <w:color w:val="000000" w:themeColor="text1"/>
          <w:sz w:val="28"/>
          <w:lang w:val="kk-KZ"/>
        </w:rPr>
      </w:pPr>
      <w:r>
        <w:rPr>
          <w:color w:val="000000" w:themeColor="text1"/>
          <w:sz w:val="28"/>
          <w:lang w:val="kk-KZ"/>
        </w:rPr>
        <w:t>3</w:t>
      </w:r>
      <w:r w:rsidR="00C55B77">
        <w:rPr>
          <w:color w:val="000000" w:themeColor="text1"/>
          <w:sz w:val="28"/>
          <w:lang w:val="kk-KZ"/>
        </w:rPr>
        <w:t xml:space="preserve">. </w:t>
      </w:r>
      <w:r w:rsidR="004E23A3" w:rsidRPr="00CB7E94">
        <w:rPr>
          <w:sz w:val="28"/>
          <w:szCs w:val="28"/>
          <w:lang w:val="kk-KZ"/>
        </w:rPr>
        <w:t>Осы бұйрықтың орындалуын бақылауды өзіме қалдырамын</w:t>
      </w:r>
      <w:r w:rsidR="004E23A3">
        <w:rPr>
          <w:sz w:val="28"/>
          <w:szCs w:val="28"/>
          <w:lang w:val="kk-KZ"/>
        </w:rPr>
        <w:t>.</w:t>
      </w:r>
    </w:p>
    <w:p w14:paraId="1FC378ED" w14:textId="51C6D525" w:rsidR="00501D78" w:rsidRPr="004C7667" w:rsidRDefault="004C7667" w:rsidP="004C7667">
      <w:pPr>
        <w:tabs>
          <w:tab w:val="left" w:pos="-2977"/>
          <w:tab w:val="left" w:pos="-1560"/>
          <w:tab w:val="left" w:pos="0"/>
          <w:tab w:val="left" w:pos="1134"/>
        </w:tabs>
        <w:ind w:firstLine="567"/>
        <w:jc w:val="both"/>
        <w:rPr>
          <w:color w:val="000000" w:themeColor="text1"/>
          <w:sz w:val="28"/>
          <w:lang w:val="kk-KZ"/>
        </w:rPr>
      </w:pPr>
      <w:r>
        <w:rPr>
          <w:color w:val="000000" w:themeColor="text1"/>
          <w:sz w:val="28"/>
          <w:lang w:val="kk-KZ"/>
        </w:rPr>
        <w:t>4</w:t>
      </w:r>
      <w:r w:rsidR="008B5040" w:rsidRPr="008B5040">
        <w:rPr>
          <w:color w:val="000000" w:themeColor="text1"/>
          <w:sz w:val="28"/>
          <w:lang w:val="kk-KZ"/>
        </w:rPr>
        <w:t xml:space="preserve">. </w:t>
      </w:r>
      <w:r w:rsidR="007043DD">
        <w:rPr>
          <w:color w:val="000000" w:themeColor="text1"/>
          <w:sz w:val="28"/>
          <w:lang w:val="kk-KZ"/>
        </w:rPr>
        <w:t>О</w:t>
      </w:r>
      <w:r w:rsidR="007043DD" w:rsidRPr="004B6FC2">
        <w:rPr>
          <w:color w:val="000000" w:themeColor="text1"/>
          <w:sz w:val="28"/>
          <w:lang w:val="kk-KZ"/>
        </w:rPr>
        <w:t>сы бұйрық қол қойылған күнінен бастап</w:t>
      </w:r>
      <w:r w:rsidR="007043DD" w:rsidRPr="00D51D84">
        <w:rPr>
          <w:lang w:val="kk-KZ"/>
        </w:rPr>
        <w:t xml:space="preserve"> </w:t>
      </w:r>
      <w:r w:rsidR="007043DD">
        <w:rPr>
          <w:color w:val="000000" w:themeColor="text1"/>
          <w:sz w:val="28"/>
          <w:lang w:val="kk-KZ"/>
        </w:rPr>
        <w:t>күшіне енеді.</w:t>
      </w:r>
    </w:p>
    <w:p w14:paraId="0B94FD93" w14:textId="77777777" w:rsidR="004C7667" w:rsidRDefault="004C7667" w:rsidP="00053465">
      <w:pPr>
        <w:pStyle w:val="af2"/>
        <w:ind w:firstLine="708"/>
        <w:jc w:val="both"/>
        <w:rPr>
          <w:rFonts w:ascii="Times New Roman" w:hAnsi="Times New Roman"/>
          <w:b/>
          <w:sz w:val="28"/>
          <w:szCs w:val="28"/>
          <w:lang w:val="kk-KZ"/>
        </w:rPr>
      </w:pPr>
    </w:p>
    <w:p w14:paraId="1BC9F754" w14:textId="77777777" w:rsidR="004C7667" w:rsidRDefault="004C7667" w:rsidP="00053465">
      <w:pPr>
        <w:pStyle w:val="af2"/>
        <w:ind w:firstLine="708"/>
        <w:jc w:val="both"/>
        <w:rPr>
          <w:rFonts w:ascii="Times New Roman" w:hAnsi="Times New Roman"/>
          <w:b/>
          <w:sz w:val="28"/>
          <w:szCs w:val="28"/>
          <w:lang w:val="kk-KZ"/>
        </w:rPr>
      </w:pPr>
    </w:p>
    <w:p w14:paraId="267E28E7" w14:textId="49568EDA" w:rsidR="007043DD" w:rsidRDefault="00243F1C" w:rsidP="00053465">
      <w:pPr>
        <w:pStyle w:val="af2"/>
        <w:ind w:firstLine="708"/>
        <w:jc w:val="both"/>
        <w:rPr>
          <w:rFonts w:ascii="Times New Roman" w:hAnsi="Times New Roman"/>
          <w:b/>
          <w:sz w:val="28"/>
          <w:szCs w:val="28"/>
          <w:lang w:val="kk-KZ"/>
        </w:rPr>
      </w:pPr>
      <w:r w:rsidRPr="00243F1C">
        <w:rPr>
          <w:rFonts w:ascii="Times New Roman" w:hAnsi="Times New Roman"/>
          <w:b/>
          <w:sz w:val="28"/>
          <w:szCs w:val="28"/>
          <w:lang w:val="kk-KZ"/>
        </w:rPr>
        <w:t>Вице-м</w:t>
      </w:r>
      <w:r w:rsidR="00C4442B" w:rsidRPr="00243F1C">
        <w:rPr>
          <w:rFonts w:ascii="Times New Roman" w:hAnsi="Times New Roman"/>
          <w:b/>
          <w:sz w:val="28"/>
          <w:szCs w:val="28"/>
          <w:lang w:val="kk-KZ"/>
        </w:rPr>
        <w:t>инистр</w:t>
      </w:r>
      <w:r w:rsidR="00AC0EC0" w:rsidRPr="00C5161E">
        <w:rPr>
          <w:rFonts w:ascii="Times New Roman" w:hAnsi="Times New Roman"/>
          <w:b/>
          <w:sz w:val="28"/>
          <w:szCs w:val="28"/>
        </w:rPr>
        <w:tab/>
      </w:r>
      <w:r w:rsidR="00AC0EC0" w:rsidRPr="00C5161E">
        <w:rPr>
          <w:rFonts w:ascii="Times New Roman" w:hAnsi="Times New Roman"/>
          <w:b/>
          <w:sz w:val="28"/>
          <w:szCs w:val="28"/>
        </w:rPr>
        <w:tab/>
      </w:r>
      <w:r w:rsidR="00AC0EC0" w:rsidRPr="00C5161E">
        <w:rPr>
          <w:rFonts w:ascii="Times New Roman" w:hAnsi="Times New Roman"/>
          <w:b/>
          <w:sz w:val="28"/>
          <w:szCs w:val="28"/>
        </w:rPr>
        <w:tab/>
      </w:r>
      <w:r w:rsidR="00AC0EC0" w:rsidRPr="00C5161E">
        <w:rPr>
          <w:rFonts w:ascii="Times New Roman" w:hAnsi="Times New Roman"/>
          <w:b/>
          <w:sz w:val="28"/>
          <w:szCs w:val="28"/>
        </w:rPr>
        <w:tab/>
      </w:r>
      <w:r w:rsidR="00AC0EC0" w:rsidRPr="00C5161E">
        <w:rPr>
          <w:rFonts w:ascii="Times New Roman" w:hAnsi="Times New Roman"/>
          <w:b/>
          <w:sz w:val="28"/>
          <w:szCs w:val="28"/>
        </w:rPr>
        <w:tab/>
      </w:r>
      <w:r w:rsidR="00AC0EC0" w:rsidRPr="00C5161E">
        <w:rPr>
          <w:rFonts w:ascii="Times New Roman" w:hAnsi="Times New Roman"/>
          <w:b/>
          <w:sz w:val="28"/>
          <w:szCs w:val="28"/>
        </w:rPr>
        <w:tab/>
      </w:r>
      <w:r w:rsidR="00AC0EC0" w:rsidRPr="00C5161E">
        <w:rPr>
          <w:rFonts w:ascii="Times New Roman" w:hAnsi="Times New Roman"/>
          <w:b/>
          <w:sz w:val="28"/>
          <w:szCs w:val="28"/>
        </w:rPr>
        <w:tab/>
      </w:r>
      <w:r w:rsidR="00AC0EC0" w:rsidRPr="00C5161E">
        <w:rPr>
          <w:rFonts w:ascii="Times New Roman" w:hAnsi="Times New Roman"/>
          <w:b/>
          <w:sz w:val="28"/>
          <w:szCs w:val="28"/>
        </w:rPr>
        <w:tab/>
      </w:r>
      <w:r w:rsidR="00AC0EC0">
        <w:rPr>
          <w:rFonts w:ascii="Times New Roman" w:hAnsi="Times New Roman"/>
          <w:b/>
          <w:sz w:val="28"/>
          <w:szCs w:val="28"/>
        </w:rPr>
        <w:t>А</w:t>
      </w:r>
      <w:r w:rsidR="00AC0EC0" w:rsidRPr="00C5161E">
        <w:rPr>
          <w:rFonts w:ascii="Times New Roman" w:hAnsi="Times New Roman"/>
          <w:b/>
          <w:sz w:val="28"/>
          <w:szCs w:val="28"/>
        </w:rPr>
        <w:t xml:space="preserve">. </w:t>
      </w:r>
      <w:r>
        <w:rPr>
          <w:rFonts w:ascii="Times New Roman" w:hAnsi="Times New Roman"/>
          <w:b/>
          <w:sz w:val="28"/>
          <w:szCs w:val="28"/>
          <w:lang w:val="kk-KZ"/>
        </w:rPr>
        <w:t>Ғиният</w:t>
      </w:r>
    </w:p>
    <w:p w14:paraId="0DA4415C" w14:textId="77777777" w:rsidR="004E23A3" w:rsidRDefault="004E23A3" w:rsidP="00AA28E2">
      <w:pPr>
        <w:ind w:left="6372"/>
        <w:jc w:val="center"/>
        <w:rPr>
          <w:bCs/>
          <w:sz w:val="24"/>
          <w:szCs w:val="24"/>
          <w:lang w:val="kk-KZ"/>
        </w:rPr>
      </w:pPr>
    </w:p>
    <w:p w14:paraId="5528A61A" w14:textId="088A04B0" w:rsidR="000D4FFC" w:rsidRPr="00DE2F90" w:rsidRDefault="000D4FFC" w:rsidP="00AA28E2">
      <w:pPr>
        <w:ind w:left="6372"/>
        <w:jc w:val="center"/>
        <w:rPr>
          <w:bCs/>
          <w:sz w:val="24"/>
          <w:szCs w:val="24"/>
          <w:lang w:val="kk-KZ"/>
        </w:rPr>
      </w:pPr>
      <w:r w:rsidRPr="00DE2F90">
        <w:rPr>
          <w:bCs/>
          <w:sz w:val="24"/>
          <w:szCs w:val="24"/>
          <w:lang w:val="kk-KZ"/>
        </w:rPr>
        <w:t>Қазақстан Республикасы</w:t>
      </w:r>
    </w:p>
    <w:p w14:paraId="46FA7837" w14:textId="31E2889D" w:rsidR="000D4FFC" w:rsidRPr="00DE2F90" w:rsidRDefault="000D4FFC" w:rsidP="00AA28E2">
      <w:pPr>
        <w:ind w:left="6372"/>
        <w:jc w:val="center"/>
        <w:rPr>
          <w:bCs/>
          <w:sz w:val="24"/>
          <w:szCs w:val="24"/>
          <w:lang w:val="kk-KZ"/>
        </w:rPr>
      </w:pPr>
      <w:r w:rsidRPr="00DE2F90">
        <w:rPr>
          <w:bCs/>
          <w:sz w:val="24"/>
          <w:szCs w:val="24"/>
          <w:lang w:val="kk-KZ"/>
        </w:rPr>
        <w:t>Денсаулық сақтау</w:t>
      </w:r>
    </w:p>
    <w:p w14:paraId="0D359C44" w14:textId="6226D0AC" w:rsidR="00BF038E" w:rsidRDefault="004E23A3" w:rsidP="00AA28E2">
      <w:pPr>
        <w:ind w:left="6372"/>
        <w:jc w:val="center"/>
        <w:rPr>
          <w:bCs/>
          <w:sz w:val="24"/>
          <w:szCs w:val="24"/>
          <w:lang w:val="kk-KZ"/>
        </w:rPr>
      </w:pPr>
      <w:r>
        <w:rPr>
          <w:bCs/>
          <w:sz w:val="24"/>
          <w:szCs w:val="24"/>
          <w:lang w:val="kk-KZ"/>
        </w:rPr>
        <w:t>Вице-м</w:t>
      </w:r>
      <w:r w:rsidR="000D4FFC" w:rsidRPr="00DE2F90">
        <w:rPr>
          <w:bCs/>
          <w:sz w:val="24"/>
          <w:szCs w:val="24"/>
          <w:lang w:val="kk-KZ"/>
        </w:rPr>
        <w:t>инистрінің</w:t>
      </w:r>
    </w:p>
    <w:p w14:paraId="6181E836" w14:textId="55B8A419" w:rsidR="00BF038E" w:rsidRDefault="00C64C81" w:rsidP="00AA28E2">
      <w:pPr>
        <w:ind w:left="6372"/>
        <w:jc w:val="center"/>
        <w:rPr>
          <w:bCs/>
          <w:color w:val="000000" w:themeColor="text1"/>
          <w:sz w:val="24"/>
          <w:szCs w:val="24"/>
          <w:lang w:val="kk-KZ"/>
        </w:rPr>
      </w:pPr>
      <w:r>
        <w:rPr>
          <w:bCs/>
          <w:color w:val="000000" w:themeColor="text1"/>
          <w:sz w:val="24"/>
          <w:szCs w:val="24"/>
          <w:lang w:val="kk-KZ"/>
        </w:rPr>
        <w:t>2021</w:t>
      </w:r>
      <w:r w:rsidR="00501D78" w:rsidRPr="00DE2F90">
        <w:rPr>
          <w:bCs/>
          <w:color w:val="000000" w:themeColor="text1"/>
          <w:sz w:val="24"/>
          <w:szCs w:val="24"/>
          <w:lang w:val="kk-KZ"/>
        </w:rPr>
        <w:t xml:space="preserve"> жылғы </w:t>
      </w:r>
      <w:r w:rsidR="000D4FFC" w:rsidRPr="00DE2F90">
        <w:rPr>
          <w:bCs/>
          <w:color w:val="000000" w:themeColor="text1"/>
          <w:sz w:val="24"/>
          <w:szCs w:val="24"/>
          <w:lang w:val="kk-KZ"/>
        </w:rPr>
        <w:t>___ ________</w:t>
      </w:r>
    </w:p>
    <w:p w14:paraId="4C0AB8B1" w14:textId="6A5E2DA4" w:rsidR="000D4FFC" w:rsidRPr="00BF038E" w:rsidRDefault="000D4FFC" w:rsidP="00AA28E2">
      <w:pPr>
        <w:ind w:left="6372"/>
        <w:jc w:val="center"/>
        <w:rPr>
          <w:bCs/>
          <w:sz w:val="24"/>
          <w:szCs w:val="24"/>
          <w:lang w:val="kk-KZ"/>
        </w:rPr>
      </w:pPr>
      <w:r w:rsidRPr="00DE2F90">
        <w:rPr>
          <w:color w:val="000000" w:themeColor="text1"/>
          <w:sz w:val="24"/>
          <w:szCs w:val="24"/>
          <w:lang w:val="kk-KZ"/>
        </w:rPr>
        <w:t>№ ____</w:t>
      </w:r>
      <w:r w:rsidR="00BF038E">
        <w:rPr>
          <w:bCs/>
          <w:sz w:val="24"/>
          <w:szCs w:val="24"/>
          <w:lang w:val="kk-KZ"/>
        </w:rPr>
        <w:t xml:space="preserve"> </w:t>
      </w:r>
      <w:r w:rsidRPr="00DE2F90">
        <w:rPr>
          <w:color w:val="000000" w:themeColor="text1"/>
          <w:sz w:val="24"/>
          <w:szCs w:val="24"/>
          <w:lang w:val="kk-KZ"/>
        </w:rPr>
        <w:t>бұйрығына қосымша</w:t>
      </w:r>
    </w:p>
    <w:p w14:paraId="6AEBFBD9" w14:textId="77777777" w:rsidR="000D4FFC" w:rsidRDefault="000D4FFC" w:rsidP="00BF038E">
      <w:pPr>
        <w:ind w:firstLine="573"/>
        <w:contextualSpacing/>
        <w:jc w:val="center"/>
        <w:rPr>
          <w:bCs/>
          <w:sz w:val="28"/>
          <w:szCs w:val="28"/>
          <w:lang w:val="kk-KZ"/>
        </w:rPr>
      </w:pPr>
    </w:p>
    <w:p w14:paraId="339AD251" w14:textId="77777777" w:rsidR="009C2947" w:rsidRPr="000D4FFC" w:rsidRDefault="009C2947" w:rsidP="00BF038E">
      <w:pPr>
        <w:ind w:firstLine="573"/>
        <w:contextualSpacing/>
        <w:jc w:val="center"/>
        <w:rPr>
          <w:bCs/>
          <w:sz w:val="28"/>
          <w:szCs w:val="28"/>
          <w:lang w:val="kk-KZ"/>
        </w:rPr>
      </w:pPr>
    </w:p>
    <w:p w14:paraId="000C78E3" w14:textId="77777777" w:rsidR="000D4FFC" w:rsidRPr="00583D4E" w:rsidRDefault="000D4FFC" w:rsidP="000D4FFC">
      <w:pPr>
        <w:jc w:val="center"/>
        <w:rPr>
          <w:b/>
          <w:bCs/>
          <w:sz w:val="24"/>
          <w:szCs w:val="24"/>
          <w:lang w:val="kk-KZ"/>
        </w:rPr>
      </w:pPr>
      <w:r w:rsidRPr="00583D4E">
        <w:rPr>
          <w:b/>
          <w:bCs/>
          <w:sz w:val="24"/>
          <w:szCs w:val="24"/>
          <w:lang w:val="kk-KZ"/>
        </w:rPr>
        <w:t xml:space="preserve">2021-2023 жылдарға арналған ғылыми, ғылыми-техникалық бағдарламалар </w:t>
      </w:r>
    </w:p>
    <w:p w14:paraId="79863BC8" w14:textId="77777777" w:rsidR="000D4FFC" w:rsidRPr="00583D4E" w:rsidRDefault="000D4FFC" w:rsidP="000D4FFC">
      <w:pPr>
        <w:jc w:val="center"/>
        <w:rPr>
          <w:b/>
          <w:bCs/>
          <w:sz w:val="24"/>
          <w:szCs w:val="24"/>
          <w:lang w:val="kk-KZ"/>
        </w:rPr>
      </w:pPr>
      <w:r w:rsidRPr="00583D4E">
        <w:rPr>
          <w:b/>
          <w:bCs/>
          <w:sz w:val="24"/>
          <w:szCs w:val="24"/>
          <w:lang w:val="kk-KZ"/>
        </w:rPr>
        <w:t>бойынша бағдарламалық-нысаналы қаржыландыруға арналған</w:t>
      </w:r>
    </w:p>
    <w:p w14:paraId="5374F0D0" w14:textId="2DB06504" w:rsidR="00AC0EC0" w:rsidRPr="00E6516E" w:rsidRDefault="000D4FFC" w:rsidP="000D4FFC">
      <w:pPr>
        <w:jc w:val="center"/>
        <w:rPr>
          <w:b/>
          <w:sz w:val="24"/>
          <w:szCs w:val="24"/>
          <w:lang w:val="kk-KZ"/>
        </w:rPr>
      </w:pPr>
      <w:r w:rsidRPr="00583D4E">
        <w:rPr>
          <w:b/>
          <w:bCs/>
          <w:sz w:val="24"/>
          <w:szCs w:val="24"/>
          <w:lang w:val="kk-KZ"/>
        </w:rPr>
        <w:t xml:space="preserve"> </w:t>
      </w:r>
      <w:r w:rsidRPr="00E6516E">
        <w:rPr>
          <w:b/>
          <w:bCs/>
          <w:sz w:val="24"/>
          <w:szCs w:val="24"/>
          <w:lang w:val="kk-KZ"/>
        </w:rPr>
        <w:t>конкурстық құжаттама</w:t>
      </w:r>
    </w:p>
    <w:p w14:paraId="4847363A" w14:textId="77777777" w:rsidR="00AC0EC0" w:rsidRPr="00E6516E" w:rsidRDefault="00AC0EC0" w:rsidP="00AC0EC0">
      <w:pPr>
        <w:jc w:val="center"/>
        <w:rPr>
          <w:b/>
          <w:sz w:val="24"/>
          <w:szCs w:val="24"/>
          <w:lang w:val="kk-KZ"/>
        </w:rPr>
      </w:pPr>
    </w:p>
    <w:p w14:paraId="5EEA7632" w14:textId="77777777" w:rsidR="000D4FFC" w:rsidRPr="00E6516E" w:rsidRDefault="000D4FFC" w:rsidP="000D4FFC">
      <w:pPr>
        <w:contextualSpacing/>
        <w:jc w:val="center"/>
        <w:rPr>
          <w:b/>
          <w:sz w:val="24"/>
          <w:szCs w:val="24"/>
          <w:lang w:val="kk-KZ"/>
        </w:rPr>
      </w:pPr>
    </w:p>
    <w:p w14:paraId="63C54F1A" w14:textId="77777777" w:rsidR="000D4FFC" w:rsidRPr="000D4FFC" w:rsidRDefault="000D4FFC" w:rsidP="000D4FFC">
      <w:pPr>
        <w:numPr>
          <w:ilvl w:val="0"/>
          <w:numId w:val="10"/>
        </w:numPr>
        <w:suppressAutoHyphens/>
        <w:contextualSpacing/>
        <w:jc w:val="center"/>
        <w:rPr>
          <w:b/>
          <w:bCs/>
          <w:sz w:val="24"/>
          <w:szCs w:val="24"/>
        </w:rPr>
      </w:pPr>
      <w:r w:rsidRPr="000D4FFC">
        <w:rPr>
          <w:b/>
          <w:bCs/>
          <w:sz w:val="24"/>
          <w:szCs w:val="24"/>
        </w:rPr>
        <w:t>Жалпы ережелер</w:t>
      </w:r>
    </w:p>
    <w:p w14:paraId="400A128B" w14:textId="77777777" w:rsidR="00AC0EC0" w:rsidRPr="00AC0EC0" w:rsidRDefault="00AC0EC0" w:rsidP="00AC0EC0">
      <w:pPr>
        <w:tabs>
          <w:tab w:val="left" w:pos="284"/>
        </w:tabs>
        <w:jc w:val="center"/>
        <w:rPr>
          <w:b/>
          <w:bCs/>
          <w:sz w:val="24"/>
          <w:szCs w:val="24"/>
        </w:rPr>
      </w:pPr>
    </w:p>
    <w:p w14:paraId="79322EA0" w14:textId="147699B7" w:rsidR="000D4FFC" w:rsidRDefault="00501D78" w:rsidP="00BF038E">
      <w:pPr>
        <w:pStyle w:val="af3"/>
        <w:spacing w:before="0" w:beforeAutospacing="0" w:after="0" w:afterAutospacing="0"/>
        <w:ind w:firstLine="567"/>
        <w:jc w:val="both"/>
        <w:rPr>
          <w:lang w:val="kk-KZ"/>
        </w:rPr>
      </w:pPr>
      <w:r>
        <w:t>1. Конкурс «Қазақстан-2050»</w:t>
      </w:r>
      <w:r w:rsidR="000D4FFC" w:rsidRPr="000D4FFC">
        <w:t xml:space="preserve"> Стратегиясын, Қазақстан Республикасының Денсаулық сақтау саласын дамытудың 2020-2025 жылдарға арналған мемлекеттік бағдарламасын және басқа да стратегиялық және бағдарламалық құжаттарды іске асыруға бағытталған 2021-2023 жылдарға арналған ғылыми, ғылыми-техникалық бағдарламалар (бұдан әрі – Конкурс) бойынша бағдарламалық-нысаналы қаржыландыру бойынша өткізіледі.</w:t>
      </w:r>
    </w:p>
    <w:p w14:paraId="3FFE3D90" w14:textId="58CA8B44" w:rsidR="000D4FFC" w:rsidRPr="000D4FFC" w:rsidRDefault="000D4FFC" w:rsidP="00BF038E">
      <w:pPr>
        <w:pStyle w:val="af3"/>
        <w:spacing w:before="0" w:beforeAutospacing="0" w:after="0" w:afterAutospacing="0"/>
        <w:ind w:firstLine="567"/>
        <w:jc w:val="both"/>
        <w:rPr>
          <w:lang w:val="kk-KZ"/>
        </w:rPr>
      </w:pPr>
      <w:r w:rsidRPr="000D4FFC">
        <w:rPr>
          <w:lang w:val="kk-KZ"/>
        </w:rPr>
        <w:t>Конкурстың мақсаты-ғылыми, ғылыми-техникалық бағдарламаларды іске асыру арқылы денсаулық сақтау саласындағы стратегиялық маңызды мемлекеттік міндеттерді шешу.</w:t>
      </w:r>
    </w:p>
    <w:p w14:paraId="7867259F" w14:textId="3694F643" w:rsidR="00865720" w:rsidRDefault="00865720" w:rsidP="00BF038E">
      <w:pPr>
        <w:tabs>
          <w:tab w:val="left" w:pos="993"/>
        </w:tabs>
        <w:ind w:firstLine="567"/>
        <w:contextualSpacing/>
        <w:jc w:val="both"/>
        <w:rPr>
          <w:color w:val="auto"/>
          <w:sz w:val="24"/>
          <w:szCs w:val="24"/>
          <w:lang w:val="kk-KZ"/>
        </w:rPr>
      </w:pPr>
      <w:r>
        <w:rPr>
          <w:color w:val="auto"/>
          <w:sz w:val="24"/>
          <w:szCs w:val="24"/>
          <w:lang w:val="kk-KZ"/>
        </w:rPr>
        <w:t xml:space="preserve">2. </w:t>
      </w:r>
      <w:r w:rsidRPr="00865720">
        <w:rPr>
          <w:color w:val="auto"/>
          <w:sz w:val="24"/>
          <w:szCs w:val="24"/>
          <w:lang w:val="kk-KZ"/>
        </w:rPr>
        <w:t>2021-2023 жылдарға арналған ғылыми, ғылыми-техникалық бағдарлама (бұдан әрі-бағдарлама) бойынша бағдарламалық-нысаналы қаржыландыруға</w:t>
      </w:r>
      <w:r w:rsidR="00501D78">
        <w:rPr>
          <w:color w:val="auto"/>
          <w:sz w:val="24"/>
          <w:szCs w:val="24"/>
          <w:lang w:val="kk-KZ"/>
        </w:rPr>
        <w:t xml:space="preserve"> арналған</w:t>
      </w:r>
      <w:r w:rsidR="00D26782">
        <w:rPr>
          <w:color w:val="auto"/>
          <w:sz w:val="24"/>
          <w:szCs w:val="24"/>
          <w:lang w:val="kk-KZ"/>
        </w:rPr>
        <w:t xml:space="preserve"> осы</w:t>
      </w:r>
      <w:r w:rsidR="00501D78">
        <w:rPr>
          <w:color w:val="auto"/>
          <w:sz w:val="24"/>
          <w:szCs w:val="24"/>
          <w:lang w:val="kk-KZ"/>
        </w:rPr>
        <w:t xml:space="preserve"> конкурстық құжаттама </w:t>
      </w:r>
      <w:r w:rsidRPr="00865720">
        <w:rPr>
          <w:color w:val="auto"/>
          <w:sz w:val="24"/>
          <w:szCs w:val="24"/>
          <w:lang w:val="kk-KZ"/>
        </w:rPr>
        <w:t xml:space="preserve"> (</w:t>
      </w:r>
      <w:r w:rsidR="00C07781" w:rsidRPr="00C07781">
        <w:rPr>
          <w:sz w:val="24"/>
          <w:szCs w:val="24"/>
          <w:lang w:val="kk-KZ"/>
        </w:rPr>
        <w:t>бұдан әрі –</w:t>
      </w:r>
      <w:r w:rsidR="00C07781" w:rsidRPr="00C07781">
        <w:rPr>
          <w:lang w:val="kk-KZ"/>
        </w:rPr>
        <w:t xml:space="preserve"> </w:t>
      </w:r>
      <w:r w:rsidRPr="00865720">
        <w:rPr>
          <w:color w:val="auto"/>
          <w:sz w:val="24"/>
          <w:szCs w:val="24"/>
          <w:lang w:val="kk-KZ"/>
        </w:rPr>
        <w:t xml:space="preserve">Конкурстық құжаттама) </w:t>
      </w:r>
      <w:r w:rsidR="00501D78">
        <w:rPr>
          <w:color w:val="auto"/>
          <w:sz w:val="24"/>
          <w:szCs w:val="24"/>
          <w:lang w:val="kk-KZ"/>
        </w:rPr>
        <w:t xml:space="preserve"> </w:t>
      </w:r>
      <w:r w:rsidRPr="00865720">
        <w:rPr>
          <w:color w:val="auto"/>
          <w:sz w:val="24"/>
          <w:szCs w:val="24"/>
          <w:lang w:val="kk-KZ"/>
        </w:rPr>
        <w:t>Қазақстан Республик</w:t>
      </w:r>
      <w:r w:rsidR="00501D78">
        <w:rPr>
          <w:color w:val="auto"/>
          <w:sz w:val="24"/>
          <w:szCs w:val="24"/>
          <w:lang w:val="kk-KZ"/>
        </w:rPr>
        <w:t xml:space="preserve">асының 2011 жылғы </w:t>
      </w:r>
      <w:r w:rsidR="00501D78">
        <w:rPr>
          <w:color w:val="auto"/>
          <w:sz w:val="24"/>
          <w:szCs w:val="24"/>
          <w:lang w:val="kk-KZ"/>
        </w:rPr>
        <w:br/>
        <w:t>18 ақпандағы «Ғылым туралы»</w:t>
      </w:r>
      <w:r w:rsidRPr="00865720">
        <w:rPr>
          <w:color w:val="auto"/>
          <w:sz w:val="24"/>
          <w:szCs w:val="24"/>
          <w:lang w:val="kk-KZ"/>
        </w:rPr>
        <w:t xml:space="preserve"> Заңына, Қазақстан Республикасы Үкіметінің 2011 жылғы </w:t>
      </w:r>
      <w:r w:rsidR="00501D78">
        <w:rPr>
          <w:color w:val="auto"/>
          <w:sz w:val="24"/>
          <w:szCs w:val="24"/>
          <w:lang w:val="kk-KZ"/>
        </w:rPr>
        <w:br/>
        <w:t>16 мамырдағы №</w:t>
      </w:r>
      <w:r w:rsidRPr="00865720">
        <w:rPr>
          <w:color w:val="auto"/>
          <w:sz w:val="24"/>
          <w:szCs w:val="24"/>
          <w:lang w:val="kk-KZ"/>
        </w:rPr>
        <w:t xml:space="preserve">519 қаулысымен бекітілген </w:t>
      </w:r>
      <w:r>
        <w:rPr>
          <w:color w:val="auto"/>
          <w:sz w:val="24"/>
          <w:szCs w:val="24"/>
          <w:lang w:val="kk-KZ"/>
        </w:rPr>
        <w:t>ұ</w:t>
      </w:r>
      <w:r w:rsidRPr="00865720">
        <w:rPr>
          <w:color w:val="auto"/>
          <w:sz w:val="24"/>
          <w:szCs w:val="24"/>
          <w:lang w:val="kk-KZ"/>
        </w:rPr>
        <w:t>лттық ғылыми кеңестер туралы ережеге, Қазақстан Республикасы Үкіметінің 20</w:t>
      </w:r>
      <w:r w:rsidR="00501D78">
        <w:rPr>
          <w:color w:val="auto"/>
          <w:sz w:val="24"/>
          <w:szCs w:val="24"/>
          <w:lang w:val="kk-KZ"/>
        </w:rPr>
        <w:t>11 жылғы 25 мамырдағы №</w:t>
      </w:r>
      <w:r w:rsidRPr="00865720">
        <w:rPr>
          <w:color w:val="auto"/>
          <w:sz w:val="24"/>
          <w:szCs w:val="24"/>
          <w:lang w:val="kk-KZ"/>
        </w:rPr>
        <w:t xml:space="preserve">575 қаулысымен </w:t>
      </w:r>
      <w:r w:rsidR="00196760">
        <w:rPr>
          <w:color w:val="auto"/>
          <w:sz w:val="24"/>
          <w:szCs w:val="24"/>
          <w:lang w:val="kk-KZ"/>
        </w:rPr>
        <w:t>бекітілген</w:t>
      </w:r>
      <w:r w:rsidRPr="00865720">
        <w:rPr>
          <w:color w:val="auto"/>
          <w:sz w:val="24"/>
          <w:szCs w:val="24"/>
          <w:lang w:val="kk-KZ"/>
        </w:rPr>
        <w:t xml:space="preserve"> ғылыми-техникалық қызмет</w:t>
      </w:r>
      <w:r w:rsidRPr="00831E8E">
        <w:rPr>
          <w:color w:val="auto"/>
          <w:sz w:val="24"/>
          <w:szCs w:val="24"/>
          <w:lang w:val="kk-KZ"/>
        </w:rPr>
        <w:t>ті базалық,</w:t>
      </w:r>
      <w:r w:rsidRPr="00865720">
        <w:rPr>
          <w:color w:val="auto"/>
          <w:sz w:val="24"/>
          <w:szCs w:val="24"/>
          <w:lang w:val="kk-KZ"/>
        </w:rPr>
        <w:t xml:space="preserve"> гранттық, бағдарламалық-нысаналы қаржыландыру </w:t>
      </w:r>
      <w:r>
        <w:rPr>
          <w:color w:val="auto"/>
          <w:sz w:val="24"/>
          <w:szCs w:val="24"/>
          <w:lang w:val="kk-KZ"/>
        </w:rPr>
        <w:t>Е</w:t>
      </w:r>
      <w:r w:rsidR="00196760">
        <w:rPr>
          <w:color w:val="auto"/>
          <w:sz w:val="24"/>
          <w:szCs w:val="24"/>
          <w:lang w:val="kk-KZ"/>
        </w:rPr>
        <w:t>режелерге</w:t>
      </w:r>
      <w:r w:rsidR="0088418D">
        <w:rPr>
          <w:color w:val="auto"/>
          <w:sz w:val="24"/>
          <w:szCs w:val="24"/>
          <w:lang w:val="kk-KZ"/>
        </w:rPr>
        <w:t xml:space="preserve"> және</w:t>
      </w:r>
      <w:r w:rsidRPr="00865720">
        <w:rPr>
          <w:color w:val="auto"/>
          <w:sz w:val="24"/>
          <w:szCs w:val="24"/>
          <w:lang w:val="kk-KZ"/>
        </w:rPr>
        <w:t xml:space="preserve"> </w:t>
      </w:r>
      <w:r w:rsidR="00196760" w:rsidRPr="00196760">
        <w:rPr>
          <w:bCs/>
          <w:color w:val="auto"/>
          <w:sz w:val="24"/>
          <w:szCs w:val="24"/>
          <w:lang w:val="kk-KZ"/>
        </w:rPr>
        <w:t xml:space="preserve">Қазақстан Республикасы </w:t>
      </w:r>
      <w:r w:rsidR="00196760" w:rsidRPr="00196760">
        <w:rPr>
          <w:color w:val="auto"/>
          <w:sz w:val="24"/>
          <w:szCs w:val="24"/>
          <w:lang w:val="kk-KZ"/>
        </w:rPr>
        <w:t xml:space="preserve">Үкіметінің </w:t>
      </w:r>
      <w:r w:rsidR="00196760" w:rsidRPr="00196760">
        <w:rPr>
          <w:bCs/>
          <w:color w:val="auto"/>
          <w:sz w:val="24"/>
          <w:szCs w:val="24"/>
          <w:lang w:val="kk-KZ"/>
        </w:rPr>
        <w:t xml:space="preserve">2011 жылғы </w:t>
      </w:r>
      <w:r w:rsidR="00501D78">
        <w:rPr>
          <w:bCs/>
          <w:color w:val="auto"/>
          <w:sz w:val="24"/>
          <w:szCs w:val="24"/>
          <w:lang w:val="kk-KZ"/>
        </w:rPr>
        <w:br/>
      </w:r>
      <w:r w:rsidR="00196760" w:rsidRPr="00196760">
        <w:rPr>
          <w:bCs/>
          <w:color w:val="auto"/>
          <w:sz w:val="24"/>
          <w:szCs w:val="24"/>
          <w:lang w:val="kk-KZ"/>
        </w:rPr>
        <w:t xml:space="preserve">1 тамыздағы </w:t>
      </w:r>
      <w:r w:rsidR="00196760">
        <w:rPr>
          <w:bCs/>
          <w:color w:val="auto"/>
          <w:sz w:val="24"/>
          <w:szCs w:val="24"/>
          <w:lang w:val="kk-KZ"/>
        </w:rPr>
        <w:t xml:space="preserve"> </w:t>
      </w:r>
      <w:r w:rsidR="00196760" w:rsidRPr="00196760">
        <w:rPr>
          <w:bCs/>
          <w:color w:val="auto"/>
          <w:sz w:val="24"/>
          <w:szCs w:val="24"/>
          <w:lang w:val="kk-KZ"/>
        </w:rPr>
        <w:t xml:space="preserve"> </w:t>
      </w:r>
      <w:r w:rsidR="00501D78">
        <w:rPr>
          <w:color w:val="auto"/>
          <w:sz w:val="24"/>
          <w:szCs w:val="24"/>
          <w:lang w:val="kk-KZ"/>
        </w:rPr>
        <w:t>№</w:t>
      </w:r>
      <w:r w:rsidR="00196760" w:rsidRPr="00196760">
        <w:rPr>
          <w:color w:val="auto"/>
          <w:sz w:val="24"/>
          <w:szCs w:val="24"/>
          <w:lang w:val="kk-KZ"/>
        </w:rPr>
        <w:t xml:space="preserve">891 </w:t>
      </w:r>
      <w:r w:rsidR="00196760" w:rsidRPr="00196760">
        <w:rPr>
          <w:bCs/>
          <w:color w:val="auto"/>
          <w:sz w:val="24"/>
          <w:szCs w:val="24"/>
          <w:lang w:val="kk-KZ"/>
        </w:rPr>
        <w:t>қаулысымен бекітілген</w:t>
      </w:r>
      <w:r w:rsidR="00196760" w:rsidRPr="00196760">
        <w:rPr>
          <w:color w:val="auto"/>
          <w:sz w:val="24"/>
          <w:szCs w:val="24"/>
          <w:lang w:val="kk-KZ"/>
        </w:rPr>
        <w:t xml:space="preserve"> Мемлекеттік </w:t>
      </w:r>
      <w:r w:rsidR="00196760" w:rsidRPr="00196760">
        <w:rPr>
          <w:bCs/>
          <w:color w:val="auto"/>
          <w:sz w:val="24"/>
          <w:szCs w:val="24"/>
          <w:lang w:val="kk-KZ"/>
        </w:rPr>
        <w:t>ғылыми-техникалық сараптаманы жүргізу қағидаларына сәйкес әзірленді</w:t>
      </w:r>
      <w:r w:rsidR="00196760">
        <w:rPr>
          <w:bCs/>
          <w:color w:val="auto"/>
          <w:sz w:val="24"/>
          <w:szCs w:val="24"/>
          <w:lang w:val="kk-KZ"/>
        </w:rPr>
        <w:t>.</w:t>
      </w:r>
    </w:p>
    <w:p w14:paraId="546D3B57" w14:textId="0EDE3A29" w:rsidR="0088418D" w:rsidRPr="0088418D" w:rsidRDefault="00865720" w:rsidP="0088418D">
      <w:pPr>
        <w:tabs>
          <w:tab w:val="left" w:pos="993"/>
        </w:tabs>
        <w:ind w:firstLine="567"/>
        <w:contextualSpacing/>
        <w:jc w:val="both"/>
        <w:rPr>
          <w:sz w:val="24"/>
          <w:szCs w:val="24"/>
          <w:lang w:val="kk-KZ"/>
        </w:rPr>
      </w:pPr>
      <w:r w:rsidRPr="0088418D">
        <w:rPr>
          <w:sz w:val="24"/>
          <w:szCs w:val="24"/>
          <w:lang w:val="kk-KZ"/>
        </w:rPr>
        <w:t>3.</w:t>
      </w:r>
      <w:r w:rsidR="0088418D" w:rsidRPr="0088418D">
        <w:rPr>
          <w:sz w:val="24"/>
          <w:szCs w:val="24"/>
          <w:lang w:val="kk-KZ"/>
        </w:rPr>
        <w:t xml:space="preserve"> </w:t>
      </w:r>
      <w:r w:rsidR="0088418D">
        <w:rPr>
          <w:sz w:val="24"/>
          <w:szCs w:val="24"/>
          <w:lang w:val="kk-KZ"/>
        </w:rPr>
        <w:t>Кон</w:t>
      </w:r>
      <w:r w:rsidR="0088418D" w:rsidRPr="0088418D">
        <w:rPr>
          <w:sz w:val="24"/>
          <w:szCs w:val="24"/>
          <w:lang w:val="kk-KZ"/>
        </w:rPr>
        <w:t>курстық құжаттаманы Қазақстан Республикасы Денсаулық сақтау министрлігі (бұдан әрі – Министрлік) әзірледі.</w:t>
      </w:r>
    </w:p>
    <w:p w14:paraId="7023F159" w14:textId="4DAAC2CB" w:rsidR="00D26782" w:rsidRPr="00D26782" w:rsidRDefault="00AC0EC0" w:rsidP="00D26782">
      <w:pPr>
        <w:tabs>
          <w:tab w:val="left" w:pos="993"/>
        </w:tabs>
        <w:ind w:firstLine="567"/>
        <w:contextualSpacing/>
        <w:jc w:val="both"/>
        <w:rPr>
          <w:bCs/>
          <w:sz w:val="24"/>
          <w:szCs w:val="24"/>
          <w:lang w:val="kk-KZ"/>
        </w:rPr>
      </w:pPr>
      <w:r w:rsidRPr="0088418D">
        <w:rPr>
          <w:sz w:val="24"/>
          <w:szCs w:val="24"/>
          <w:lang w:val="kk-KZ"/>
        </w:rPr>
        <w:t>4.</w:t>
      </w:r>
      <w:r w:rsidRPr="0088418D">
        <w:rPr>
          <w:b/>
          <w:sz w:val="24"/>
          <w:szCs w:val="24"/>
          <w:lang w:val="kk-KZ"/>
        </w:rPr>
        <w:t xml:space="preserve"> </w:t>
      </w:r>
      <w:r w:rsidR="00D26782" w:rsidRPr="00D26782">
        <w:rPr>
          <w:bCs/>
          <w:sz w:val="24"/>
          <w:szCs w:val="24"/>
          <w:lang w:val="kk-KZ"/>
        </w:rPr>
        <w:t xml:space="preserve">Қазақстан Республикасы Үкіметінің жанындағы Жоғары ғылыми-техникалық комиссия (бұдан әрі - </w:t>
      </w:r>
      <w:r w:rsidR="00D26782">
        <w:rPr>
          <w:bCs/>
          <w:sz w:val="24"/>
          <w:szCs w:val="24"/>
          <w:lang w:val="kk-KZ"/>
        </w:rPr>
        <w:t>ЖҒ</w:t>
      </w:r>
      <w:r w:rsidR="00D26782" w:rsidRPr="00D26782">
        <w:rPr>
          <w:bCs/>
          <w:sz w:val="24"/>
          <w:szCs w:val="24"/>
          <w:lang w:val="kk-KZ"/>
        </w:rPr>
        <w:t>ТК) қолдайтын 2021-2023 жылдарға арналған бағдарламалық-мақсатты қаржыландырудың жалпы сомасы (2020 жылғы 2 шілдедегі № В-227 хаттама) -</w:t>
      </w:r>
      <w:r w:rsidR="00D26782">
        <w:rPr>
          <w:bCs/>
          <w:sz w:val="24"/>
          <w:szCs w:val="24"/>
          <w:lang w:val="kk-KZ"/>
        </w:rPr>
        <w:t xml:space="preserve"> </w:t>
      </w:r>
      <w:r w:rsidR="00D26782" w:rsidRPr="00D26782">
        <w:rPr>
          <w:bCs/>
          <w:sz w:val="24"/>
          <w:szCs w:val="24"/>
          <w:lang w:val="kk-KZ"/>
        </w:rPr>
        <w:t>11 931,7 млн.теңге, оның ішінде 2021 жылға - 6,959,7 млн.теңге, 2022 жылға - 3 361,6 млн.теңге, 2023 жылға - 1 610,4 млн.теңге.</w:t>
      </w:r>
    </w:p>
    <w:p w14:paraId="3F1D81CB" w14:textId="31EF7D73" w:rsidR="00D26782" w:rsidRPr="00D26782" w:rsidRDefault="00D26782" w:rsidP="00D26782">
      <w:pPr>
        <w:tabs>
          <w:tab w:val="left" w:pos="993"/>
        </w:tabs>
        <w:ind w:firstLine="567"/>
        <w:contextualSpacing/>
        <w:jc w:val="both"/>
        <w:rPr>
          <w:bCs/>
          <w:sz w:val="24"/>
          <w:szCs w:val="24"/>
          <w:lang w:val="kk-KZ"/>
        </w:rPr>
      </w:pPr>
      <w:r w:rsidRPr="00D26782">
        <w:rPr>
          <w:bCs/>
          <w:sz w:val="24"/>
          <w:szCs w:val="24"/>
          <w:lang w:val="kk-KZ"/>
        </w:rPr>
        <w:t>«2021-2023 жылдарға арналған республикалық бюджет туралы» Қазақстан Республикасының Заңына сәйкес осы байқауға бөлінген нақты қаржыландыру көлемі -</w:t>
      </w:r>
      <w:r>
        <w:rPr>
          <w:bCs/>
          <w:sz w:val="24"/>
          <w:szCs w:val="24"/>
          <w:lang w:val="kk-KZ"/>
        </w:rPr>
        <w:t xml:space="preserve"> </w:t>
      </w:r>
      <w:r w:rsidRPr="00D26782">
        <w:rPr>
          <w:bCs/>
          <w:sz w:val="24"/>
          <w:szCs w:val="24"/>
          <w:lang w:val="kk-KZ"/>
        </w:rPr>
        <w:t>3 821 799,0 мың теңге, оның ішінде жылдар бойынша: 2021 - 2 349 811,0 мың теңге, 2022 - 1 471 988,0 мың теңге (2023 жылға арналған болжам - 1 400 000 мың теңге).</w:t>
      </w:r>
    </w:p>
    <w:p w14:paraId="6A0914B9" w14:textId="77777777" w:rsidR="00D26782" w:rsidRPr="00D26782" w:rsidRDefault="00D26782" w:rsidP="00D26782">
      <w:pPr>
        <w:tabs>
          <w:tab w:val="left" w:pos="993"/>
        </w:tabs>
        <w:ind w:firstLine="567"/>
        <w:contextualSpacing/>
        <w:jc w:val="both"/>
        <w:rPr>
          <w:bCs/>
          <w:sz w:val="24"/>
          <w:szCs w:val="24"/>
          <w:lang w:val="kk-KZ"/>
        </w:rPr>
      </w:pPr>
      <w:r w:rsidRPr="00D26782">
        <w:rPr>
          <w:bCs/>
          <w:sz w:val="24"/>
          <w:szCs w:val="24"/>
          <w:lang w:val="kk-KZ"/>
        </w:rPr>
        <w:t xml:space="preserve">«2021-2023 жылдарға арналған республикалық бюджет туралы» Қазақстан </w:t>
      </w:r>
      <w:r w:rsidRPr="002031DE">
        <w:rPr>
          <w:sz w:val="24"/>
          <w:szCs w:val="24"/>
          <w:lang w:val="kk-KZ"/>
        </w:rPr>
        <w:t>Республикасының</w:t>
      </w:r>
      <w:r w:rsidRPr="00D26782">
        <w:rPr>
          <w:bCs/>
          <w:sz w:val="24"/>
          <w:szCs w:val="24"/>
          <w:lang w:val="kk-KZ"/>
        </w:rPr>
        <w:t xml:space="preserve"> Заңына өзгерістер енгізу кезінде 2023 жылға арналған бағдарламалық қаржыландырудың мөлшері белгіленген заңнамалық тәртіпке сәйкес түзетіледі (нақтыланатын) болады.</w:t>
      </w:r>
    </w:p>
    <w:p w14:paraId="665DF287" w14:textId="0537754E" w:rsidR="001E3C28" w:rsidRDefault="00AC0EC0" w:rsidP="0088418D">
      <w:pPr>
        <w:tabs>
          <w:tab w:val="left" w:pos="993"/>
        </w:tabs>
        <w:ind w:firstLine="567"/>
        <w:contextualSpacing/>
        <w:jc w:val="both"/>
        <w:rPr>
          <w:bCs/>
          <w:sz w:val="24"/>
          <w:szCs w:val="24"/>
          <w:lang w:val="kk-KZ"/>
        </w:rPr>
      </w:pPr>
      <w:r w:rsidRPr="0088418D">
        <w:rPr>
          <w:bCs/>
          <w:sz w:val="24"/>
          <w:szCs w:val="24"/>
          <w:lang w:val="kk-KZ"/>
        </w:rPr>
        <w:t xml:space="preserve">5. </w:t>
      </w:r>
      <w:r w:rsidR="0088418D" w:rsidRPr="0088418D">
        <w:rPr>
          <w:bCs/>
          <w:sz w:val="24"/>
          <w:szCs w:val="24"/>
          <w:lang w:val="kk-KZ"/>
        </w:rPr>
        <w:t>Зерттеу түрі: Денсаулық сақтау және халықтың санитар</w:t>
      </w:r>
      <w:r w:rsidR="00483166">
        <w:rPr>
          <w:bCs/>
          <w:sz w:val="24"/>
          <w:szCs w:val="24"/>
          <w:lang w:val="kk-KZ"/>
        </w:rPr>
        <w:t>ия</w:t>
      </w:r>
      <w:r w:rsidR="0088418D" w:rsidRPr="0088418D">
        <w:rPr>
          <w:bCs/>
          <w:sz w:val="24"/>
          <w:szCs w:val="24"/>
          <w:lang w:val="kk-KZ"/>
        </w:rPr>
        <w:t xml:space="preserve">лық-эпидемиологиялық </w:t>
      </w:r>
      <w:r w:rsidR="0088418D" w:rsidRPr="00831E8E">
        <w:rPr>
          <w:bCs/>
          <w:sz w:val="24"/>
          <w:szCs w:val="24"/>
          <w:lang w:val="kk-KZ"/>
        </w:rPr>
        <w:t>салауаттылығы саласындағы</w:t>
      </w:r>
      <w:r w:rsidR="0088418D" w:rsidRPr="0088418D">
        <w:rPr>
          <w:bCs/>
          <w:sz w:val="24"/>
          <w:szCs w:val="24"/>
          <w:lang w:val="kk-KZ"/>
        </w:rPr>
        <w:t xml:space="preserve"> қолданбалы зерттеулер.</w:t>
      </w:r>
    </w:p>
    <w:p w14:paraId="3A09E4EA" w14:textId="77777777" w:rsidR="00BF038E" w:rsidRPr="0088418D" w:rsidRDefault="00BF038E" w:rsidP="004A2C59">
      <w:pPr>
        <w:tabs>
          <w:tab w:val="left" w:pos="993"/>
        </w:tabs>
        <w:contextualSpacing/>
        <w:jc w:val="both"/>
        <w:rPr>
          <w:bCs/>
          <w:sz w:val="24"/>
          <w:szCs w:val="24"/>
          <w:lang w:val="kk-KZ"/>
        </w:rPr>
      </w:pPr>
    </w:p>
    <w:p w14:paraId="52A10720" w14:textId="2E9C7D08" w:rsidR="00AC0EC0" w:rsidRPr="0088418D" w:rsidRDefault="00C4442B" w:rsidP="0088418D">
      <w:pPr>
        <w:numPr>
          <w:ilvl w:val="0"/>
          <w:numId w:val="10"/>
        </w:numPr>
        <w:tabs>
          <w:tab w:val="left" w:pos="284"/>
        </w:tabs>
        <w:suppressAutoHyphens/>
        <w:contextualSpacing/>
        <w:jc w:val="center"/>
        <w:rPr>
          <w:b/>
          <w:sz w:val="24"/>
          <w:szCs w:val="24"/>
          <w:lang w:val="kk-KZ"/>
        </w:rPr>
      </w:pPr>
      <w:r>
        <w:rPr>
          <w:b/>
          <w:sz w:val="24"/>
          <w:szCs w:val="24"/>
          <w:lang w:val="kk-KZ"/>
        </w:rPr>
        <w:t xml:space="preserve">Басым </w:t>
      </w:r>
      <w:r w:rsidR="0088418D" w:rsidRPr="0088418D">
        <w:rPr>
          <w:b/>
          <w:sz w:val="24"/>
          <w:szCs w:val="24"/>
          <w:lang w:val="kk-KZ"/>
        </w:rPr>
        <w:t>және мамандандырылған ғылыми бағыттардың атаулары</w:t>
      </w:r>
    </w:p>
    <w:p w14:paraId="31B61C8F" w14:textId="77777777" w:rsidR="005A5A3D" w:rsidRPr="005A5A3D" w:rsidRDefault="005A5A3D" w:rsidP="00AC0EC0">
      <w:pPr>
        <w:tabs>
          <w:tab w:val="left" w:pos="284"/>
          <w:tab w:val="left" w:pos="993"/>
        </w:tabs>
        <w:ind w:hanging="708"/>
        <w:jc w:val="right"/>
        <w:rPr>
          <w:sz w:val="24"/>
          <w:szCs w:val="24"/>
          <w:lang w:val="kk-KZ"/>
        </w:rPr>
      </w:pPr>
    </w:p>
    <w:p w14:paraId="069B43A6" w14:textId="1955A210" w:rsidR="00AC0EC0" w:rsidRDefault="0088418D" w:rsidP="00AC0EC0">
      <w:pPr>
        <w:tabs>
          <w:tab w:val="left" w:pos="284"/>
          <w:tab w:val="left" w:pos="993"/>
        </w:tabs>
        <w:ind w:hanging="708"/>
        <w:jc w:val="right"/>
        <w:rPr>
          <w:sz w:val="24"/>
          <w:szCs w:val="24"/>
          <w:lang w:val="kk-KZ"/>
        </w:rPr>
      </w:pPr>
      <w:r w:rsidRPr="0088418D">
        <w:rPr>
          <w:sz w:val="24"/>
          <w:szCs w:val="24"/>
          <w:lang w:val="kk-KZ"/>
        </w:rPr>
        <w:t>Кесте</w:t>
      </w:r>
    </w:p>
    <w:p w14:paraId="18803254" w14:textId="09178681" w:rsidR="005F76F5" w:rsidRDefault="005F76F5" w:rsidP="00AC0EC0">
      <w:pPr>
        <w:tabs>
          <w:tab w:val="left" w:pos="284"/>
          <w:tab w:val="left" w:pos="993"/>
        </w:tabs>
        <w:ind w:hanging="708"/>
        <w:jc w:val="right"/>
        <w:rPr>
          <w:sz w:val="24"/>
          <w:szCs w:val="24"/>
          <w:lang w:val="kk-KZ"/>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938"/>
      </w:tblGrid>
      <w:tr w:rsidR="005F76F5" w:rsidRPr="0088418D" w14:paraId="1CE77647" w14:textId="77777777" w:rsidTr="00E95E84">
        <w:tc>
          <w:tcPr>
            <w:tcW w:w="1985" w:type="dxa"/>
            <w:shd w:val="clear" w:color="auto" w:fill="auto"/>
          </w:tcPr>
          <w:p w14:paraId="3F876CDA" w14:textId="77777777" w:rsidR="005F76F5" w:rsidRPr="00677232" w:rsidRDefault="005F76F5" w:rsidP="00E95E84">
            <w:pPr>
              <w:tabs>
                <w:tab w:val="left" w:pos="993"/>
              </w:tabs>
              <w:rPr>
                <w:b/>
                <w:sz w:val="24"/>
                <w:szCs w:val="24"/>
              </w:rPr>
            </w:pPr>
            <w:r w:rsidRPr="00677232">
              <w:rPr>
                <w:b/>
                <w:sz w:val="24"/>
                <w:szCs w:val="24"/>
              </w:rPr>
              <w:t>Басым бағыттар</w:t>
            </w:r>
          </w:p>
          <w:p w14:paraId="4967CA66" w14:textId="77777777" w:rsidR="005F76F5" w:rsidRPr="00677232" w:rsidRDefault="005F76F5" w:rsidP="00E95E84">
            <w:pPr>
              <w:tabs>
                <w:tab w:val="left" w:pos="993"/>
              </w:tabs>
              <w:rPr>
                <w:b/>
                <w:sz w:val="24"/>
                <w:szCs w:val="24"/>
              </w:rPr>
            </w:pPr>
          </w:p>
        </w:tc>
        <w:tc>
          <w:tcPr>
            <w:tcW w:w="7938" w:type="dxa"/>
            <w:shd w:val="clear" w:color="auto" w:fill="auto"/>
          </w:tcPr>
          <w:p w14:paraId="2DCC97C7" w14:textId="77777777" w:rsidR="005F76F5" w:rsidRPr="00677232" w:rsidRDefault="005F76F5" w:rsidP="00E95E84">
            <w:pPr>
              <w:tabs>
                <w:tab w:val="left" w:pos="993"/>
              </w:tabs>
              <w:ind w:firstLine="567"/>
              <w:jc w:val="center"/>
              <w:rPr>
                <w:b/>
                <w:i/>
                <w:sz w:val="24"/>
                <w:szCs w:val="24"/>
                <w:lang w:val="kk-KZ"/>
              </w:rPr>
            </w:pPr>
            <w:r w:rsidRPr="00677232">
              <w:rPr>
                <w:b/>
                <w:sz w:val="24"/>
                <w:szCs w:val="24"/>
              </w:rPr>
              <w:t>Биомедициналы</w:t>
            </w:r>
            <w:r w:rsidRPr="00677232">
              <w:rPr>
                <w:b/>
                <w:sz w:val="24"/>
                <w:szCs w:val="24"/>
                <w:lang w:val="kk-KZ"/>
              </w:rPr>
              <w:t>қ зерттеулердің м</w:t>
            </w:r>
            <w:r w:rsidRPr="00677232">
              <w:rPr>
                <w:b/>
                <w:sz w:val="24"/>
                <w:szCs w:val="24"/>
              </w:rPr>
              <w:t>амандандырылған ғылыми бағыттар</w:t>
            </w:r>
            <w:r w:rsidRPr="00677232">
              <w:rPr>
                <w:b/>
                <w:sz w:val="24"/>
                <w:szCs w:val="24"/>
                <w:lang w:val="kk-KZ"/>
              </w:rPr>
              <w:t>ы</w:t>
            </w:r>
          </w:p>
        </w:tc>
      </w:tr>
      <w:tr w:rsidR="005F76F5" w:rsidRPr="00AC0EC0" w14:paraId="00354891" w14:textId="77777777" w:rsidTr="00E95E84">
        <w:trPr>
          <w:trHeight w:val="553"/>
        </w:trPr>
        <w:tc>
          <w:tcPr>
            <w:tcW w:w="1985" w:type="dxa"/>
            <w:shd w:val="clear" w:color="auto" w:fill="auto"/>
            <w:vAlign w:val="center"/>
          </w:tcPr>
          <w:p w14:paraId="76B1321E" w14:textId="77777777" w:rsidR="005F76F5" w:rsidRPr="005F76F5" w:rsidRDefault="005F76F5" w:rsidP="00E95E84">
            <w:pPr>
              <w:pStyle w:val="af0"/>
              <w:numPr>
                <w:ilvl w:val="0"/>
                <w:numId w:val="8"/>
              </w:numPr>
              <w:tabs>
                <w:tab w:val="left" w:pos="318"/>
              </w:tabs>
              <w:suppressAutoHyphens/>
              <w:ind w:left="34" w:firstLine="0"/>
              <w:rPr>
                <w:rFonts w:ascii="Times New Roman" w:hAnsi="Times New Roman"/>
                <w:b/>
                <w:sz w:val="24"/>
                <w:szCs w:val="24"/>
              </w:rPr>
            </w:pPr>
            <w:r w:rsidRPr="00677232">
              <w:rPr>
                <w:rFonts w:ascii="Times New Roman" w:hAnsi="Times New Roman"/>
                <w:b/>
                <w:sz w:val="24"/>
                <w:szCs w:val="24"/>
              </w:rPr>
              <w:t>Өмір</w:t>
            </w:r>
            <w:r w:rsidRPr="005F76F5">
              <w:rPr>
                <w:rFonts w:ascii="Times New Roman" w:hAnsi="Times New Roman"/>
                <w:b/>
                <w:sz w:val="24"/>
                <w:szCs w:val="24"/>
              </w:rPr>
              <w:t xml:space="preserve"> </w:t>
            </w:r>
            <w:r w:rsidRPr="00677232">
              <w:rPr>
                <w:rFonts w:ascii="Times New Roman" w:hAnsi="Times New Roman"/>
                <w:b/>
                <w:sz w:val="24"/>
                <w:szCs w:val="24"/>
              </w:rPr>
              <w:t>және</w:t>
            </w:r>
            <w:r w:rsidRPr="005F76F5">
              <w:rPr>
                <w:rFonts w:ascii="Times New Roman" w:hAnsi="Times New Roman"/>
                <w:b/>
                <w:sz w:val="24"/>
                <w:szCs w:val="24"/>
              </w:rPr>
              <w:t xml:space="preserve"> </w:t>
            </w:r>
            <w:r w:rsidRPr="00677232">
              <w:rPr>
                <w:rFonts w:ascii="Times New Roman" w:hAnsi="Times New Roman"/>
                <w:b/>
                <w:sz w:val="24"/>
                <w:szCs w:val="24"/>
              </w:rPr>
              <w:t>денсаулық</w:t>
            </w:r>
            <w:r w:rsidRPr="005F76F5">
              <w:rPr>
                <w:rFonts w:ascii="Times New Roman" w:hAnsi="Times New Roman"/>
                <w:b/>
                <w:sz w:val="24"/>
                <w:szCs w:val="24"/>
              </w:rPr>
              <w:t xml:space="preserve"> </w:t>
            </w:r>
            <w:r w:rsidRPr="00677232">
              <w:rPr>
                <w:rFonts w:ascii="Times New Roman" w:hAnsi="Times New Roman"/>
                <w:b/>
                <w:sz w:val="24"/>
                <w:szCs w:val="24"/>
              </w:rPr>
              <w:t>туралы</w:t>
            </w:r>
            <w:r w:rsidRPr="005F76F5">
              <w:rPr>
                <w:rFonts w:ascii="Times New Roman" w:hAnsi="Times New Roman"/>
                <w:b/>
                <w:sz w:val="24"/>
                <w:szCs w:val="24"/>
              </w:rPr>
              <w:t xml:space="preserve"> </w:t>
            </w:r>
            <w:r w:rsidRPr="00677232">
              <w:rPr>
                <w:rFonts w:ascii="Times New Roman" w:hAnsi="Times New Roman"/>
                <w:b/>
                <w:sz w:val="24"/>
                <w:szCs w:val="24"/>
              </w:rPr>
              <w:t>ғылымдар</w:t>
            </w:r>
          </w:p>
        </w:tc>
        <w:tc>
          <w:tcPr>
            <w:tcW w:w="7938" w:type="dxa"/>
            <w:shd w:val="clear" w:color="auto" w:fill="auto"/>
            <w:vAlign w:val="center"/>
          </w:tcPr>
          <w:p w14:paraId="06DCAF2C" w14:textId="37BBDCAC" w:rsidR="005F76F5" w:rsidRPr="00A534FA" w:rsidRDefault="005F76F5" w:rsidP="00E95E84">
            <w:pPr>
              <w:pStyle w:val="af0"/>
              <w:widowControl w:val="0"/>
              <w:numPr>
                <w:ilvl w:val="0"/>
                <w:numId w:val="9"/>
              </w:numPr>
              <w:tabs>
                <w:tab w:val="left" w:pos="459"/>
              </w:tabs>
              <w:ind w:left="0" w:firstLine="0"/>
              <w:rPr>
                <w:rFonts w:ascii="Times New Roman" w:eastAsia="Calibri" w:hAnsi="Times New Roman"/>
                <w:b/>
                <w:bCs/>
                <w:sz w:val="24"/>
                <w:szCs w:val="24"/>
                <w:lang w:eastAsia="en-US"/>
              </w:rPr>
            </w:pPr>
            <w:r w:rsidRPr="00A534FA">
              <w:rPr>
                <w:rFonts w:ascii="Times New Roman" w:eastAsia="Calibri" w:hAnsi="Times New Roman"/>
                <w:b/>
                <w:bCs/>
                <w:sz w:val="24"/>
                <w:szCs w:val="24"/>
                <w:lang w:val="kk-KZ" w:eastAsia="en-US"/>
              </w:rPr>
              <w:t>Ғылыми</w:t>
            </w:r>
            <w:r w:rsidRPr="00A534FA">
              <w:rPr>
                <w:rFonts w:ascii="Times New Roman" w:eastAsia="Calibri" w:hAnsi="Times New Roman"/>
                <w:b/>
                <w:bCs/>
                <w:sz w:val="24"/>
                <w:szCs w:val="24"/>
                <w:lang w:eastAsia="en-US"/>
              </w:rPr>
              <w:t>-инноваци</w:t>
            </w:r>
            <w:r w:rsidRPr="00A534FA">
              <w:rPr>
                <w:rFonts w:ascii="Times New Roman" w:eastAsia="Calibri" w:hAnsi="Times New Roman"/>
                <w:b/>
                <w:bCs/>
                <w:sz w:val="24"/>
                <w:szCs w:val="24"/>
                <w:lang w:val="kk-KZ" w:eastAsia="en-US"/>
              </w:rPr>
              <w:t xml:space="preserve">ялық </w:t>
            </w:r>
            <w:r w:rsidRPr="00A534FA">
              <w:rPr>
                <w:rFonts w:ascii="Times New Roman" w:eastAsia="Calibri" w:hAnsi="Times New Roman"/>
                <w:b/>
                <w:bCs/>
                <w:sz w:val="24"/>
                <w:szCs w:val="24"/>
                <w:lang w:eastAsia="en-US"/>
              </w:rPr>
              <w:t>биомедицина:</w:t>
            </w:r>
          </w:p>
          <w:p w14:paraId="5B38F1A4" w14:textId="77777777" w:rsidR="005F76F5" w:rsidRPr="00B51399" w:rsidRDefault="005F76F5" w:rsidP="00E95E84">
            <w:pPr>
              <w:widowControl w:val="0"/>
              <w:numPr>
                <w:ilvl w:val="1"/>
                <w:numId w:val="9"/>
              </w:numPr>
              <w:tabs>
                <w:tab w:val="left" w:pos="459"/>
              </w:tabs>
              <w:ind w:left="0" w:firstLine="0"/>
              <w:contextualSpacing/>
              <w:rPr>
                <w:rFonts w:eastAsia="Calibri"/>
                <w:sz w:val="24"/>
                <w:szCs w:val="24"/>
                <w:lang w:eastAsia="en-US"/>
              </w:rPr>
            </w:pPr>
            <w:r w:rsidRPr="00B51399">
              <w:rPr>
                <w:rFonts w:eastAsia="Calibri"/>
                <w:sz w:val="24"/>
                <w:szCs w:val="24"/>
                <w:lang w:eastAsia="en-US"/>
              </w:rPr>
              <w:t>регенератив</w:t>
            </w:r>
            <w:r w:rsidRPr="00677232">
              <w:rPr>
                <w:rFonts w:eastAsia="Calibri"/>
                <w:sz w:val="24"/>
                <w:szCs w:val="24"/>
                <w:lang w:val="kk-KZ" w:eastAsia="en-US"/>
              </w:rPr>
              <w:t>ті</w:t>
            </w:r>
            <w:r w:rsidRPr="00B51399">
              <w:rPr>
                <w:rFonts w:eastAsia="Calibri"/>
                <w:sz w:val="24"/>
                <w:szCs w:val="24"/>
                <w:lang w:eastAsia="en-US"/>
              </w:rPr>
              <w:t xml:space="preserve"> медицина (жасушалық технологиялар, жасанды тіндер мен </w:t>
            </w:r>
            <w:r w:rsidRPr="00677232">
              <w:rPr>
                <w:rFonts w:eastAsia="Calibri"/>
                <w:sz w:val="24"/>
                <w:szCs w:val="24"/>
                <w:lang w:val="kk-KZ" w:eastAsia="en-US"/>
              </w:rPr>
              <w:t>мүшелер</w:t>
            </w:r>
            <w:r w:rsidRPr="00B51399">
              <w:rPr>
                <w:rFonts w:eastAsia="Calibri"/>
                <w:sz w:val="24"/>
                <w:szCs w:val="24"/>
                <w:lang w:eastAsia="en-US"/>
              </w:rPr>
              <w:t>);</w:t>
            </w:r>
          </w:p>
          <w:p w14:paraId="329B056F" w14:textId="77777777" w:rsidR="005F76F5" w:rsidRPr="00677232" w:rsidRDefault="005F76F5" w:rsidP="00E95E84">
            <w:pPr>
              <w:widowControl w:val="0"/>
              <w:numPr>
                <w:ilvl w:val="1"/>
                <w:numId w:val="9"/>
              </w:numPr>
              <w:tabs>
                <w:tab w:val="left" w:pos="459"/>
              </w:tabs>
              <w:ind w:left="0" w:firstLine="0"/>
              <w:rPr>
                <w:rFonts w:eastAsia="Calibri"/>
                <w:sz w:val="24"/>
                <w:szCs w:val="24"/>
                <w:lang w:eastAsia="en-US"/>
              </w:rPr>
            </w:pPr>
            <w:r w:rsidRPr="00677232">
              <w:rPr>
                <w:rFonts w:eastAsia="Calibri"/>
                <w:sz w:val="24"/>
                <w:szCs w:val="24"/>
                <w:lang w:val="kk-KZ" w:eastAsia="en-US"/>
              </w:rPr>
              <w:t>медицинадағы биотехнологиялар және</w:t>
            </w:r>
            <w:r w:rsidRPr="00677232">
              <w:rPr>
                <w:rFonts w:eastAsia="Calibri"/>
                <w:sz w:val="24"/>
                <w:szCs w:val="24"/>
                <w:lang w:eastAsia="en-US"/>
              </w:rPr>
              <w:t xml:space="preserve"> наномедицина;</w:t>
            </w:r>
          </w:p>
          <w:p w14:paraId="002C3989" w14:textId="77777777" w:rsidR="005F76F5" w:rsidRPr="00677232" w:rsidRDefault="005F76F5" w:rsidP="00E95E84">
            <w:pPr>
              <w:widowControl w:val="0"/>
              <w:numPr>
                <w:ilvl w:val="1"/>
                <w:numId w:val="9"/>
              </w:numPr>
              <w:tabs>
                <w:tab w:val="left" w:pos="459"/>
              </w:tabs>
              <w:ind w:left="0" w:firstLine="0"/>
              <w:rPr>
                <w:rFonts w:eastAsia="Calibri"/>
                <w:sz w:val="24"/>
                <w:szCs w:val="24"/>
                <w:lang w:eastAsia="en-US"/>
              </w:rPr>
            </w:pPr>
            <w:r>
              <w:rPr>
                <w:rFonts w:eastAsia="Calibri"/>
                <w:sz w:val="24"/>
                <w:szCs w:val="24"/>
                <w:lang w:val="kk-KZ" w:eastAsia="en-US"/>
              </w:rPr>
              <w:t xml:space="preserve"> </w:t>
            </w:r>
            <w:r w:rsidRPr="00677232">
              <w:rPr>
                <w:rFonts w:eastAsia="Calibri"/>
                <w:sz w:val="24"/>
                <w:szCs w:val="24"/>
                <w:lang w:val="kk-KZ" w:eastAsia="en-US"/>
              </w:rPr>
              <w:t>дербестендірілген және</w:t>
            </w:r>
            <w:r w:rsidRPr="00677232">
              <w:rPr>
                <w:rFonts w:eastAsia="Calibri"/>
                <w:sz w:val="24"/>
                <w:szCs w:val="24"/>
                <w:lang w:eastAsia="en-US"/>
              </w:rPr>
              <w:t xml:space="preserve"> трансляциялық медицина.</w:t>
            </w:r>
          </w:p>
          <w:p w14:paraId="3BA7F7D0" w14:textId="0D705B39" w:rsidR="005F76F5" w:rsidRPr="00797D8F" w:rsidRDefault="005F76F5" w:rsidP="00797D8F">
            <w:pPr>
              <w:widowControl w:val="0"/>
              <w:numPr>
                <w:ilvl w:val="0"/>
                <w:numId w:val="9"/>
              </w:numPr>
              <w:tabs>
                <w:tab w:val="left" w:pos="459"/>
              </w:tabs>
              <w:ind w:left="0" w:firstLine="0"/>
              <w:jc w:val="both"/>
              <w:rPr>
                <w:rFonts w:eastAsia="Calibri"/>
                <w:bCs/>
                <w:sz w:val="24"/>
                <w:szCs w:val="24"/>
                <w:lang w:eastAsia="en-US"/>
              </w:rPr>
            </w:pPr>
            <w:r w:rsidRPr="00A534FA">
              <w:rPr>
                <w:rFonts w:eastAsia="Calibri"/>
                <w:b/>
                <w:bCs/>
                <w:sz w:val="24"/>
                <w:szCs w:val="24"/>
                <w:lang w:eastAsia="en-US"/>
              </w:rPr>
              <w:t>Қоғамдық денсаулық негізі ретінде профилактикалық ортаны қалыптастыру:</w:t>
            </w:r>
            <w:r w:rsidR="005A5A3D">
              <w:rPr>
                <w:rFonts w:eastAsia="Calibri"/>
                <w:b/>
                <w:bCs/>
                <w:sz w:val="24"/>
                <w:szCs w:val="24"/>
                <w:lang w:val="kk-KZ" w:eastAsia="en-US"/>
              </w:rPr>
              <w:t xml:space="preserve"> </w:t>
            </w:r>
            <w:r w:rsidR="005A5A3D" w:rsidRPr="00797D8F">
              <w:rPr>
                <w:rFonts w:eastAsia="Calibri"/>
                <w:bCs/>
                <w:sz w:val="24"/>
                <w:szCs w:val="24"/>
                <w:lang w:val="kk-KZ" w:eastAsia="en-US"/>
              </w:rPr>
              <w:t>2021-2023 жылдарға арналған қаржыландыру көлемі 776 043,7 мың теңгеге дейін, оның ішінде жылдар бойынша: 2021 жылы -326 043,7 мың теңгеге дейін; 2022 жылы – 250 000,0 мың теңгеге дейін; 2023  жылы –</w:t>
            </w:r>
            <w:r w:rsidR="00797D8F" w:rsidRPr="00797D8F">
              <w:rPr>
                <w:rFonts w:eastAsia="Calibri"/>
                <w:bCs/>
                <w:sz w:val="24"/>
                <w:szCs w:val="24"/>
                <w:lang w:val="kk-KZ" w:eastAsia="en-US"/>
              </w:rPr>
              <w:t xml:space="preserve"> 200 000,0 мың теңгеге дейін. Қосы қаржыландыруды есепке алмағанда.</w:t>
            </w:r>
          </w:p>
          <w:p w14:paraId="35DAC580" w14:textId="77777777" w:rsidR="005F76F5" w:rsidRPr="005F76F5" w:rsidRDefault="005F76F5" w:rsidP="00E95E84">
            <w:pPr>
              <w:pStyle w:val="af0"/>
              <w:widowControl w:val="0"/>
              <w:numPr>
                <w:ilvl w:val="1"/>
                <w:numId w:val="9"/>
              </w:numPr>
              <w:tabs>
                <w:tab w:val="left" w:pos="459"/>
              </w:tabs>
              <w:ind w:left="34" w:firstLine="0"/>
              <w:rPr>
                <w:rFonts w:ascii="Times New Roman" w:eastAsia="Calibri" w:hAnsi="Times New Roman"/>
                <w:sz w:val="24"/>
                <w:szCs w:val="24"/>
                <w:lang w:eastAsia="en-US"/>
              </w:rPr>
            </w:pPr>
            <w:r w:rsidRPr="00677232">
              <w:rPr>
                <w:rFonts w:ascii="Times New Roman" w:eastAsia="Calibri" w:hAnsi="Times New Roman"/>
                <w:sz w:val="24"/>
                <w:szCs w:val="24"/>
                <w:lang w:eastAsia="en-US"/>
              </w:rPr>
              <w:t>қоғамдық</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денсаулықты</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тиімді</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басқару</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үшін</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превентивт</w:t>
            </w:r>
            <w:r w:rsidRPr="00677232">
              <w:rPr>
                <w:rFonts w:ascii="Times New Roman" w:eastAsia="Calibri" w:hAnsi="Times New Roman"/>
                <w:sz w:val="24"/>
                <w:szCs w:val="24"/>
                <w:lang w:val="kk-KZ" w:eastAsia="en-US"/>
              </w:rPr>
              <w:t>і</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әдістер</w:t>
            </w:r>
            <w:r w:rsidRPr="00677232">
              <w:rPr>
                <w:rFonts w:ascii="Times New Roman" w:eastAsia="Calibri" w:hAnsi="Times New Roman"/>
                <w:sz w:val="24"/>
                <w:szCs w:val="24"/>
                <w:lang w:val="kk-KZ" w:eastAsia="en-US"/>
              </w:rPr>
              <w:t>ді</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әзірлеу</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және</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жетілдіру</w:t>
            </w:r>
            <w:r w:rsidRPr="005F76F5">
              <w:rPr>
                <w:rFonts w:ascii="Times New Roman" w:eastAsia="Calibri" w:hAnsi="Times New Roman"/>
                <w:sz w:val="24"/>
                <w:szCs w:val="24"/>
                <w:lang w:eastAsia="en-US"/>
              </w:rPr>
              <w:t>;</w:t>
            </w:r>
          </w:p>
          <w:p w14:paraId="24D786AF" w14:textId="77777777" w:rsidR="005F76F5" w:rsidRPr="005F76F5" w:rsidRDefault="005F76F5" w:rsidP="00E95E84">
            <w:pPr>
              <w:pStyle w:val="af0"/>
              <w:widowControl w:val="0"/>
              <w:numPr>
                <w:ilvl w:val="1"/>
                <w:numId w:val="9"/>
              </w:numPr>
              <w:tabs>
                <w:tab w:val="left" w:pos="459"/>
              </w:tabs>
              <w:ind w:left="34" w:firstLine="0"/>
              <w:jc w:val="both"/>
              <w:rPr>
                <w:rFonts w:ascii="Times New Roman" w:eastAsia="Calibri" w:hAnsi="Times New Roman"/>
                <w:sz w:val="24"/>
                <w:szCs w:val="24"/>
                <w:lang w:eastAsia="en-US"/>
              </w:rPr>
            </w:pPr>
            <w:r w:rsidRPr="00677232">
              <w:rPr>
                <w:rFonts w:ascii="Times New Roman" w:eastAsia="Calibri" w:hAnsi="Times New Roman"/>
                <w:sz w:val="24"/>
                <w:szCs w:val="24"/>
                <w:lang w:eastAsia="en-US"/>
              </w:rPr>
              <w:t>салауатты</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өмір</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салтын</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қалыптастырудың</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тиімді</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бағдарламалары</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мен</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модельдері</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дұрыс</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тамақтану</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технологиялары</w:t>
            </w:r>
            <w:r w:rsidRPr="005F76F5">
              <w:rPr>
                <w:rFonts w:ascii="Times New Roman" w:eastAsia="Calibri" w:hAnsi="Times New Roman"/>
                <w:sz w:val="24"/>
                <w:szCs w:val="24"/>
                <w:lang w:eastAsia="en-US"/>
              </w:rPr>
              <w:t>;</w:t>
            </w:r>
          </w:p>
          <w:p w14:paraId="7B56B07A" w14:textId="77777777" w:rsidR="005F76F5" w:rsidRPr="005F76F5" w:rsidRDefault="005F76F5" w:rsidP="00E95E84">
            <w:pPr>
              <w:pStyle w:val="af0"/>
              <w:widowControl w:val="0"/>
              <w:numPr>
                <w:ilvl w:val="1"/>
                <w:numId w:val="9"/>
              </w:numPr>
              <w:tabs>
                <w:tab w:val="left" w:pos="459"/>
              </w:tabs>
              <w:ind w:left="34" w:firstLine="0"/>
              <w:jc w:val="both"/>
              <w:rPr>
                <w:rFonts w:ascii="Times New Roman" w:eastAsia="Calibri" w:hAnsi="Times New Roman"/>
                <w:sz w:val="24"/>
                <w:szCs w:val="24"/>
                <w:lang w:eastAsia="en-US"/>
              </w:rPr>
            </w:pPr>
            <w:r w:rsidRPr="00677232">
              <w:rPr>
                <w:rFonts w:ascii="Times New Roman" w:eastAsia="Calibri" w:hAnsi="Times New Roman"/>
                <w:sz w:val="24"/>
                <w:szCs w:val="24"/>
                <w:lang w:val="kk-KZ" w:eastAsia="en-US"/>
              </w:rPr>
              <w:t>б</w:t>
            </w:r>
            <w:r w:rsidRPr="00677232">
              <w:rPr>
                <w:rFonts w:ascii="Times New Roman" w:eastAsia="Calibri" w:hAnsi="Times New Roman"/>
                <w:sz w:val="24"/>
                <w:szCs w:val="24"/>
                <w:lang w:eastAsia="en-US"/>
              </w:rPr>
              <w:t>елсенді</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ұзақ</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өмір</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сүру</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өмірді</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ұзарту</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және</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жасарту</w:t>
            </w:r>
            <w:r w:rsidRPr="005F76F5">
              <w:rPr>
                <w:rFonts w:ascii="Times New Roman" w:eastAsia="Calibri" w:hAnsi="Times New Roman"/>
                <w:sz w:val="24"/>
                <w:szCs w:val="24"/>
                <w:lang w:eastAsia="en-US"/>
              </w:rPr>
              <w:t>);</w:t>
            </w:r>
          </w:p>
          <w:p w14:paraId="47BD2E68" w14:textId="77777777" w:rsidR="005F76F5" w:rsidRPr="005F76F5" w:rsidRDefault="005F76F5" w:rsidP="00E95E84">
            <w:pPr>
              <w:pStyle w:val="af0"/>
              <w:widowControl w:val="0"/>
              <w:numPr>
                <w:ilvl w:val="1"/>
                <w:numId w:val="9"/>
              </w:numPr>
              <w:tabs>
                <w:tab w:val="left" w:pos="459"/>
              </w:tabs>
              <w:spacing w:after="0" w:line="240" w:lineRule="auto"/>
              <w:ind w:left="34" w:firstLine="0"/>
              <w:jc w:val="both"/>
              <w:rPr>
                <w:rFonts w:ascii="Times New Roman" w:eastAsia="Calibri" w:hAnsi="Times New Roman"/>
                <w:sz w:val="24"/>
                <w:szCs w:val="24"/>
                <w:lang w:eastAsia="en-US"/>
              </w:rPr>
            </w:pPr>
            <w:r w:rsidRPr="00677232">
              <w:rPr>
                <w:rFonts w:ascii="Times New Roman" w:eastAsia="Calibri" w:hAnsi="Times New Roman"/>
                <w:sz w:val="24"/>
                <w:szCs w:val="24"/>
                <w:lang w:eastAsia="en-US"/>
              </w:rPr>
              <w:t>балалардың</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денсаулығы</w:t>
            </w:r>
            <w:r w:rsidRPr="00677232">
              <w:rPr>
                <w:rFonts w:ascii="Times New Roman" w:eastAsia="Calibri" w:hAnsi="Times New Roman"/>
                <w:sz w:val="24"/>
                <w:szCs w:val="24"/>
                <w:lang w:val="kk-KZ" w:eastAsia="en-US"/>
              </w:rPr>
              <w:t>н</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val="kk-KZ" w:eastAsia="en-US"/>
              </w:rPr>
              <w:t>репрод</w:t>
            </w:r>
            <w:r>
              <w:rPr>
                <w:rFonts w:ascii="Times New Roman" w:eastAsia="Calibri" w:hAnsi="Times New Roman"/>
                <w:sz w:val="24"/>
                <w:szCs w:val="24"/>
                <w:lang w:val="kk-KZ" w:eastAsia="en-US"/>
              </w:rPr>
              <w:t>у</w:t>
            </w:r>
            <w:r w:rsidRPr="00677232">
              <w:rPr>
                <w:rFonts w:ascii="Times New Roman" w:eastAsia="Calibri" w:hAnsi="Times New Roman"/>
                <w:sz w:val="24"/>
                <w:szCs w:val="24"/>
                <w:lang w:val="kk-KZ" w:eastAsia="en-US"/>
              </w:rPr>
              <w:t>ктивті</w:t>
            </w:r>
            <w:r>
              <w:rPr>
                <w:rFonts w:ascii="Times New Roman" w:eastAsia="Calibri" w:hAnsi="Times New Roman"/>
                <w:sz w:val="24"/>
                <w:szCs w:val="24"/>
                <w:lang w:val="kk-KZ" w:eastAsia="en-US"/>
              </w:rPr>
              <w:t>к</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және</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психикалық</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денсаулықты</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қорғау</w:t>
            </w:r>
            <w:r w:rsidRPr="005F76F5">
              <w:rPr>
                <w:rFonts w:ascii="Times New Roman" w:eastAsia="Calibri" w:hAnsi="Times New Roman"/>
                <w:sz w:val="24"/>
                <w:szCs w:val="24"/>
                <w:lang w:eastAsia="en-US"/>
              </w:rPr>
              <w:t xml:space="preserve"> </w:t>
            </w:r>
            <w:r w:rsidRPr="00677232">
              <w:rPr>
                <w:rFonts w:ascii="Times New Roman" w:eastAsia="Calibri" w:hAnsi="Times New Roman"/>
                <w:sz w:val="24"/>
                <w:szCs w:val="24"/>
                <w:lang w:eastAsia="en-US"/>
              </w:rPr>
              <w:t>технологиялары</w:t>
            </w:r>
            <w:r w:rsidRPr="005F76F5">
              <w:rPr>
                <w:rFonts w:ascii="Times New Roman" w:eastAsia="Calibri" w:hAnsi="Times New Roman"/>
                <w:sz w:val="24"/>
                <w:szCs w:val="24"/>
                <w:lang w:eastAsia="en-US"/>
              </w:rPr>
              <w:t>;</w:t>
            </w:r>
          </w:p>
          <w:p w14:paraId="3FAA2FD0" w14:textId="5F2985B9" w:rsidR="005F76F5" w:rsidRDefault="005F76F5" w:rsidP="00326391">
            <w:pPr>
              <w:widowControl w:val="0"/>
              <w:tabs>
                <w:tab w:val="left" w:pos="459"/>
              </w:tabs>
              <w:jc w:val="both"/>
              <w:rPr>
                <w:rFonts w:eastAsia="Calibri"/>
                <w:bCs/>
                <w:sz w:val="24"/>
                <w:szCs w:val="24"/>
                <w:lang w:val="en-US" w:eastAsia="en-US"/>
              </w:rPr>
            </w:pPr>
            <w:r>
              <w:rPr>
                <w:sz w:val="24"/>
                <w:szCs w:val="24"/>
                <w:lang w:val="kk-KZ" w:eastAsia="ar-SA"/>
              </w:rPr>
              <w:t xml:space="preserve">5) </w:t>
            </w:r>
            <w:r w:rsidRPr="00924861">
              <w:rPr>
                <w:color w:val="auto"/>
                <w:sz w:val="24"/>
                <w:szCs w:val="24"/>
                <w:lang w:val="kk-KZ" w:eastAsia="ar-SA"/>
              </w:rPr>
              <w:t>Халық денсаулығына қоршаған орта факторларының қатерін бағалау, экологиялық, техногендік, эпидемиологиялық және кәсіптік қатерлерді басқару</w:t>
            </w:r>
            <w:r w:rsidR="004C0D76">
              <w:rPr>
                <w:rFonts w:eastAsia="Calibri"/>
                <w:sz w:val="24"/>
                <w:szCs w:val="24"/>
                <w:lang w:val="kk-KZ"/>
              </w:rPr>
              <w:t xml:space="preserve">. </w:t>
            </w:r>
            <w:r w:rsidR="004C0D76" w:rsidRPr="00797D8F">
              <w:rPr>
                <w:rFonts w:eastAsia="Calibri"/>
                <w:bCs/>
                <w:sz w:val="24"/>
                <w:szCs w:val="24"/>
                <w:lang w:val="kk-KZ" w:eastAsia="en-US"/>
              </w:rPr>
              <w:t xml:space="preserve">2021-2023 жылдарға арналған қаржыландыру көлемі </w:t>
            </w:r>
            <w:r w:rsidR="004C0D76">
              <w:rPr>
                <w:sz w:val="24"/>
                <w:szCs w:val="24"/>
                <w:lang w:val="kk-KZ"/>
              </w:rPr>
              <w:t>758 713,4</w:t>
            </w:r>
            <w:r w:rsidR="004C0D76" w:rsidRPr="004C0D76">
              <w:rPr>
                <w:sz w:val="24"/>
                <w:szCs w:val="24"/>
                <w:lang w:val="kk-KZ"/>
              </w:rPr>
              <w:t xml:space="preserve"> </w:t>
            </w:r>
            <w:r w:rsidR="004C0D76" w:rsidRPr="00797D8F">
              <w:rPr>
                <w:rFonts w:eastAsia="Calibri"/>
                <w:bCs/>
                <w:sz w:val="24"/>
                <w:szCs w:val="24"/>
                <w:lang w:val="kk-KZ" w:eastAsia="en-US"/>
              </w:rPr>
              <w:t>мың теңгеге дейін, оның ішінде жылдар бойынша: 2021 жылы -</w:t>
            </w:r>
            <w:r w:rsidR="004C0D76" w:rsidRPr="00326391">
              <w:rPr>
                <w:sz w:val="24"/>
                <w:szCs w:val="24"/>
                <w:lang w:val="kk-KZ"/>
              </w:rPr>
              <w:t xml:space="preserve">358 713,4 </w:t>
            </w:r>
            <w:r w:rsidR="004C0D76" w:rsidRPr="00797D8F">
              <w:rPr>
                <w:rFonts w:eastAsia="Calibri"/>
                <w:bCs/>
                <w:sz w:val="24"/>
                <w:szCs w:val="24"/>
                <w:lang w:val="kk-KZ" w:eastAsia="en-US"/>
              </w:rPr>
              <w:t>мың</w:t>
            </w:r>
            <w:r w:rsidR="00326391">
              <w:rPr>
                <w:rFonts w:eastAsia="Calibri"/>
                <w:bCs/>
                <w:sz w:val="24"/>
                <w:szCs w:val="24"/>
                <w:lang w:val="kk-KZ" w:eastAsia="en-US"/>
              </w:rPr>
              <w:t xml:space="preserve"> теңгеге дейін; 2022 жылы – 2</w:t>
            </w:r>
            <w:r w:rsidR="00326391" w:rsidRPr="00326391">
              <w:rPr>
                <w:rFonts w:eastAsia="Calibri"/>
                <w:bCs/>
                <w:sz w:val="24"/>
                <w:szCs w:val="24"/>
                <w:lang w:val="kk-KZ" w:eastAsia="en-US"/>
              </w:rPr>
              <w:t>00</w:t>
            </w:r>
            <w:r w:rsidR="004C0D76" w:rsidRPr="00797D8F">
              <w:rPr>
                <w:rFonts w:eastAsia="Calibri"/>
                <w:bCs/>
                <w:sz w:val="24"/>
                <w:szCs w:val="24"/>
                <w:lang w:val="kk-KZ" w:eastAsia="en-US"/>
              </w:rPr>
              <w:t> 000,0 мың теңгеге дейін; 2023  жылы – 200 000,0 мың теңгеге дейін. Қосы қаржыландыруды есепке алмағанда.</w:t>
            </w:r>
          </w:p>
          <w:p w14:paraId="0DB78284" w14:textId="77777777" w:rsidR="00326391" w:rsidRPr="00326391" w:rsidRDefault="00326391" w:rsidP="00326391">
            <w:pPr>
              <w:widowControl w:val="0"/>
              <w:tabs>
                <w:tab w:val="left" w:pos="459"/>
              </w:tabs>
              <w:jc w:val="both"/>
              <w:rPr>
                <w:rFonts w:eastAsia="Calibri"/>
                <w:bCs/>
                <w:sz w:val="24"/>
                <w:szCs w:val="24"/>
                <w:lang w:val="en-US" w:eastAsia="en-US"/>
              </w:rPr>
            </w:pPr>
          </w:p>
          <w:p w14:paraId="7EF904D7" w14:textId="77777777" w:rsidR="005F76F5" w:rsidRPr="00326391" w:rsidRDefault="005F76F5" w:rsidP="00E95E84">
            <w:pPr>
              <w:widowControl w:val="0"/>
              <w:numPr>
                <w:ilvl w:val="0"/>
                <w:numId w:val="9"/>
              </w:numPr>
              <w:tabs>
                <w:tab w:val="left" w:pos="459"/>
              </w:tabs>
              <w:ind w:left="34" w:firstLine="0"/>
              <w:jc w:val="both"/>
              <w:rPr>
                <w:rFonts w:eastAsia="Calibri"/>
                <w:b/>
                <w:bCs/>
                <w:sz w:val="24"/>
                <w:szCs w:val="24"/>
                <w:lang w:val="en-US" w:eastAsia="en-US"/>
              </w:rPr>
            </w:pPr>
            <w:r w:rsidRPr="00A534FA">
              <w:rPr>
                <w:rFonts w:eastAsia="Calibri"/>
                <w:b/>
                <w:bCs/>
                <w:color w:val="auto"/>
                <w:sz w:val="24"/>
                <w:szCs w:val="24"/>
                <w:lang w:eastAsia="en-US"/>
              </w:rPr>
              <w:t>Әлеуметтік</w:t>
            </w:r>
            <w:r w:rsidRPr="00326391">
              <w:rPr>
                <w:rFonts w:eastAsia="Calibri"/>
                <w:b/>
                <w:bCs/>
                <w:color w:val="auto"/>
                <w:sz w:val="24"/>
                <w:szCs w:val="24"/>
                <w:lang w:val="en-US" w:eastAsia="en-US"/>
              </w:rPr>
              <w:t xml:space="preserve"> </w:t>
            </w:r>
            <w:r w:rsidRPr="00A534FA">
              <w:rPr>
                <w:rFonts w:eastAsia="Calibri"/>
                <w:b/>
                <w:bCs/>
                <w:color w:val="auto"/>
                <w:sz w:val="24"/>
                <w:szCs w:val="24"/>
                <w:lang w:eastAsia="en-US"/>
              </w:rPr>
              <w:t>ма</w:t>
            </w:r>
            <w:r w:rsidRPr="00A534FA">
              <w:rPr>
                <w:rFonts w:eastAsia="Calibri"/>
                <w:b/>
                <w:bCs/>
                <w:color w:val="auto"/>
                <w:sz w:val="24"/>
                <w:szCs w:val="24"/>
                <w:lang w:val="kk-KZ" w:eastAsia="en-US"/>
              </w:rPr>
              <w:t>ңызы</w:t>
            </w:r>
            <w:r w:rsidRPr="00326391">
              <w:rPr>
                <w:rFonts w:eastAsia="Calibri"/>
                <w:b/>
                <w:bCs/>
                <w:color w:val="auto"/>
                <w:sz w:val="24"/>
                <w:szCs w:val="24"/>
                <w:lang w:val="en-US" w:eastAsia="en-US"/>
              </w:rPr>
              <w:t xml:space="preserve"> </w:t>
            </w:r>
            <w:r w:rsidRPr="00A534FA">
              <w:rPr>
                <w:rFonts w:eastAsia="Calibri"/>
                <w:b/>
                <w:bCs/>
                <w:color w:val="auto"/>
                <w:sz w:val="24"/>
                <w:szCs w:val="24"/>
                <w:lang w:eastAsia="en-US"/>
              </w:rPr>
              <w:t>бар</w:t>
            </w:r>
            <w:r w:rsidRPr="00326391">
              <w:rPr>
                <w:rFonts w:eastAsia="Calibri"/>
                <w:b/>
                <w:bCs/>
                <w:color w:val="auto"/>
                <w:sz w:val="24"/>
                <w:szCs w:val="24"/>
                <w:lang w:val="en-US" w:eastAsia="en-US"/>
              </w:rPr>
              <w:t xml:space="preserve"> </w:t>
            </w:r>
            <w:r w:rsidRPr="00A534FA">
              <w:rPr>
                <w:rFonts w:eastAsia="Calibri"/>
                <w:b/>
                <w:bCs/>
                <w:color w:val="auto"/>
                <w:sz w:val="24"/>
                <w:szCs w:val="24"/>
                <w:lang w:eastAsia="en-US"/>
              </w:rPr>
              <w:t>аурулардың</w:t>
            </w:r>
            <w:r w:rsidRPr="00326391">
              <w:rPr>
                <w:rFonts w:eastAsia="Calibri"/>
                <w:b/>
                <w:bCs/>
                <w:color w:val="auto"/>
                <w:sz w:val="24"/>
                <w:szCs w:val="24"/>
                <w:lang w:val="en-US" w:eastAsia="en-US"/>
              </w:rPr>
              <w:t xml:space="preserve"> </w:t>
            </w:r>
            <w:r w:rsidRPr="00A534FA">
              <w:rPr>
                <w:rFonts w:eastAsia="Calibri"/>
                <w:b/>
                <w:bCs/>
                <w:color w:val="auto"/>
                <w:sz w:val="24"/>
                <w:szCs w:val="24"/>
                <w:lang w:eastAsia="en-US"/>
              </w:rPr>
              <w:t>ауыртпалығын</w:t>
            </w:r>
            <w:r w:rsidRPr="00326391">
              <w:rPr>
                <w:rFonts w:eastAsia="Calibri"/>
                <w:b/>
                <w:bCs/>
                <w:color w:val="auto"/>
                <w:sz w:val="24"/>
                <w:szCs w:val="24"/>
                <w:lang w:val="en-US" w:eastAsia="en-US"/>
              </w:rPr>
              <w:t xml:space="preserve"> </w:t>
            </w:r>
            <w:r>
              <w:rPr>
                <w:rFonts w:eastAsia="Calibri"/>
                <w:b/>
                <w:bCs/>
                <w:sz w:val="24"/>
                <w:szCs w:val="24"/>
                <w:lang w:val="kk-KZ"/>
              </w:rPr>
              <w:t>төмендету</w:t>
            </w:r>
            <w:r w:rsidRPr="00326391">
              <w:rPr>
                <w:rFonts w:eastAsia="Calibri"/>
                <w:b/>
                <w:bCs/>
                <w:color w:val="auto"/>
                <w:sz w:val="24"/>
                <w:szCs w:val="24"/>
                <w:lang w:val="en-US" w:eastAsia="en-US"/>
              </w:rPr>
              <w:t>:</w:t>
            </w:r>
          </w:p>
          <w:p w14:paraId="323BBAD8" w14:textId="77777777" w:rsidR="005F76F5" w:rsidRPr="003232BF" w:rsidRDefault="005F76F5" w:rsidP="00E95E84">
            <w:pPr>
              <w:widowControl w:val="0"/>
              <w:numPr>
                <w:ilvl w:val="1"/>
                <w:numId w:val="9"/>
              </w:numPr>
              <w:tabs>
                <w:tab w:val="left" w:pos="459"/>
              </w:tabs>
              <w:ind w:left="34" w:firstLine="0"/>
              <w:jc w:val="both"/>
              <w:rPr>
                <w:rFonts w:eastAsia="Calibri"/>
                <w:bCs/>
                <w:sz w:val="24"/>
                <w:szCs w:val="24"/>
                <w:lang w:val="en-US" w:eastAsia="en-US"/>
              </w:rPr>
            </w:pPr>
            <w:r w:rsidRPr="00924861">
              <w:rPr>
                <w:bCs/>
                <w:color w:val="auto"/>
                <w:sz w:val="24"/>
                <w:szCs w:val="24"/>
                <w:lang w:val="kk-KZ" w:eastAsia="ar-SA"/>
              </w:rPr>
              <w:t>жарақаттардан, әлеуметтік мәні бар аурулар мен бұзылыстардан мезгілінен бұрын қайтыс болуды және еңбекке қабілеттілігінен айырылудың алдын алу технологиясы.</w:t>
            </w:r>
          </w:p>
          <w:p w14:paraId="56FBE3D2" w14:textId="234EAA1F" w:rsidR="00326391" w:rsidRPr="005F76F5" w:rsidRDefault="00326391" w:rsidP="00326391">
            <w:pPr>
              <w:widowControl w:val="0"/>
              <w:tabs>
                <w:tab w:val="left" w:pos="459"/>
              </w:tabs>
              <w:ind w:left="34"/>
              <w:jc w:val="both"/>
              <w:rPr>
                <w:rFonts w:eastAsia="Calibri"/>
                <w:bCs/>
                <w:sz w:val="24"/>
                <w:szCs w:val="24"/>
                <w:lang w:eastAsia="en-US"/>
              </w:rPr>
            </w:pPr>
            <w:r w:rsidRPr="00797D8F">
              <w:rPr>
                <w:rFonts w:eastAsia="Calibri"/>
                <w:bCs/>
                <w:sz w:val="24"/>
                <w:szCs w:val="24"/>
                <w:lang w:val="kk-KZ" w:eastAsia="en-US"/>
              </w:rPr>
              <w:t xml:space="preserve">2021-2023 жылдарға арналған қаржыландыру көлемі </w:t>
            </w:r>
            <w:r w:rsidRPr="003232BF">
              <w:rPr>
                <w:sz w:val="24"/>
                <w:szCs w:val="24"/>
                <w:lang w:val="en-US"/>
              </w:rPr>
              <w:t>2</w:t>
            </w:r>
            <w:r>
              <w:rPr>
                <w:sz w:val="24"/>
                <w:szCs w:val="24"/>
                <w:lang w:val="en-US"/>
              </w:rPr>
              <w:t> </w:t>
            </w:r>
            <w:r w:rsidRPr="003232BF">
              <w:rPr>
                <w:sz w:val="24"/>
                <w:szCs w:val="24"/>
                <w:lang w:val="en-US"/>
              </w:rPr>
              <w:t>880</w:t>
            </w:r>
            <w:r>
              <w:rPr>
                <w:sz w:val="24"/>
                <w:szCs w:val="24"/>
                <w:lang w:val="en-US"/>
              </w:rPr>
              <w:t> </w:t>
            </w:r>
            <w:r w:rsidRPr="003232BF">
              <w:rPr>
                <w:sz w:val="24"/>
                <w:szCs w:val="24"/>
                <w:lang w:val="en-US"/>
              </w:rPr>
              <w:t>998,5</w:t>
            </w:r>
            <w:r w:rsidRPr="004C0D76">
              <w:rPr>
                <w:sz w:val="24"/>
                <w:szCs w:val="24"/>
                <w:lang w:val="kk-KZ"/>
              </w:rPr>
              <w:t xml:space="preserve"> </w:t>
            </w:r>
            <w:r w:rsidRPr="00797D8F">
              <w:rPr>
                <w:rFonts w:eastAsia="Calibri"/>
                <w:bCs/>
                <w:sz w:val="24"/>
                <w:szCs w:val="24"/>
                <w:lang w:val="kk-KZ" w:eastAsia="en-US"/>
              </w:rPr>
              <w:t>мың теңгеге дейін, оның ішінде жылдар бойынша: 2021 жылы -</w:t>
            </w:r>
            <w:r>
              <w:rPr>
                <w:sz w:val="24"/>
                <w:szCs w:val="24"/>
                <w:lang w:val="kk-KZ"/>
              </w:rPr>
              <w:t>1 289 010,5</w:t>
            </w:r>
            <w:r w:rsidRPr="00326391">
              <w:rPr>
                <w:sz w:val="24"/>
                <w:szCs w:val="24"/>
                <w:lang w:val="kk-KZ"/>
              </w:rPr>
              <w:t xml:space="preserve"> </w:t>
            </w:r>
            <w:r w:rsidRPr="00797D8F">
              <w:rPr>
                <w:rFonts w:eastAsia="Calibri"/>
                <w:bCs/>
                <w:sz w:val="24"/>
                <w:szCs w:val="24"/>
                <w:lang w:val="kk-KZ" w:eastAsia="en-US"/>
              </w:rPr>
              <w:t>мың</w:t>
            </w:r>
            <w:r>
              <w:rPr>
                <w:rFonts w:eastAsia="Calibri"/>
                <w:bCs/>
                <w:sz w:val="24"/>
                <w:szCs w:val="24"/>
                <w:lang w:val="kk-KZ" w:eastAsia="en-US"/>
              </w:rPr>
              <w:t xml:space="preserve"> теңгеге дейін; 2022 жылы – 821 988</w:t>
            </w:r>
            <w:r w:rsidRPr="00797D8F">
              <w:rPr>
                <w:rFonts w:eastAsia="Calibri"/>
                <w:bCs/>
                <w:sz w:val="24"/>
                <w:szCs w:val="24"/>
                <w:lang w:val="kk-KZ" w:eastAsia="en-US"/>
              </w:rPr>
              <w:t xml:space="preserve"> мың теңгеге дейін; 2023  жылы – </w:t>
            </w:r>
            <w:r>
              <w:rPr>
                <w:rFonts w:eastAsia="Calibri"/>
                <w:bCs/>
                <w:sz w:val="24"/>
                <w:szCs w:val="24"/>
                <w:lang w:val="kk-KZ" w:eastAsia="en-US"/>
              </w:rPr>
              <w:t>770 000</w:t>
            </w:r>
            <w:r w:rsidRPr="00797D8F">
              <w:rPr>
                <w:rFonts w:eastAsia="Calibri"/>
                <w:bCs/>
                <w:sz w:val="24"/>
                <w:szCs w:val="24"/>
                <w:lang w:val="kk-KZ" w:eastAsia="en-US"/>
              </w:rPr>
              <w:t xml:space="preserve"> мың теңгеге дейін. Қосы қаржыландыруды есепке алмағанда.</w:t>
            </w:r>
          </w:p>
          <w:p w14:paraId="1BE124A1" w14:textId="77777777" w:rsidR="005F76F5" w:rsidRDefault="005F76F5" w:rsidP="00E95E84">
            <w:pPr>
              <w:widowControl w:val="0"/>
              <w:numPr>
                <w:ilvl w:val="1"/>
                <w:numId w:val="9"/>
              </w:numPr>
              <w:tabs>
                <w:tab w:val="left" w:pos="459"/>
              </w:tabs>
              <w:ind w:left="34" w:firstLine="0"/>
              <w:jc w:val="both"/>
              <w:rPr>
                <w:rFonts w:eastAsia="Calibri"/>
                <w:sz w:val="24"/>
                <w:szCs w:val="24"/>
                <w:lang w:eastAsia="en-US"/>
              </w:rPr>
            </w:pPr>
            <w:r w:rsidRPr="00677232">
              <w:rPr>
                <w:rFonts w:eastAsia="Calibri"/>
                <w:sz w:val="24"/>
                <w:szCs w:val="24"/>
                <w:lang w:eastAsia="en-US"/>
              </w:rPr>
              <w:t>әлеуметтік м</w:t>
            </w:r>
            <w:r w:rsidRPr="00677232">
              <w:rPr>
                <w:rFonts w:eastAsia="Calibri"/>
                <w:sz w:val="24"/>
                <w:szCs w:val="24"/>
                <w:lang w:val="kk-KZ" w:eastAsia="en-US"/>
              </w:rPr>
              <w:t xml:space="preserve">аңызы </w:t>
            </w:r>
            <w:r>
              <w:rPr>
                <w:rFonts w:eastAsia="Calibri"/>
                <w:sz w:val="24"/>
                <w:szCs w:val="24"/>
                <w:lang w:eastAsia="en-US"/>
              </w:rPr>
              <w:t>бар</w:t>
            </w:r>
            <w:r>
              <w:rPr>
                <w:rFonts w:eastAsia="Calibri"/>
                <w:sz w:val="24"/>
                <w:szCs w:val="24"/>
                <w:lang w:val="kk-KZ" w:eastAsia="en-US"/>
              </w:rPr>
              <w:t xml:space="preserve"> инфекциялық</w:t>
            </w:r>
            <w:r w:rsidRPr="00677232">
              <w:rPr>
                <w:rFonts w:eastAsia="Calibri"/>
                <w:sz w:val="24"/>
                <w:szCs w:val="24"/>
                <w:lang w:eastAsia="en-US"/>
              </w:rPr>
              <w:t xml:space="preserve"> аурулардың ауыртпалығын </w:t>
            </w:r>
            <w:r w:rsidRPr="00677232">
              <w:rPr>
                <w:rFonts w:eastAsia="Calibri"/>
                <w:sz w:val="24"/>
                <w:szCs w:val="24"/>
                <w:lang w:val="kk-KZ" w:eastAsia="en-US"/>
              </w:rPr>
              <w:t>алдын</w:t>
            </w:r>
            <w:r w:rsidRPr="00677232">
              <w:rPr>
                <w:sz w:val="24"/>
                <w:szCs w:val="24"/>
              </w:rPr>
              <w:t>-</w:t>
            </w:r>
            <w:r w:rsidRPr="00677232">
              <w:rPr>
                <w:sz w:val="24"/>
                <w:szCs w:val="24"/>
                <w:lang w:val="kk-KZ"/>
              </w:rPr>
              <w:t>алу</w:t>
            </w:r>
            <w:r w:rsidRPr="00677232">
              <w:rPr>
                <w:rFonts w:eastAsia="Calibri"/>
                <w:sz w:val="24"/>
                <w:szCs w:val="24"/>
                <w:lang w:eastAsia="en-US"/>
              </w:rPr>
              <w:t xml:space="preserve"> және </w:t>
            </w:r>
            <w:r>
              <w:rPr>
                <w:rFonts w:eastAsia="Calibri"/>
                <w:sz w:val="24"/>
                <w:szCs w:val="24"/>
                <w:lang w:val="kk-KZ"/>
              </w:rPr>
              <w:t>төмендету</w:t>
            </w:r>
            <w:r w:rsidRPr="00677232">
              <w:rPr>
                <w:rFonts w:eastAsia="Calibri"/>
                <w:sz w:val="24"/>
                <w:szCs w:val="24"/>
                <w:lang w:eastAsia="en-US"/>
              </w:rPr>
              <w:t xml:space="preserve"> технологиялары.</w:t>
            </w:r>
          </w:p>
          <w:p w14:paraId="5796C40E" w14:textId="1C6340B5" w:rsidR="00326391" w:rsidRPr="005F76F5" w:rsidRDefault="00326391" w:rsidP="00326391">
            <w:pPr>
              <w:widowControl w:val="0"/>
              <w:tabs>
                <w:tab w:val="left" w:pos="459"/>
              </w:tabs>
              <w:ind w:left="34"/>
              <w:jc w:val="both"/>
              <w:rPr>
                <w:rFonts w:eastAsia="Calibri"/>
                <w:bCs/>
                <w:sz w:val="24"/>
                <w:szCs w:val="24"/>
                <w:lang w:eastAsia="en-US"/>
              </w:rPr>
            </w:pPr>
            <w:r w:rsidRPr="00797D8F">
              <w:rPr>
                <w:rFonts w:eastAsia="Calibri"/>
                <w:bCs/>
                <w:sz w:val="24"/>
                <w:szCs w:val="24"/>
                <w:lang w:val="kk-KZ" w:eastAsia="en-US"/>
              </w:rPr>
              <w:t xml:space="preserve">2021-2023 жылдарға арналған қаржыландыру көлемі </w:t>
            </w:r>
            <w:r>
              <w:rPr>
                <w:sz w:val="24"/>
                <w:szCs w:val="24"/>
              </w:rPr>
              <w:t>806 043,7</w:t>
            </w:r>
            <w:r w:rsidRPr="004C0D76">
              <w:rPr>
                <w:sz w:val="24"/>
                <w:szCs w:val="24"/>
                <w:lang w:val="kk-KZ"/>
              </w:rPr>
              <w:t xml:space="preserve"> </w:t>
            </w:r>
            <w:r w:rsidRPr="00797D8F">
              <w:rPr>
                <w:rFonts w:eastAsia="Calibri"/>
                <w:bCs/>
                <w:sz w:val="24"/>
                <w:szCs w:val="24"/>
                <w:lang w:val="kk-KZ" w:eastAsia="en-US"/>
              </w:rPr>
              <w:t>мың теңгеге дейін, оның ішінде жылдар бойынша: 2021 жылы -</w:t>
            </w:r>
            <w:r>
              <w:rPr>
                <w:sz w:val="24"/>
                <w:szCs w:val="24"/>
                <w:lang w:val="kk-KZ"/>
              </w:rPr>
              <w:t>376 043,7</w:t>
            </w:r>
            <w:r w:rsidRPr="00326391">
              <w:rPr>
                <w:sz w:val="24"/>
                <w:szCs w:val="24"/>
                <w:lang w:val="kk-KZ"/>
              </w:rPr>
              <w:t xml:space="preserve"> </w:t>
            </w:r>
            <w:r w:rsidRPr="00797D8F">
              <w:rPr>
                <w:rFonts w:eastAsia="Calibri"/>
                <w:bCs/>
                <w:sz w:val="24"/>
                <w:szCs w:val="24"/>
                <w:lang w:val="kk-KZ" w:eastAsia="en-US"/>
              </w:rPr>
              <w:t>мың</w:t>
            </w:r>
            <w:r>
              <w:rPr>
                <w:rFonts w:eastAsia="Calibri"/>
                <w:bCs/>
                <w:sz w:val="24"/>
                <w:szCs w:val="24"/>
                <w:lang w:val="kk-KZ" w:eastAsia="en-US"/>
              </w:rPr>
              <w:t xml:space="preserve"> теңгеге дейін; 2022 жылы – 200 000</w:t>
            </w:r>
            <w:r w:rsidRPr="00797D8F">
              <w:rPr>
                <w:rFonts w:eastAsia="Calibri"/>
                <w:bCs/>
                <w:sz w:val="24"/>
                <w:szCs w:val="24"/>
                <w:lang w:val="kk-KZ" w:eastAsia="en-US"/>
              </w:rPr>
              <w:t xml:space="preserve"> мың теңгеге дейін; 2023  жылы – </w:t>
            </w:r>
            <w:r>
              <w:rPr>
                <w:rFonts w:eastAsia="Calibri"/>
                <w:bCs/>
                <w:sz w:val="24"/>
                <w:szCs w:val="24"/>
                <w:lang w:val="kk-KZ" w:eastAsia="en-US"/>
              </w:rPr>
              <w:t>230 000</w:t>
            </w:r>
            <w:r w:rsidRPr="00797D8F">
              <w:rPr>
                <w:rFonts w:eastAsia="Calibri"/>
                <w:bCs/>
                <w:sz w:val="24"/>
                <w:szCs w:val="24"/>
                <w:lang w:val="kk-KZ" w:eastAsia="en-US"/>
              </w:rPr>
              <w:t xml:space="preserve"> мың теңгеге дейін. Қосы қаржыландыруды есепке алмағанда.</w:t>
            </w:r>
          </w:p>
          <w:p w14:paraId="387BCB5C" w14:textId="77777777" w:rsidR="00326391" w:rsidRPr="00677232" w:rsidRDefault="00326391" w:rsidP="00326391">
            <w:pPr>
              <w:widowControl w:val="0"/>
              <w:tabs>
                <w:tab w:val="left" w:pos="459"/>
              </w:tabs>
              <w:jc w:val="both"/>
              <w:rPr>
                <w:rFonts w:eastAsia="Calibri"/>
                <w:sz w:val="24"/>
                <w:szCs w:val="24"/>
                <w:lang w:eastAsia="en-US"/>
              </w:rPr>
            </w:pPr>
          </w:p>
        </w:tc>
      </w:tr>
    </w:tbl>
    <w:p w14:paraId="187F7F70" w14:textId="77777777" w:rsidR="00AC0EC0" w:rsidRPr="00AC0EC0" w:rsidRDefault="00AC0EC0" w:rsidP="00AC0EC0">
      <w:pPr>
        <w:tabs>
          <w:tab w:val="left" w:pos="284"/>
          <w:tab w:val="left" w:pos="993"/>
        </w:tabs>
        <w:rPr>
          <w:b/>
          <w:sz w:val="24"/>
          <w:szCs w:val="24"/>
          <w:highlight w:val="yellow"/>
        </w:rPr>
      </w:pPr>
    </w:p>
    <w:p w14:paraId="6E48BABC" w14:textId="77777777" w:rsidR="00AC0EC0" w:rsidRPr="00AC0EC0" w:rsidRDefault="00AC0EC0" w:rsidP="00AC0EC0">
      <w:pPr>
        <w:tabs>
          <w:tab w:val="left" w:pos="284"/>
          <w:tab w:val="left" w:pos="993"/>
        </w:tabs>
        <w:rPr>
          <w:b/>
          <w:sz w:val="24"/>
          <w:szCs w:val="24"/>
          <w:highlight w:val="yellow"/>
        </w:rPr>
      </w:pPr>
    </w:p>
    <w:p w14:paraId="7645A89A" w14:textId="289FB3E9" w:rsidR="001E3C28" w:rsidRPr="00677232" w:rsidRDefault="0054401A" w:rsidP="0054401A">
      <w:pPr>
        <w:pStyle w:val="af3"/>
        <w:tabs>
          <w:tab w:val="left" w:pos="284"/>
        </w:tabs>
        <w:spacing w:before="0" w:beforeAutospacing="0" w:after="0" w:afterAutospacing="0"/>
        <w:ind w:left="720"/>
        <w:contextualSpacing/>
        <w:jc w:val="center"/>
        <w:rPr>
          <w:b/>
          <w:bCs/>
          <w:strike/>
          <w:lang w:val="kk-KZ"/>
        </w:rPr>
      </w:pPr>
      <w:r>
        <w:rPr>
          <w:b/>
        </w:rPr>
        <w:t>3.</w:t>
      </w:r>
      <w:r w:rsidR="00BF038E">
        <w:rPr>
          <w:b/>
          <w:lang w:val="kk-KZ"/>
        </w:rPr>
        <w:t xml:space="preserve"> </w:t>
      </w:r>
      <w:r w:rsidR="00677232" w:rsidRPr="00D5096B">
        <w:rPr>
          <w:b/>
          <w:lang w:val="kk-KZ"/>
        </w:rPr>
        <w:t>Ғылыми жетекшіге және зерттеу тобына қойылатын біліктілік талаптары,    сондай-ақ өзге де біліктілік талаптары</w:t>
      </w:r>
    </w:p>
    <w:p w14:paraId="7CF5DB12" w14:textId="77777777" w:rsidR="00677232" w:rsidRPr="00677232" w:rsidRDefault="00677232" w:rsidP="00392420">
      <w:pPr>
        <w:pStyle w:val="af3"/>
        <w:tabs>
          <w:tab w:val="left" w:pos="284"/>
        </w:tabs>
        <w:spacing w:before="0" w:beforeAutospacing="0" w:after="0" w:afterAutospacing="0"/>
        <w:ind w:firstLine="567"/>
        <w:contextualSpacing/>
        <w:rPr>
          <w:b/>
          <w:bCs/>
          <w:strike/>
          <w:lang w:val="kk-KZ"/>
        </w:rPr>
      </w:pPr>
    </w:p>
    <w:p w14:paraId="1F4831DB" w14:textId="47CF54C9" w:rsidR="00AC0EC0" w:rsidRPr="006749FE" w:rsidRDefault="006749FE" w:rsidP="00392420">
      <w:pPr>
        <w:pStyle w:val="af3"/>
        <w:tabs>
          <w:tab w:val="left" w:pos="851"/>
        </w:tabs>
        <w:suppressAutoHyphens/>
        <w:spacing w:before="0" w:beforeAutospacing="0" w:after="0" w:afterAutospacing="0"/>
        <w:ind w:firstLine="567"/>
        <w:contextualSpacing/>
        <w:jc w:val="both"/>
        <w:rPr>
          <w:lang w:val="kk-KZ"/>
        </w:rPr>
      </w:pPr>
      <w:r>
        <w:rPr>
          <w:lang w:val="kk-KZ"/>
        </w:rPr>
        <w:t xml:space="preserve">1. </w:t>
      </w:r>
      <w:r w:rsidR="00677232" w:rsidRPr="006749FE">
        <w:rPr>
          <w:lang w:val="kk-KZ"/>
        </w:rPr>
        <w:t xml:space="preserve">Бағдарламалық-нысаналы қаржыландыруға арналған конкурсқа </w:t>
      </w:r>
      <w:r w:rsidR="00483166" w:rsidRPr="006749FE">
        <w:rPr>
          <w:lang w:val="kk-KZ"/>
        </w:rPr>
        <w:t>аккредиттелген</w:t>
      </w:r>
      <w:r w:rsidR="00677232" w:rsidRPr="006749FE">
        <w:rPr>
          <w:lang w:val="kk-KZ"/>
        </w:rPr>
        <w:t xml:space="preserve"> ғылыми және (немесе) ғылыми-техникалық қызмет субъектілері, сондай-ақ дербес білім беру ұйымдары мен олардың ұйымдары, оның ішінде бірлесіп орындаушылар ретінде қатысуға құқылы.</w:t>
      </w:r>
    </w:p>
    <w:p w14:paraId="2AE6EA22" w14:textId="592E688F" w:rsidR="00FB673D" w:rsidRPr="006749FE" w:rsidRDefault="00FB673D" w:rsidP="0054401A">
      <w:pPr>
        <w:pStyle w:val="af0"/>
        <w:numPr>
          <w:ilvl w:val="0"/>
          <w:numId w:val="8"/>
        </w:numPr>
        <w:tabs>
          <w:tab w:val="left" w:pos="0"/>
          <w:tab w:val="left" w:pos="851"/>
        </w:tabs>
        <w:spacing w:after="0" w:line="240" w:lineRule="auto"/>
        <w:ind w:left="0" w:firstLine="567"/>
        <w:jc w:val="both"/>
        <w:rPr>
          <w:rFonts w:ascii="Times New Roman" w:hAnsi="Times New Roman"/>
          <w:bCs/>
          <w:sz w:val="24"/>
          <w:szCs w:val="24"/>
          <w:lang w:val="kk-KZ"/>
        </w:rPr>
      </w:pPr>
      <w:r w:rsidRPr="006749FE">
        <w:rPr>
          <w:rFonts w:ascii="Times New Roman" w:hAnsi="Times New Roman"/>
          <w:bCs/>
          <w:sz w:val="24"/>
          <w:szCs w:val="24"/>
          <w:lang w:val="kk-KZ"/>
        </w:rPr>
        <w:t>Қалыптастырылатын ғылыми-техникал</w:t>
      </w:r>
      <w:r w:rsidR="00F957AA" w:rsidRPr="006749FE">
        <w:rPr>
          <w:rFonts w:ascii="Times New Roman" w:hAnsi="Times New Roman"/>
          <w:bCs/>
          <w:sz w:val="24"/>
          <w:szCs w:val="24"/>
          <w:lang w:val="kk-KZ"/>
        </w:rPr>
        <w:t xml:space="preserve">ық бағдарлама ғылыми-техникалық </w:t>
      </w:r>
      <w:r w:rsidRPr="006749FE">
        <w:rPr>
          <w:rFonts w:ascii="Times New Roman" w:hAnsi="Times New Roman"/>
          <w:bCs/>
          <w:sz w:val="24"/>
          <w:szCs w:val="24"/>
          <w:lang w:val="kk-KZ"/>
        </w:rPr>
        <w:t>тапсырмаларды шешуге бағытталуға тиіс.</w:t>
      </w:r>
    </w:p>
    <w:p w14:paraId="7D08CD3A" w14:textId="2CEC6904" w:rsidR="00FB673D" w:rsidRPr="004F1ED7" w:rsidRDefault="00FB673D" w:rsidP="00392420">
      <w:pPr>
        <w:pStyle w:val="af3"/>
        <w:spacing w:before="0" w:beforeAutospacing="0" w:after="0" w:afterAutospacing="0"/>
        <w:ind w:firstLine="567"/>
        <w:contextualSpacing/>
        <w:jc w:val="both"/>
        <w:rPr>
          <w:lang w:val="kk-KZ"/>
        </w:rPr>
      </w:pPr>
      <w:r w:rsidRPr="006749FE">
        <w:rPr>
          <w:lang w:val="kk-KZ"/>
        </w:rPr>
        <w:t>Нысаналы ғылыми, ғылыми-техникалық бағдарлама нысаналы бағдарлама шеңберінде нақты міндеттерді шешуге бағытталған бірнеше кіші бағдарламаны қамтуы мүмкін. Нысаналы бағдарламаны кіші бағдарламаларға бөлу шешілетін проблемалардың ауқымы мен күрделілігіне, сондай-ақ нақты нәтиже ала отырып, оларды шешуді ұтымды ұйымдастыру қажеттілігіне қарай жүзеге асырылады</w:t>
      </w:r>
      <w:r w:rsidRPr="004F1ED7">
        <w:rPr>
          <w:lang w:val="kk-KZ"/>
        </w:rPr>
        <w:t>.</w:t>
      </w:r>
    </w:p>
    <w:p w14:paraId="37C55C27" w14:textId="57B26097" w:rsidR="00A66C82" w:rsidRDefault="00A66C82" w:rsidP="00392420">
      <w:pPr>
        <w:pStyle w:val="af3"/>
        <w:spacing w:before="0" w:beforeAutospacing="0" w:after="0" w:afterAutospacing="0"/>
        <w:ind w:firstLine="567"/>
        <w:contextualSpacing/>
        <w:jc w:val="both"/>
        <w:rPr>
          <w:lang w:val="kk-KZ"/>
        </w:rPr>
      </w:pPr>
      <w:r w:rsidRPr="00A66C82">
        <w:rPr>
          <w:lang w:val="kk-KZ"/>
        </w:rPr>
        <w:t>Орындаушылар бағдарламаның мақсаттары мен міндеттеріне сәйкес түпкілікті нәтижелерге қол жеткізуді қамтамасыз етуі және конкурстық құжаттаманың 2-қосымшасына сәйкес техникалық тапсырманың талаптарына сәйкес келуі керек.</w:t>
      </w:r>
    </w:p>
    <w:p w14:paraId="25F55468" w14:textId="0D30F258" w:rsidR="003F4B13" w:rsidRDefault="003F4B13" w:rsidP="00F957AA">
      <w:pPr>
        <w:pStyle w:val="af3"/>
        <w:tabs>
          <w:tab w:val="left" w:pos="284"/>
        </w:tabs>
        <w:spacing w:before="0" w:beforeAutospacing="0" w:after="0" w:afterAutospacing="0"/>
        <w:ind w:firstLine="567"/>
        <w:contextualSpacing/>
        <w:jc w:val="both"/>
        <w:rPr>
          <w:bCs/>
          <w:color w:val="000000"/>
          <w:lang w:val="kk-KZ"/>
        </w:rPr>
      </w:pPr>
      <w:r w:rsidRPr="003F4B13">
        <w:rPr>
          <w:bCs/>
          <w:color w:val="000000"/>
          <w:lang w:val="kk-KZ"/>
        </w:rPr>
        <w:t xml:space="preserve">Бағдарламаның ғылыми жетекшісінің (бұдан әрі – бағдарлама жетекшісі) кемінде                         5 (бес) жыл ғылыми зерттеу тәжірибесі болуы, Қазақстан Республикасының резиденті болуы және </w:t>
      </w:r>
      <w:r w:rsidR="00B836CF">
        <w:rPr>
          <w:bCs/>
          <w:color w:val="000000"/>
          <w:lang w:val="kk-KZ"/>
        </w:rPr>
        <w:t xml:space="preserve">кемінде </w:t>
      </w:r>
      <w:r w:rsidR="00483166">
        <w:rPr>
          <w:bCs/>
          <w:color w:val="000000"/>
          <w:lang w:val="kk-KZ"/>
        </w:rPr>
        <w:t>мынадай ең төмен</w:t>
      </w:r>
      <w:r w:rsidRPr="003F4B13">
        <w:rPr>
          <w:bCs/>
          <w:color w:val="000000"/>
          <w:lang w:val="kk-KZ"/>
        </w:rPr>
        <w:t xml:space="preserve"> біліктілік талаптарына сәйкес келуі тиіс:</w:t>
      </w:r>
    </w:p>
    <w:p w14:paraId="741A3262" w14:textId="33A89654" w:rsidR="003F4B13" w:rsidRDefault="003F4B13" w:rsidP="00483166">
      <w:pPr>
        <w:pStyle w:val="af3"/>
        <w:ind w:firstLine="567"/>
        <w:contextualSpacing/>
        <w:jc w:val="both"/>
        <w:rPr>
          <w:lang w:val="kk-KZ"/>
        </w:rPr>
      </w:pPr>
      <w:r>
        <w:rPr>
          <w:lang w:val="kk-KZ"/>
        </w:rPr>
        <w:t>- философия докторы (PhD)</w:t>
      </w:r>
      <w:r w:rsidR="00483166">
        <w:rPr>
          <w:lang w:val="kk-KZ"/>
        </w:rPr>
        <w:t xml:space="preserve"> немесе бейіні</w:t>
      </w:r>
      <w:r w:rsidRPr="00C751A2">
        <w:rPr>
          <w:lang w:val="kk-KZ"/>
        </w:rPr>
        <w:t xml:space="preserve"> бойынша доктор дәрежесі, немесе ғылыми дәрежесі</w:t>
      </w:r>
      <w:r>
        <w:rPr>
          <w:lang w:val="kk-KZ"/>
        </w:rPr>
        <w:t>нің</w:t>
      </w:r>
      <w:r w:rsidRPr="00C751A2">
        <w:rPr>
          <w:lang w:val="kk-KZ"/>
        </w:rPr>
        <w:t xml:space="preserve"> (ғылым докторы/кандидаты) бар болуы. Бұл ретте шетелде алынған дипломдардың баламалылығын тану рәсімінен өту талап етілмейді</w:t>
      </w:r>
      <w:r>
        <w:rPr>
          <w:lang w:val="kk-KZ"/>
        </w:rPr>
        <w:t>.</w:t>
      </w:r>
    </w:p>
    <w:p w14:paraId="63F0F3AA" w14:textId="77777777" w:rsidR="00A66C82" w:rsidRDefault="003F4B13" w:rsidP="00A66C82">
      <w:pPr>
        <w:pStyle w:val="af3"/>
        <w:spacing w:before="0" w:after="0"/>
        <w:ind w:firstLine="567"/>
        <w:contextualSpacing/>
        <w:jc w:val="both"/>
        <w:rPr>
          <w:lang w:val="kk-KZ"/>
        </w:rPr>
      </w:pPr>
      <w:r>
        <w:rPr>
          <w:lang w:val="kk-KZ"/>
        </w:rPr>
        <w:t>- бағдарлама</w:t>
      </w:r>
      <w:r w:rsidRPr="00C751A2">
        <w:rPr>
          <w:lang w:val="kk-KZ"/>
        </w:rPr>
        <w:t xml:space="preserve"> жетекшісінің ғылыми зерттеу саласы және (немесе) оның ғылыми-зерттеу және (немесе) ғылыми-педагогикалық жұмыс тәжірибесі ғылыми жобаның бағытына сәйкес келуі тиіс.</w:t>
      </w:r>
    </w:p>
    <w:p w14:paraId="4732C5BA" w14:textId="3C056252" w:rsidR="00A66C82" w:rsidRDefault="00A66C82" w:rsidP="00A66C82">
      <w:pPr>
        <w:pStyle w:val="af3"/>
        <w:spacing w:before="0" w:after="0"/>
        <w:ind w:firstLine="567"/>
        <w:contextualSpacing/>
        <w:jc w:val="both"/>
        <w:rPr>
          <w:lang w:val="kk-KZ"/>
        </w:rPr>
      </w:pPr>
      <w:r w:rsidRPr="00A66C82">
        <w:rPr>
          <w:lang w:val="kk-KZ"/>
        </w:rPr>
        <w:t>Бағдарламаның ғылыми жетекшісінің осы Байқау құжаттамасының талаптарына сәйкестігін растайтын құжаттар www. is.ncste.kz.</w:t>
      </w:r>
      <w:r>
        <w:rPr>
          <w:lang w:val="kk-KZ"/>
        </w:rPr>
        <w:t xml:space="preserve"> с</w:t>
      </w:r>
      <w:r w:rsidRPr="00A66C82">
        <w:rPr>
          <w:lang w:val="kk-KZ"/>
        </w:rPr>
        <w:t xml:space="preserve">ілтеме бойынша «Мемлекеттік ғылыми-техникалық сараптама орталығы» АҚ (бұдан әрі - ҰҒТО) ақпараттық жүйесінде олардың профиліне тіркелуі керек. </w:t>
      </w:r>
    </w:p>
    <w:p w14:paraId="56262B95" w14:textId="77777777" w:rsidR="0053065A" w:rsidRDefault="00AC0EC0" w:rsidP="0053065A">
      <w:pPr>
        <w:pStyle w:val="af3"/>
        <w:spacing w:before="0" w:after="0"/>
        <w:ind w:firstLine="567"/>
        <w:contextualSpacing/>
        <w:jc w:val="both"/>
        <w:rPr>
          <w:lang w:val="kk-KZ"/>
        </w:rPr>
      </w:pPr>
      <w:r w:rsidRPr="003F4B13">
        <w:rPr>
          <w:lang w:val="kk-KZ"/>
        </w:rPr>
        <w:t xml:space="preserve">3. </w:t>
      </w:r>
      <w:r w:rsidR="00A66C82" w:rsidRPr="00A66C82">
        <w:rPr>
          <w:lang w:val="kk-KZ"/>
        </w:rPr>
        <w:t xml:space="preserve">Зерттеу бағыты бойынша 2016-2020 жылдарға арналған жоба </w:t>
      </w:r>
      <w:r w:rsidR="0053065A">
        <w:rPr>
          <w:lang w:val="kk-KZ"/>
        </w:rPr>
        <w:t>жетекшісінд</w:t>
      </w:r>
      <w:r w:rsidR="00A66C82" w:rsidRPr="00A66C82">
        <w:rPr>
          <w:lang w:val="kk-KZ"/>
        </w:rPr>
        <w:t>е келесі жарияланымдар болуы керек:</w:t>
      </w:r>
      <w:r w:rsidR="00A66C82">
        <w:rPr>
          <w:lang w:val="kk-KZ"/>
        </w:rPr>
        <w:t xml:space="preserve"> </w:t>
      </w:r>
    </w:p>
    <w:p w14:paraId="7363611D" w14:textId="160197B8" w:rsidR="00174290" w:rsidRPr="00174290" w:rsidRDefault="00174290" w:rsidP="00F511D2">
      <w:pPr>
        <w:pStyle w:val="af3"/>
        <w:spacing w:before="0" w:beforeAutospacing="0" w:after="0" w:afterAutospacing="0"/>
        <w:ind w:firstLine="567"/>
        <w:contextualSpacing/>
        <w:jc w:val="both"/>
        <w:rPr>
          <w:rFonts w:eastAsia="Calibri"/>
          <w:lang w:val="kk-KZ"/>
        </w:rPr>
      </w:pPr>
      <w:r w:rsidRPr="00174290">
        <w:rPr>
          <w:rFonts w:eastAsia="Calibri"/>
          <w:lang w:val="kk-KZ"/>
        </w:rPr>
        <w:t>- Science Citation Index Expanded</w:t>
      </w:r>
      <w:r w:rsidRPr="003F4B13">
        <w:rPr>
          <w:lang w:val="kk-KZ"/>
        </w:rPr>
        <w:t>-</w:t>
      </w:r>
      <w:r>
        <w:rPr>
          <w:lang w:val="kk-KZ"/>
        </w:rPr>
        <w:t xml:space="preserve"> те</w:t>
      </w:r>
      <w:r>
        <w:rPr>
          <w:rFonts w:eastAsia="Calibri"/>
          <w:lang w:val="kk-KZ"/>
        </w:rPr>
        <w:t xml:space="preserve"> </w:t>
      </w:r>
      <w:r w:rsidRPr="00174290">
        <w:rPr>
          <w:rFonts w:eastAsia="Calibri"/>
          <w:lang w:val="kk-KZ"/>
        </w:rPr>
        <w:t xml:space="preserve"> индекстелетін Web of Science деректер базасында және (немесе) CiteScore бойынша кемінде 35 (отыз бес) процентилі бар Scopus базасында рецензияланатын ғылыми басылымдарда кемінде 2 (екі) мақала және (немесе) шолу);</w:t>
      </w:r>
    </w:p>
    <w:p w14:paraId="469197C3" w14:textId="54E9ED6E" w:rsidR="00174290" w:rsidRPr="00174290" w:rsidRDefault="00174290" w:rsidP="00F511D2">
      <w:pPr>
        <w:ind w:firstLine="567"/>
        <w:contextualSpacing/>
        <w:jc w:val="both"/>
        <w:rPr>
          <w:rFonts w:eastAsia="Calibri"/>
          <w:sz w:val="24"/>
          <w:szCs w:val="24"/>
          <w:lang w:val="kk-KZ"/>
        </w:rPr>
      </w:pPr>
      <w:r w:rsidRPr="00174290">
        <w:rPr>
          <w:rFonts w:eastAsia="Calibri"/>
          <w:sz w:val="24"/>
          <w:szCs w:val="24"/>
          <w:lang w:val="kk-KZ"/>
        </w:rPr>
        <w:t xml:space="preserve">- </w:t>
      </w:r>
      <w:r w:rsidR="00B27D52">
        <w:rPr>
          <w:rFonts w:eastAsia="Calibri"/>
          <w:sz w:val="24"/>
          <w:szCs w:val="24"/>
          <w:lang w:val="kk-KZ"/>
        </w:rPr>
        <w:t xml:space="preserve"> немесе </w:t>
      </w:r>
      <w:r w:rsidRPr="00174290">
        <w:rPr>
          <w:rFonts w:eastAsia="Calibri"/>
          <w:sz w:val="24"/>
          <w:szCs w:val="24"/>
          <w:lang w:val="kk-KZ"/>
        </w:rPr>
        <w:t>Science Citation Index Expanded</w:t>
      </w:r>
      <w:r w:rsidRPr="003F4B13">
        <w:rPr>
          <w:sz w:val="24"/>
          <w:szCs w:val="24"/>
          <w:lang w:val="kk-KZ"/>
        </w:rPr>
        <w:t>-</w:t>
      </w:r>
      <w:r>
        <w:rPr>
          <w:sz w:val="24"/>
          <w:szCs w:val="24"/>
          <w:lang w:val="kk-KZ"/>
        </w:rPr>
        <w:t xml:space="preserve"> те</w:t>
      </w:r>
      <w:r>
        <w:rPr>
          <w:rFonts w:eastAsia="Calibri"/>
          <w:sz w:val="24"/>
          <w:szCs w:val="24"/>
          <w:lang w:val="kk-KZ"/>
        </w:rPr>
        <w:t xml:space="preserve"> </w:t>
      </w:r>
      <w:r w:rsidRPr="00174290">
        <w:rPr>
          <w:rFonts w:eastAsia="Calibri"/>
          <w:sz w:val="24"/>
          <w:szCs w:val="24"/>
          <w:lang w:val="kk-KZ"/>
        </w:rPr>
        <w:t xml:space="preserve"> индекстелетін Web of Science </w:t>
      </w:r>
      <w:r>
        <w:rPr>
          <w:rFonts w:eastAsia="Calibri"/>
          <w:sz w:val="24"/>
          <w:szCs w:val="24"/>
          <w:lang w:val="kk-KZ"/>
        </w:rPr>
        <w:t>деректер базасында</w:t>
      </w:r>
      <w:r w:rsidRPr="00174290">
        <w:rPr>
          <w:rFonts w:eastAsia="Calibri"/>
          <w:sz w:val="24"/>
          <w:szCs w:val="24"/>
          <w:lang w:val="kk-KZ"/>
        </w:rPr>
        <w:t xml:space="preserve"> және (немесе) </w:t>
      </w:r>
      <w:r w:rsidR="00B27D52" w:rsidRPr="00174290">
        <w:rPr>
          <w:rFonts w:eastAsia="Calibri"/>
          <w:sz w:val="24"/>
          <w:szCs w:val="24"/>
          <w:lang w:val="kk-KZ"/>
        </w:rPr>
        <w:t>CiteScore бойынша кемінде 35 (отыз бес) процентилі бар Scopus базасында ғылыми басылымдарда рецензияланатын кемінде 1 (</w:t>
      </w:r>
      <w:r w:rsidR="000E2421">
        <w:rPr>
          <w:rFonts w:eastAsia="Calibri"/>
          <w:sz w:val="24"/>
          <w:szCs w:val="24"/>
          <w:lang w:val="kk-KZ"/>
        </w:rPr>
        <w:t>бір) мақала және (немесе) шолу</w:t>
      </w:r>
      <w:r w:rsidR="00B27D52">
        <w:rPr>
          <w:rFonts w:eastAsia="Calibri"/>
          <w:sz w:val="24"/>
          <w:szCs w:val="24"/>
          <w:lang w:val="kk-KZ"/>
        </w:rPr>
        <w:t xml:space="preserve"> және </w:t>
      </w:r>
      <w:r w:rsidR="00B27D52" w:rsidRPr="00174290">
        <w:rPr>
          <w:rFonts w:eastAsia="Calibri"/>
          <w:sz w:val="24"/>
          <w:szCs w:val="24"/>
          <w:lang w:val="kk-KZ"/>
        </w:rPr>
        <w:t xml:space="preserve"> </w:t>
      </w:r>
      <w:r w:rsidRPr="00174290">
        <w:rPr>
          <w:rFonts w:eastAsia="Calibri"/>
          <w:sz w:val="24"/>
          <w:szCs w:val="24"/>
          <w:lang w:val="kk-KZ"/>
        </w:rPr>
        <w:t xml:space="preserve">Derwent Innovations Index (Web of Science, Clarivate Analytics) дерекқорына енгізілген </w:t>
      </w:r>
      <w:r w:rsidR="00B27D52">
        <w:rPr>
          <w:rFonts w:eastAsia="Calibri"/>
          <w:sz w:val="24"/>
          <w:szCs w:val="24"/>
          <w:lang w:val="kk-KZ"/>
        </w:rPr>
        <w:t xml:space="preserve">кемінде </w:t>
      </w:r>
      <w:r w:rsidRPr="00174290">
        <w:rPr>
          <w:rFonts w:eastAsia="Calibri"/>
          <w:sz w:val="24"/>
          <w:szCs w:val="24"/>
          <w:lang w:val="kk-KZ"/>
        </w:rPr>
        <w:t xml:space="preserve"> </w:t>
      </w:r>
      <w:r w:rsidR="00B27D52" w:rsidRPr="00174290">
        <w:rPr>
          <w:rFonts w:eastAsia="Calibri"/>
          <w:sz w:val="24"/>
          <w:szCs w:val="24"/>
          <w:lang w:val="kk-KZ"/>
        </w:rPr>
        <w:t>1 (</w:t>
      </w:r>
      <w:r w:rsidR="00B27D52">
        <w:rPr>
          <w:rFonts w:eastAsia="Calibri"/>
          <w:sz w:val="24"/>
          <w:szCs w:val="24"/>
          <w:lang w:val="kk-KZ"/>
        </w:rPr>
        <w:t>бір) шетелдік немесе халықаралық патент.</w:t>
      </w:r>
    </w:p>
    <w:p w14:paraId="4425920F" w14:textId="37468B79" w:rsidR="00174290" w:rsidRDefault="00174290" w:rsidP="00F957AA">
      <w:pPr>
        <w:ind w:firstLine="567"/>
        <w:contextualSpacing/>
        <w:jc w:val="both"/>
        <w:rPr>
          <w:rFonts w:eastAsia="Calibri"/>
          <w:sz w:val="24"/>
          <w:szCs w:val="24"/>
          <w:lang w:val="kk-KZ"/>
        </w:rPr>
      </w:pPr>
      <w:r w:rsidRPr="00796383">
        <w:rPr>
          <w:rFonts w:eastAsia="Calibri"/>
          <w:sz w:val="24"/>
          <w:szCs w:val="24"/>
          <w:lang w:val="kk-KZ"/>
        </w:rPr>
        <w:t xml:space="preserve">– </w:t>
      </w:r>
      <w:r w:rsidR="00D42E6F">
        <w:rPr>
          <w:rFonts w:eastAsia="Calibri"/>
          <w:sz w:val="24"/>
          <w:szCs w:val="24"/>
          <w:lang w:val="kk-KZ"/>
        </w:rPr>
        <w:t xml:space="preserve">немесе </w:t>
      </w:r>
      <w:r w:rsidR="000E2421" w:rsidRPr="00796383">
        <w:rPr>
          <w:rFonts w:eastAsia="Calibri"/>
          <w:sz w:val="24"/>
          <w:szCs w:val="24"/>
          <w:lang w:val="kk-KZ"/>
        </w:rPr>
        <w:t>Science Citation Index Expanded</w:t>
      </w:r>
      <w:r w:rsidR="000E2421" w:rsidRPr="003F4B13">
        <w:rPr>
          <w:sz w:val="24"/>
          <w:szCs w:val="24"/>
          <w:lang w:val="kk-KZ"/>
        </w:rPr>
        <w:t>-</w:t>
      </w:r>
      <w:r w:rsidR="000E2421">
        <w:rPr>
          <w:sz w:val="24"/>
          <w:szCs w:val="24"/>
          <w:lang w:val="kk-KZ"/>
        </w:rPr>
        <w:t xml:space="preserve"> те</w:t>
      </w:r>
      <w:r w:rsidR="000E2421">
        <w:rPr>
          <w:rFonts w:eastAsia="Calibri"/>
          <w:sz w:val="24"/>
          <w:szCs w:val="24"/>
          <w:lang w:val="kk-KZ"/>
        </w:rPr>
        <w:t xml:space="preserve"> </w:t>
      </w:r>
      <w:r w:rsidR="000E2421" w:rsidRPr="00174290">
        <w:rPr>
          <w:rFonts w:eastAsia="Calibri"/>
          <w:sz w:val="24"/>
          <w:szCs w:val="24"/>
          <w:lang w:val="kk-KZ"/>
        </w:rPr>
        <w:t xml:space="preserve"> </w:t>
      </w:r>
      <w:r w:rsidR="000E2421" w:rsidRPr="00796383">
        <w:rPr>
          <w:rFonts w:eastAsia="Calibri"/>
          <w:sz w:val="24"/>
          <w:szCs w:val="24"/>
          <w:lang w:val="kk-KZ"/>
        </w:rPr>
        <w:t>индекстелетін Web of Science дерек</w:t>
      </w:r>
      <w:r w:rsidR="000E2421">
        <w:rPr>
          <w:rFonts w:eastAsia="Calibri"/>
          <w:sz w:val="24"/>
          <w:szCs w:val="24"/>
          <w:lang w:val="kk-KZ"/>
        </w:rPr>
        <w:t xml:space="preserve">тер базасында </w:t>
      </w:r>
      <w:r w:rsidR="000E2421" w:rsidRPr="00796383">
        <w:rPr>
          <w:rFonts w:eastAsia="Calibri"/>
          <w:sz w:val="24"/>
          <w:szCs w:val="24"/>
          <w:lang w:val="kk-KZ"/>
        </w:rPr>
        <w:t xml:space="preserve">және (немесе) Scopus базасында CiteScore бойынша кемінде 35 (отыз бес) </w:t>
      </w:r>
      <w:r w:rsidR="000E2421">
        <w:rPr>
          <w:rFonts w:eastAsia="Calibri"/>
          <w:sz w:val="24"/>
          <w:szCs w:val="24"/>
          <w:lang w:val="kk-KZ"/>
        </w:rPr>
        <w:t xml:space="preserve">процентилі бар </w:t>
      </w:r>
      <w:r w:rsidR="000E2421" w:rsidRPr="00174290">
        <w:rPr>
          <w:rFonts w:eastAsia="Calibri"/>
          <w:sz w:val="24"/>
          <w:szCs w:val="24"/>
          <w:lang w:val="kk-KZ"/>
        </w:rPr>
        <w:t>рецензияланатын ғылыми басылымдарда кемінде 1 (</w:t>
      </w:r>
      <w:r w:rsidR="000E2421">
        <w:rPr>
          <w:rFonts w:eastAsia="Calibri"/>
          <w:sz w:val="24"/>
          <w:szCs w:val="24"/>
          <w:lang w:val="kk-KZ"/>
        </w:rPr>
        <w:t xml:space="preserve">бір) </w:t>
      </w:r>
      <w:r w:rsidR="000E2421" w:rsidRPr="00174290">
        <w:rPr>
          <w:rFonts w:eastAsia="Calibri"/>
          <w:sz w:val="24"/>
          <w:szCs w:val="24"/>
          <w:lang w:val="kk-KZ"/>
        </w:rPr>
        <w:t>мақала және (не</w:t>
      </w:r>
      <w:r w:rsidR="000E2421">
        <w:rPr>
          <w:rFonts w:eastAsia="Calibri"/>
          <w:sz w:val="24"/>
          <w:szCs w:val="24"/>
          <w:lang w:val="kk-KZ"/>
        </w:rPr>
        <w:t xml:space="preserve">месе) шолу және (немесе) </w:t>
      </w:r>
      <w:r w:rsidRPr="00796383">
        <w:rPr>
          <w:rFonts w:eastAsia="Calibri"/>
          <w:sz w:val="24"/>
          <w:szCs w:val="24"/>
          <w:lang w:val="kk-KZ"/>
        </w:rPr>
        <w:t>Қазақстан Республикасы Білім және ғылым министрлігінің Білім және ғылым саласындағы сапаны қамтамасыз ету комитеті (бұдан әрі-</w:t>
      </w:r>
      <w:r w:rsidR="00421C07" w:rsidRPr="00421C07">
        <w:rPr>
          <w:lang w:val="kk-KZ"/>
        </w:rPr>
        <w:t xml:space="preserve"> </w:t>
      </w:r>
      <w:r w:rsidR="00421C07" w:rsidRPr="009C170D">
        <w:rPr>
          <w:sz w:val="24"/>
          <w:szCs w:val="24"/>
          <w:lang w:val="kk-KZ"/>
        </w:rPr>
        <w:t>БҒСҚК</w:t>
      </w:r>
      <w:r w:rsidRPr="00796383">
        <w:rPr>
          <w:rFonts w:eastAsia="Calibri"/>
          <w:sz w:val="24"/>
          <w:szCs w:val="24"/>
          <w:lang w:val="kk-KZ"/>
        </w:rPr>
        <w:t>) ұсынған отандық және (немесе) шетелдік ғылыми басылымдарда</w:t>
      </w:r>
      <w:r w:rsidR="000E2421">
        <w:rPr>
          <w:rFonts w:eastAsia="Calibri"/>
          <w:sz w:val="24"/>
          <w:szCs w:val="24"/>
          <w:lang w:val="kk-KZ"/>
        </w:rPr>
        <w:t xml:space="preserve"> рецензи</w:t>
      </w:r>
      <w:r w:rsidR="00D42E6F">
        <w:rPr>
          <w:rFonts w:eastAsia="Calibri"/>
          <w:sz w:val="24"/>
          <w:szCs w:val="24"/>
          <w:lang w:val="kk-KZ"/>
        </w:rPr>
        <w:t>я</w:t>
      </w:r>
      <w:r w:rsidR="000E2421">
        <w:rPr>
          <w:rFonts w:eastAsia="Calibri"/>
          <w:sz w:val="24"/>
          <w:szCs w:val="24"/>
          <w:lang w:val="kk-KZ"/>
        </w:rPr>
        <w:t>ланатын</w:t>
      </w:r>
      <w:r w:rsidRPr="00796383">
        <w:rPr>
          <w:rFonts w:eastAsia="Calibri"/>
          <w:sz w:val="24"/>
          <w:szCs w:val="24"/>
          <w:lang w:val="kk-KZ"/>
        </w:rPr>
        <w:t xml:space="preserve"> </w:t>
      </w:r>
      <w:r w:rsidR="000E2421" w:rsidRPr="00174290">
        <w:rPr>
          <w:rFonts w:eastAsia="Calibri"/>
          <w:sz w:val="24"/>
          <w:szCs w:val="24"/>
          <w:lang w:val="kk-KZ"/>
        </w:rPr>
        <w:t xml:space="preserve">2 (екі) </w:t>
      </w:r>
      <w:r w:rsidR="000E2421">
        <w:rPr>
          <w:rFonts w:eastAsia="Calibri"/>
          <w:sz w:val="24"/>
          <w:szCs w:val="24"/>
          <w:lang w:val="kk-KZ"/>
        </w:rPr>
        <w:t>мақала және (немесе) шолу).</w:t>
      </w:r>
    </w:p>
    <w:p w14:paraId="29A207C3" w14:textId="6A31F793" w:rsidR="000E2421" w:rsidRDefault="000E2421" w:rsidP="00F957AA">
      <w:pPr>
        <w:autoSpaceDE w:val="0"/>
        <w:autoSpaceDN w:val="0"/>
        <w:adjustRightInd w:val="0"/>
        <w:ind w:firstLine="567"/>
        <w:contextualSpacing/>
        <w:jc w:val="both"/>
        <w:rPr>
          <w:rFonts w:eastAsia="Calibri"/>
          <w:sz w:val="24"/>
          <w:szCs w:val="24"/>
          <w:lang w:val="kk-KZ" w:eastAsia="en-US"/>
        </w:rPr>
      </w:pPr>
      <w:r w:rsidRPr="000E2421">
        <w:rPr>
          <w:rFonts w:eastAsia="Calibri"/>
          <w:sz w:val="24"/>
          <w:szCs w:val="24"/>
          <w:lang w:val="kk-KZ" w:eastAsia="en-US"/>
        </w:rPr>
        <w:t>3.</w:t>
      </w:r>
      <w:r w:rsidR="000B35AA">
        <w:rPr>
          <w:rFonts w:eastAsia="Calibri"/>
          <w:sz w:val="24"/>
          <w:szCs w:val="24"/>
          <w:lang w:val="kk-KZ" w:eastAsia="en-US"/>
        </w:rPr>
        <w:t>1</w:t>
      </w:r>
      <w:r w:rsidRPr="000E2421">
        <w:rPr>
          <w:rFonts w:eastAsia="Calibri"/>
          <w:sz w:val="24"/>
          <w:szCs w:val="24"/>
          <w:lang w:val="kk-KZ" w:eastAsia="en-US"/>
        </w:rPr>
        <w:t>.</w:t>
      </w:r>
      <w:r w:rsidR="000B35AA">
        <w:rPr>
          <w:rFonts w:eastAsia="Calibri"/>
          <w:sz w:val="24"/>
          <w:szCs w:val="24"/>
          <w:lang w:val="kk-KZ" w:eastAsia="en-US"/>
        </w:rPr>
        <w:t xml:space="preserve"> </w:t>
      </w:r>
      <w:r w:rsidRPr="000E2421">
        <w:rPr>
          <w:rFonts w:eastAsia="Calibri"/>
          <w:sz w:val="24"/>
          <w:szCs w:val="24"/>
          <w:lang w:val="kk-KZ" w:eastAsia="en-US"/>
        </w:rPr>
        <w:t>Web of Science</w:t>
      </w:r>
      <w:r w:rsidR="00483166">
        <w:rPr>
          <w:rFonts w:eastAsia="Calibri"/>
          <w:sz w:val="24"/>
          <w:szCs w:val="24"/>
          <w:lang w:val="kk-KZ" w:eastAsia="en-US"/>
        </w:rPr>
        <w:t xml:space="preserve"> </w:t>
      </w:r>
      <w:r w:rsidR="00483166">
        <w:rPr>
          <w:sz w:val="24"/>
          <w:szCs w:val="24"/>
          <w:lang w:val="kk-KZ"/>
        </w:rPr>
        <w:t>болуы қажет</w:t>
      </w:r>
      <w:r w:rsidRPr="000E2421">
        <w:rPr>
          <w:rFonts w:eastAsia="Calibri"/>
          <w:sz w:val="24"/>
          <w:szCs w:val="24"/>
          <w:lang w:val="kk-KZ" w:eastAsia="en-US"/>
        </w:rPr>
        <w:t xml:space="preserve"> (оның ішінде – Science Citation Index Expanded) және Scopus базаларындағы журналдарда мақалалар немесе шолулар ретінде тек осы базаларда индекстелген (бар) және A</w:t>
      </w:r>
      <w:r>
        <w:rPr>
          <w:rFonts w:eastAsia="Calibri"/>
          <w:sz w:val="24"/>
          <w:szCs w:val="24"/>
          <w:lang w:val="kk-KZ" w:eastAsia="en-US"/>
        </w:rPr>
        <w:t>rticle (М</w:t>
      </w:r>
      <w:r w:rsidRPr="000E2421">
        <w:rPr>
          <w:rFonts w:eastAsia="Calibri"/>
          <w:sz w:val="24"/>
          <w:szCs w:val="24"/>
          <w:lang w:val="kk-KZ" w:eastAsia="en-US"/>
        </w:rPr>
        <w:t xml:space="preserve">ақала), Review (шолу) немесе Article in Press (баспасөздегі мақала) типі бар </w:t>
      </w:r>
      <w:r w:rsidR="00D42E6F">
        <w:rPr>
          <w:rFonts w:eastAsia="Calibri"/>
          <w:sz w:val="24"/>
          <w:szCs w:val="24"/>
          <w:lang w:val="kk-KZ" w:eastAsia="en-US"/>
        </w:rPr>
        <w:t>жарияланымдар</w:t>
      </w:r>
      <w:r w:rsidRPr="000E2421">
        <w:rPr>
          <w:rFonts w:eastAsia="Calibri"/>
          <w:sz w:val="24"/>
          <w:szCs w:val="24"/>
          <w:lang w:val="kk-KZ" w:eastAsia="en-US"/>
        </w:rPr>
        <w:t xml:space="preserve"> есептеледі. </w:t>
      </w:r>
      <w:r>
        <w:rPr>
          <w:rFonts w:eastAsia="Calibri"/>
          <w:sz w:val="24"/>
          <w:szCs w:val="24"/>
          <w:lang w:val="kk-KZ" w:eastAsia="en-US"/>
        </w:rPr>
        <w:t>Ж</w:t>
      </w:r>
      <w:r w:rsidR="00B35D79">
        <w:rPr>
          <w:rFonts w:eastAsia="Calibri"/>
          <w:sz w:val="24"/>
          <w:szCs w:val="24"/>
          <w:lang w:val="kk-KZ" w:eastAsia="en-US"/>
        </w:rPr>
        <w:t>урналдың</w:t>
      </w:r>
      <w:r w:rsidRPr="000E2421">
        <w:rPr>
          <w:rFonts w:eastAsia="Calibri"/>
          <w:sz w:val="24"/>
          <w:szCs w:val="24"/>
          <w:lang w:val="kk-KZ" w:eastAsia="en-US"/>
        </w:rPr>
        <w:t xml:space="preserve"> </w:t>
      </w:r>
      <w:r w:rsidR="00B35D79" w:rsidRPr="000E2421">
        <w:rPr>
          <w:rFonts w:eastAsia="Calibri"/>
          <w:sz w:val="24"/>
          <w:szCs w:val="24"/>
          <w:lang w:val="kk-KZ" w:eastAsia="en-US"/>
        </w:rPr>
        <w:t xml:space="preserve">Citescore </w:t>
      </w:r>
      <w:r w:rsidR="00B35D79">
        <w:rPr>
          <w:rFonts w:eastAsia="Calibri"/>
          <w:sz w:val="24"/>
          <w:szCs w:val="24"/>
          <w:lang w:val="kk-KZ" w:eastAsia="en-US"/>
        </w:rPr>
        <w:t xml:space="preserve">бойынша </w:t>
      </w:r>
      <w:r w:rsidR="00B35D79" w:rsidRPr="000E2421">
        <w:rPr>
          <w:rFonts w:eastAsia="Calibri"/>
          <w:sz w:val="24"/>
          <w:szCs w:val="24"/>
          <w:lang w:val="kk-KZ" w:eastAsia="en-US"/>
        </w:rPr>
        <w:t xml:space="preserve">квартилі мен процентилі </w:t>
      </w:r>
      <w:r w:rsidRPr="000E2421">
        <w:rPr>
          <w:rFonts w:eastAsia="Calibri"/>
          <w:sz w:val="24"/>
          <w:szCs w:val="24"/>
          <w:lang w:val="kk-KZ" w:eastAsia="en-US"/>
        </w:rPr>
        <w:t xml:space="preserve">Scopus базасындағы </w:t>
      </w:r>
      <w:r w:rsidRPr="00831E8E">
        <w:rPr>
          <w:rFonts w:eastAsia="Calibri"/>
          <w:sz w:val="24"/>
          <w:szCs w:val="24"/>
          <w:lang w:val="kk-KZ" w:eastAsia="en-US"/>
        </w:rPr>
        <w:t xml:space="preserve">жарияланған жылы немесе өтінім берген сәтте соңғысы ескеріледі. Scopus базасы үшін </w:t>
      </w:r>
      <w:r w:rsidR="00D42E6F" w:rsidRPr="000E2421">
        <w:rPr>
          <w:rFonts w:eastAsia="Calibri"/>
          <w:sz w:val="24"/>
          <w:szCs w:val="24"/>
          <w:lang w:val="kk-KZ" w:eastAsia="en-US"/>
        </w:rPr>
        <w:t xml:space="preserve">Citescore </w:t>
      </w:r>
      <w:r w:rsidR="00D42E6F">
        <w:rPr>
          <w:rFonts w:eastAsia="Calibri"/>
          <w:sz w:val="24"/>
          <w:szCs w:val="24"/>
          <w:lang w:val="kk-KZ" w:eastAsia="en-US"/>
        </w:rPr>
        <w:t xml:space="preserve"> </w:t>
      </w:r>
      <w:r w:rsidRPr="00831E8E">
        <w:rPr>
          <w:rFonts w:eastAsia="Calibri"/>
          <w:sz w:val="24"/>
          <w:szCs w:val="24"/>
          <w:lang w:val="kk-KZ" w:eastAsia="en-US"/>
        </w:rPr>
        <w:t>бер</w:t>
      </w:r>
      <w:r w:rsidR="00D42E6F">
        <w:rPr>
          <w:rFonts w:eastAsia="Calibri"/>
          <w:sz w:val="24"/>
          <w:szCs w:val="24"/>
          <w:lang w:val="kk-KZ" w:eastAsia="en-US"/>
        </w:rPr>
        <w:t>іл</w:t>
      </w:r>
      <w:r w:rsidRPr="00831E8E">
        <w:rPr>
          <w:rFonts w:eastAsia="Calibri"/>
          <w:sz w:val="24"/>
          <w:szCs w:val="24"/>
          <w:lang w:val="kk-KZ" w:eastAsia="en-US"/>
        </w:rPr>
        <w:t xml:space="preserve">ген жылдан кейінгі бір жыл ішінде немесе өтінім берген сәтте берілген журналдардағы </w:t>
      </w:r>
      <w:r w:rsidR="00831E8E">
        <w:rPr>
          <w:rFonts w:eastAsia="Calibri"/>
          <w:sz w:val="24"/>
          <w:szCs w:val="24"/>
          <w:lang w:val="kk-KZ" w:eastAsia="en-US"/>
        </w:rPr>
        <w:t>жарияланымдар</w:t>
      </w:r>
      <w:r w:rsidRPr="00831E8E">
        <w:rPr>
          <w:rFonts w:eastAsia="Calibri"/>
          <w:sz w:val="24"/>
          <w:szCs w:val="24"/>
          <w:lang w:val="kk-KZ" w:eastAsia="en-US"/>
        </w:rPr>
        <w:t xml:space="preserve"> ғана ескеріледі. </w:t>
      </w:r>
    </w:p>
    <w:p w14:paraId="49B38B20" w14:textId="6FA7CD6D" w:rsidR="00AC0EC0" w:rsidRPr="000E2421" w:rsidRDefault="00AC0EC0" w:rsidP="00F957AA">
      <w:pPr>
        <w:autoSpaceDE w:val="0"/>
        <w:autoSpaceDN w:val="0"/>
        <w:adjustRightInd w:val="0"/>
        <w:ind w:firstLine="567"/>
        <w:contextualSpacing/>
        <w:jc w:val="both"/>
        <w:rPr>
          <w:rFonts w:eastAsia="Calibri"/>
          <w:sz w:val="24"/>
          <w:szCs w:val="24"/>
          <w:lang w:val="kk-KZ"/>
        </w:rPr>
      </w:pPr>
      <w:r w:rsidRPr="000E2421">
        <w:rPr>
          <w:rFonts w:eastAsia="Calibri"/>
          <w:sz w:val="24"/>
          <w:szCs w:val="24"/>
          <w:lang w:val="kk-KZ" w:eastAsia="en-US"/>
        </w:rPr>
        <w:t>3.</w:t>
      </w:r>
      <w:r w:rsidR="000B35AA">
        <w:rPr>
          <w:rFonts w:eastAsia="Calibri"/>
          <w:sz w:val="24"/>
          <w:szCs w:val="24"/>
          <w:lang w:val="kk-KZ" w:eastAsia="en-US"/>
        </w:rPr>
        <w:t>2.</w:t>
      </w:r>
      <w:r w:rsidRPr="00831E8E">
        <w:rPr>
          <w:rFonts w:eastAsia="Calibri"/>
          <w:color w:val="auto"/>
          <w:sz w:val="24"/>
          <w:szCs w:val="24"/>
          <w:lang w:val="kk-KZ" w:eastAsia="en-US"/>
        </w:rPr>
        <w:t xml:space="preserve"> </w:t>
      </w:r>
      <w:r w:rsidR="00831E8E">
        <w:rPr>
          <w:rFonts w:eastAsia="Calibri"/>
          <w:color w:val="auto"/>
          <w:sz w:val="24"/>
          <w:szCs w:val="24"/>
          <w:lang w:val="kk-KZ"/>
        </w:rPr>
        <w:t>БҒСҚК ұ</w:t>
      </w:r>
      <w:r w:rsidR="00421C07" w:rsidRPr="00831E8E">
        <w:rPr>
          <w:rFonts w:eastAsia="Calibri"/>
          <w:color w:val="auto"/>
          <w:sz w:val="24"/>
          <w:szCs w:val="24"/>
          <w:lang w:val="kk-KZ"/>
        </w:rPr>
        <w:t xml:space="preserve">сынған ғылыми басылымдағы мақалаға келесі </w:t>
      </w:r>
      <w:r w:rsidR="00D42E6F">
        <w:rPr>
          <w:rFonts w:eastAsia="Calibri"/>
          <w:color w:val="auto"/>
          <w:sz w:val="24"/>
          <w:szCs w:val="24"/>
          <w:lang w:val="kk-KZ"/>
        </w:rPr>
        <w:t xml:space="preserve">жарияланымдар </w:t>
      </w:r>
      <w:r w:rsidR="00421C07" w:rsidRPr="00831E8E">
        <w:rPr>
          <w:rFonts w:eastAsia="Calibri"/>
          <w:color w:val="auto"/>
          <w:sz w:val="24"/>
          <w:szCs w:val="24"/>
          <w:lang w:val="kk-KZ"/>
        </w:rPr>
        <w:t xml:space="preserve"> теңестіріледі</w:t>
      </w:r>
      <w:r w:rsidRPr="00831E8E">
        <w:rPr>
          <w:rFonts w:eastAsia="Calibri"/>
          <w:color w:val="auto"/>
          <w:sz w:val="24"/>
          <w:szCs w:val="24"/>
          <w:lang w:val="kk-KZ" w:eastAsia="en-US"/>
        </w:rPr>
        <w:t>:</w:t>
      </w:r>
    </w:p>
    <w:p w14:paraId="07ED31BB" w14:textId="28BF33A5" w:rsidR="00AC0EC0" w:rsidRPr="00421C07" w:rsidRDefault="00AC0EC0" w:rsidP="00F957AA">
      <w:pPr>
        <w:ind w:firstLine="567"/>
        <w:contextualSpacing/>
        <w:jc w:val="both"/>
        <w:rPr>
          <w:sz w:val="24"/>
          <w:szCs w:val="24"/>
          <w:lang w:val="kk-KZ"/>
        </w:rPr>
      </w:pPr>
      <w:r w:rsidRPr="00421C07">
        <w:rPr>
          <w:sz w:val="24"/>
          <w:szCs w:val="24"/>
          <w:lang w:val="kk-KZ"/>
        </w:rPr>
        <w:t xml:space="preserve">- </w:t>
      </w:r>
      <w:r w:rsidR="00421C07" w:rsidRPr="00421C07">
        <w:rPr>
          <w:sz w:val="24"/>
          <w:szCs w:val="24"/>
          <w:lang w:val="kk-KZ"/>
        </w:rPr>
        <w:t>Web of Science, Scopus, Pubmed және (немесе) journal библиометрикалық деректер базасына енгізілген ғылыми басылымдағы мақала немесе шолу</w:t>
      </w:r>
      <w:r w:rsidRPr="00421C07">
        <w:rPr>
          <w:sz w:val="24"/>
          <w:szCs w:val="24"/>
          <w:lang w:val="kk-KZ"/>
        </w:rPr>
        <w:t>;</w:t>
      </w:r>
    </w:p>
    <w:p w14:paraId="31998403" w14:textId="1380B33B" w:rsidR="00AC0EC0" w:rsidRDefault="00AC0EC0" w:rsidP="00F957AA">
      <w:pPr>
        <w:ind w:firstLine="567"/>
        <w:contextualSpacing/>
        <w:jc w:val="both"/>
        <w:rPr>
          <w:sz w:val="24"/>
          <w:szCs w:val="24"/>
        </w:rPr>
      </w:pPr>
      <w:r w:rsidRPr="00AC0EC0">
        <w:rPr>
          <w:sz w:val="24"/>
          <w:szCs w:val="24"/>
        </w:rPr>
        <w:t xml:space="preserve">- </w:t>
      </w:r>
      <w:r w:rsidR="00421C07" w:rsidRPr="00421C07">
        <w:rPr>
          <w:sz w:val="24"/>
          <w:szCs w:val="24"/>
        </w:rPr>
        <w:t>немесе өнертабысқа патент немесе басқа қорғау құжаты</w:t>
      </w:r>
      <w:r w:rsidRPr="00AC0EC0">
        <w:rPr>
          <w:sz w:val="24"/>
          <w:szCs w:val="24"/>
        </w:rPr>
        <w:t>;</w:t>
      </w:r>
    </w:p>
    <w:p w14:paraId="4B688FD0" w14:textId="608F90F5" w:rsidR="000B35AA" w:rsidRPr="000B35AA" w:rsidRDefault="000B35AA" w:rsidP="00F957AA">
      <w:pPr>
        <w:ind w:firstLine="567"/>
        <w:contextualSpacing/>
        <w:jc w:val="both"/>
        <w:rPr>
          <w:sz w:val="24"/>
          <w:szCs w:val="24"/>
          <w:lang w:val="kk-KZ"/>
        </w:rPr>
      </w:pPr>
      <w:r>
        <w:rPr>
          <w:sz w:val="24"/>
          <w:szCs w:val="24"/>
          <w:lang w:val="kk-KZ"/>
        </w:rPr>
        <w:t>- немесе монография;</w:t>
      </w:r>
    </w:p>
    <w:p w14:paraId="1DB859B1" w14:textId="7F2E15B1" w:rsidR="00330FD7" w:rsidRPr="00330FD7" w:rsidRDefault="00330FD7" w:rsidP="00330FD7">
      <w:pPr>
        <w:ind w:firstLine="709"/>
        <w:jc w:val="both"/>
        <w:rPr>
          <w:color w:val="auto"/>
          <w:sz w:val="24"/>
          <w:szCs w:val="24"/>
          <w:lang w:val="kk-KZ"/>
        </w:rPr>
      </w:pPr>
      <w:r w:rsidRPr="00330FD7">
        <w:rPr>
          <w:color w:val="auto"/>
          <w:sz w:val="24"/>
          <w:szCs w:val="24"/>
          <w:lang w:val="kk-KZ"/>
        </w:rPr>
        <w:t xml:space="preserve">Конкурстық құжаттаманың 3-бөлімінің 3-тармағының талаптарына сәйкес келетін ғылыми жетекшінің жарияланымдарының тізімі, қажетті мәліметтермен (Scopus Author ID, Researcher ID, ORCID (егер болса)) бағдарлама менеджерінің профилінде ұсынылуы керек </w:t>
      </w:r>
      <w:r w:rsidR="00C7317C">
        <w:rPr>
          <w:color w:val="auto"/>
          <w:sz w:val="24"/>
          <w:szCs w:val="24"/>
          <w:lang w:val="kk-KZ"/>
        </w:rPr>
        <w:t>Ұ</w:t>
      </w:r>
      <w:r>
        <w:rPr>
          <w:color w:val="auto"/>
          <w:sz w:val="24"/>
          <w:szCs w:val="24"/>
          <w:lang w:val="kk-KZ"/>
        </w:rPr>
        <w:t>МҒТС</w:t>
      </w:r>
      <w:r w:rsidR="00C7317C">
        <w:rPr>
          <w:color w:val="auto"/>
          <w:sz w:val="24"/>
          <w:szCs w:val="24"/>
          <w:lang w:val="kk-KZ"/>
        </w:rPr>
        <w:t>А</w:t>
      </w:r>
      <w:r w:rsidRPr="00330FD7">
        <w:rPr>
          <w:color w:val="auto"/>
          <w:sz w:val="24"/>
          <w:szCs w:val="24"/>
          <w:lang w:val="kk-KZ"/>
        </w:rPr>
        <w:t xml:space="preserve"> ақпараттық жүйесі және 1-қосымшаның түсіндірме жазбасының 5-бөлімінде.</w:t>
      </w:r>
    </w:p>
    <w:p w14:paraId="4455AD0C" w14:textId="490EDD70" w:rsidR="00330FD7" w:rsidRPr="00330FD7" w:rsidRDefault="00330FD7" w:rsidP="00330FD7">
      <w:pPr>
        <w:ind w:firstLine="709"/>
        <w:contextualSpacing/>
        <w:jc w:val="both"/>
        <w:rPr>
          <w:rFonts w:eastAsia="Calibri"/>
          <w:sz w:val="24"/>
          <w:szCs w:val="24"/>
          <w:lang w:val="kk-KZ" w:eastAsia="en-US"/>
        </w:rPr>
      </w:pPr>
      <w:r w:rsidRPr="00330FD7">
        <w:rPr>
          <w:rFonts w:eastAsia="Calibri"/>
          <w:sz w:val="24"/>
          <w:szCs w:val="24"/>
          <w:lang w:val="kk-KZ" w:eastAsia="en-US"/>
        </w:rPr>
        <w:t xml:space="preserve">Web of Science және Scopus мәліметтер базасында индекстелмеген басылымдардағы жоба жетекшілерінің жарияланымдары Интернетте орналасқан журналдың бастапқы сайтындағы веб-парақтың URL мекенжайы немесе оның сандық объектісі болған жағдайда ғана ескеріледі. Мемлекеттік құпияларды құрайтын және қызметтік пайдалануға арналған ақпаратты қамтитын ғылыми және ғылыми-техникалық жобалар басшыларының жарияланымдарын қоспағанда, сәйкестендіргіш </w:t>
      </w:r>
      <w:r w:rsidRPr="00330FD7">
        <w:rPr>
          <w:rFonts w:eastAsia="Calibri"/>
          <w:sz w:val="24"/>
          <w:szCs w:val="24"/>
          <w:lang w:val="kk-KZ"/>
        </w:rPr>
        <w:t>Digital Object Identifier</w:t>
      </w:r>
      <w:r w:rsidRPr="00330FD7">
        <w:rPr>
          <w:rFonts w:eastAsia="Calibri"/>
          <w:sz w:val="24"/>
          <w:szCs w:val="24"/>
          <w:lang w:val="kk-KZ" w:eastAsia="en-US"/>
        </w:rPr>
        <w:t xml:space="preserve"> (DOI) беріледі.</w:t>
      </w:r>
      <w:bookmarkStart w:id="0" w:name="_Hlk39083941"/>
      <w:bookmarkEnd w:id="0"/>
    </w:p>
    <w:p w14:paraId="4045D05A" w14:textId="7827A184" w:rsidR="00421C07" w:rsidRDefault="00AC0EC0" w:rsidP="00F957AA">
      <w:pPr>
        <w:ind w:firstLine="567"/>
        <w:contextualSpacing/>
        <w:jc w:val="both"/>
        <w:rPr>
          <w:rFonts w:eastAsia="Calibri"/>
          <w:sz w:val="24"/>
          <w:szCs w:val="24"/>
          <w:lang w:val="kk-KZ" w:eastAsia="en-US"/>
        </w:rPr>
      </w:pPr>
      <w:r w:rsidRPr="00330FD7">
        <w:rPr>
          <w:rFonts w:eastAsia="Calibri"/>
          <w:sz w:val="24"/>
          <w:szCs w:val="24"/>
          <w:lang w:val="kk-KZ" w:eastAsia="en-US"/>
        </w:rPr>
        <w:t xml:space="preserve">4. </w:t>
      </w:r>
      <w:r w:rsidR="00421C07" w:rsidRPr="00330FD7">
        <w:rPr>
          <w:rFonts w:eastAsia="Calibri"/>
          <w:sz w:val="24"/>
          <w:szCs w:val="24"/>
          <w:lang w:val="kk-KZ" w:eastAsia="en-US"/>
        </w:rPr>
        <w:t xml:space="preserve">Топтың құрамына Қазақстан Республикасының азаматтары болып табылатын </w:t>
      </w:r>
      <w:r w:rsidR="00483166">
        <w:rPr>
          <w:rFonts w:eastAsia="Calibri"/>
          <w:sz w:val="24"/>
          <w:szCs w:val="24"/>
          <w:lang w:val="kk-KZ" w:eastAsia="en-US"/>
        </w:rPr>
        <w:t>практикалық</w:t>
      </w:r>
      <w:r w:rsidR="00421C07" w:rsidRPr="00330FD7">
        <w:rPr>
          <w:rFonts w:eastAsia="Calibri"/>
          <w:sz w:val="24"/>
          <w:szCs w:val="24"/>
          <w:lang w:val="kk-KZ" w:eastAsia="en-US"/>
        </w:rPr>
        <w:t xml:space="preserve"> денсаулық сақтау ұйымдарынан дәрігерлер мен мамандардың (ғылыми жетекшіні қоспағанда, зерттеу тобы мүшелерінің жалпы санының</w:t>
      </w:r>
      <w:r w:rsidR="00C7139F" w:rsidRPr="00421C07">
        <w:rPr>
          <w:sz w:val="24"/>
          <w:szCs w:val="24"/>
          <w:lang w:val="kk-KZ"/>
        </w:rPr>
        <w:t>)</w:t>
      </w:r>
      <w:r w:rsidR="00421C07" w:rsidRPr="00330FD7">
        <w:rPr>
          <w:rFonts w:eastAsia="Calibri"/>
          <w:sz w:val="24"/>
          <w:szCs w:val="24"/>
          <w:lang w:val="kk-KZ" w:eastAsia="en-US"/>
        </w:rPr>
        <w:t xml:space="preserve"> 30 (отыз) % -дан аспайтын бөлігі және (немесе) шетелдік ғалымдар (мемлекеттік құпияларды құрайтын және қызмет бабында пайдалану үшін мәліметтері бар ғылыми және ғылыми-техникалық бағдарламалардың басшыларын қоспағанда) тартылуы мүмкін. </w:t>
      </w:r>
      <w:r w:rsidR="00421C07" w:rsidRPr="00421C2C">
        <w:rPr>
          <w:rFonts w:eastAsia="Calibri"/>
          <w:sz w:val="24"/>
          <w:szCs w:val="24"/>
          <w:lang w:val="kk-KZ" w:eastAsia="en-US"/>
        </w:rPr>
        <w:t>Шетелдік ғалым ғылыми жетекшілерге қойылатын талаптарға сай болуы керек.</w:t>
      </w:r>
    </w:p>
    <w:p w14:paraId="09BD5C4F" w14:textId="420E2F61" w:rsidR="00C7139F" w:rsidRPr="00C7139F" w:rsidRDefault="00C7139F" w:rsidP="00F957AA">
      <w:pPr>
        <w:pStyle w:val="af0"/>
        <w:ind w:left="0" w:firstLine="567"/>
        <w:jc w:val="both"/>
        <w:rPr>
          <w:rFonts w:ascii="Times New Roman" w:hAnsi="Times New Roman"/>
          <w:color w:val="000000"/>
          <w:sz w:val="24"/>
          <w:szCs w:val="24"/>
          <w:lang w:val="kk-KZ"/>
        </w:rPr>
      </w:pPr>
      <w:r w:rsidRPr="00C7139F">
        <w:rPr>
          <w:rFonts w:ascii="Times New Roman" w:hAnsi="Times New Roman"/>
          <w:color w:val="000000"/>
          <w:sz w:val="24"/>
          <w:szCs w:val="24"/>
          <w:lang w:val="kk-KZ"/>
        </w:rPr>
        <w:t>5. Бағдарламаны орындаушылардың кемінде 30% - ы жас ғалымдар, оның ішінде PhD докторанттары, магистранттар болуы тиіс.</w:t>
      </w:r>
    </w:p>
    <w:p w14:paraId="5D15D0B2" w14:textId="166D9312" w:rsidR="00C7139F" w:rsidRDefault="00C7139F" w:rsidP="00F957AA">
      <w:pPr>
        <w:pStyle w:val="af0"/>
        <w:spacing w:after="0" w:line="240" w:lineRule="auto"/>
        <w:ind w:left="0" w:firstLine="567"/>
        <w:jc w:val="both"/>
        <w:rPr>
          <w:rFonts w:ascii="Times New Roman" w:hAnsi="Times New Roman"/>
          <w:color w:val="000000"/>
          <w:sz w:val="24"/>
          <w:szCs w:val="24"/>
          <w:lang w:val="kk-KZ"/>
        </w:rPr>
      </w:pPr>
      <w:r w:rsidRPr="00C7139F">
        <w:rPr>
          <w:rFonts w:ascii="Times New Roman" w:hAnsi="Times New Roman"/>
          <w:color w:val="000000"/>
          <w:sz w:val="24"/>
          <w:szCs w:val="24"/>
          <w:lang w:val="kk-KZ"/>
        </w:rPr>
        <w:t>6. Жеке тұлға (зерттеу тобының мүшелері қатарынан), оның ішінде ұйымдардың басшылары бір бағдарламадан артық</w:t>
      </w:r>
      <w:r w:rsidR="006462BB">
        <w:rPr>
          <w:rFonts w:ascii="Times New Roman" w:hAnsi="Times New Roman"/>
          <w:color w:val="000000"/>
          <w:sz w:val="24"/>
          <w:szCs w:val="24"/>
          <w:lang w:val="kk-KZ"/>
        </w:rPr>
        <w:t xml:space="preserve"> ғылыми жетекші ретінде болуға құқығы жоқ</w:t>
      </w:r>
      <w:r w:rsidRPr="00C7139F">
        <w:rPr>
          <w:rFonts w:ascii="Times New Roman" w:hAnsi="Times New Roman"/>
          <w:color w:val="000000"/>
          <w:sz w:val="24"/>
          <w:szCs w:val="24"/>
          <w:lang w:val="kk-KZ"/>
        </w:rPr>
        <w:t>, бұл ретте оның осы конкурс шеңберінде басқа бағдарламаларға орындаушы ретінде қатысуына жол берілмейді.</w:t>
      </w:r>
    </w:p>
    <w:p w14:paraId="69FE8037" w14:textId="7EF10733" w:rsidR="00C7139F" w:rsidRPr="00C7139F" w:rsidRDefault="00C7139F" w:rsidP="00C7139F">
      <w:pPr>
        <w:tabs>
          <w:tab w:val="left" w:pos="993"/>
          <w:tab w:val="left" w:pos="1134"/>
        </w:tabs>
        <w:ind w:firstLine="567"/>
        <w:contextualSpacing/>
        <w:jc w:val="both"/>
        <w:rPr>
          <w:color w:val="auto"/>
          <w:sz w:val="24"/>
          <w:szCs w:val="24"/>
          <w:lang w:val="kk-KZ"/>
        </w:rPr>
      </w:pPr>
      <w:r w:rsidRPr="00C7139F">
        <w:rPr>
          <w:color w:val="auto"/>
          <w:sz w:val="24"/>
          <w:szCs w:val="24"/>
          <w:lang w:val="kk-KZ"/>
        </w:rPr>
        <w:t xml:space="preserve">7. Ғылыми жетекші болып табылмайтын жеке тұлға (зерттеу тобы мүшелерінің арасынан) осы конкурс шеңберінде </w:t>
      </w:r>
      <w:r>
        <w:rPr>
          <w:color w:val="auto"/>
          <w:sz w:val="24"/>
          <w:szCs w:val="24"/>
          <w:lang w:val="kk-KZ"/>
        </w:rPr>
        <w:t xml:space="preserve">жалпы саны </w:t>
      </w:r>
      <w:r w:rsidRPr="00C7139F">
        <w:rPr>
          <w:color w:val="auto"/>
          <w:sz w:val="24"/>
          <w:szCs w:val="24"/>
          <w:lang w:val="kk-KZ"/>
        </w:rPr>
        <w:t>екіден аспайтын бағдарламаның орындаушысы болуға құқылы.</w:t>
      </w:r>
    </w:p>
    <w:p w14:paraId="442A5FDC" w14:textId="77777777" w:rsidR="00F957AA" w:rsidRDefault="00F957AA" w:rsidP="00F957AA">
      <w:pPr>
        <w:tabs>
          <w:tab w:val="left" w:pos="993"/>
          <w:tab w:val="left" w:pos="1134"/>
        </w:tabs>
        <w:contextualSpacing/>
        <w:jc w:val="both"/>
        <w:rPr>
          <w:color w:val="auto"/>
          <w:sz w:val="24"/>
          <w:szCs w:val="24"/>
          <w:lang w:val="kk-KZ"/>
        </w:rPr>
      </w:pPr>
    </w:p>
    <w:p w14:paraId="696A46E8" w14:textId="467955E4" w:rsidR="00AC0EC0" w:rsidRDefault="008966C9" w:rsidP="0054401A">
      <w:pPr>
        <w:pStyle w:val="af3"/>
        <w:numPr>
          <w:ilvl w:val="0"/>
          <w:numId w:val="8"/>
        </w:numPr>
        <w:spacing w:before="0" w:beforeAutospacing="0" w:after="0" w:afterAutospacing="0"/>
        <w:contextualSpacing/>
        <w:jc w:val="center"/>
        <w:rPr>
          <w:b/>
          <w:bCs/>
          <w:lang w:val="kk-KZ"/>
        </w:rPr>
      </w:pPr>
      <w:r w:rsidRPr="00C751A2">
        <w:rPr>
          <w:b/>
          <w:bCs/>
          <w:lang w:val="kk-KZ"/>
        </w:rPr>
        <w:t>Конкурсқа қатысуға қажетті құжаттар</w:t>
      </w:r>
    </w:p>
    <w:p w14:paraId="06D85F75" w14:textId="77777777" w:rsidR="006749FE" w:rsidRPr="00F957AA" w:rsidRDefault="006749FE" w:rsidP="006749FE">
      <w:pPr>
        <w:pStyle w:val="af3"/>
        <w:spacing w:before="0" w:beforeAutospacing="0" w:after="0" w:afterAutospacing="0"/>
        <w:ind w:left="720"/>
        <w:contextualSpacing/>
        <w:rPr>
          <w:b/>
          <w:bCs/>
          <w:lang w:val="kk-KZ"/>
        </w:rPr>
      </w:pPr>
    </w:p>
    <w:p w14:paraId="2D2F28E5" w14:textId="5DDA91E8" w:rsidR="00AC0EC0" w:rsidRPr="00583D4E" w:rsidRDefault="00AC0EC0" w:rsidP="00F957AA">
      <w:pPr>
        <w:tabs>
          <w:tab w:val="left" w:pos="709"/>
          <w:tab w:val="left" w:pos="993"/>
        </w:tabs>
        <w:ind w:firstLine="567"/>
        <w:contextualSpacing/>
        <w:jc w:val="both"/>
        <w:rPr>
          <w:rFonts w:eastAsia="Calibri"/>
          <w:sz w:val="24"/>
          <w:szCs w:val="24"/>
          <w:lang w:val="kk-KZ" w:eastAsia="en-US"/>
        </w:rPr>
      </w:pPr>
      <w:r w:rsidRPr="00583D4E">
        <w:rPr>
          <w:rStyle w:val="s0"/>
          <w:color w:val="auto"/>
          <w:sz w:val="24"/>
          <w:szCs w:val="24"/>
          <w:lang w:val="kk-KZ"/>
        </w:rPr>
        <w:t xml:space="preserve">1. </w:t>
      </w:r>
      <w:r w:rsidR="00583D4E" w:rsidRPr="00583D4E">
        <w:rPr>
          <w:rStyle w:val="s0"/>
          <w:color w:val="auto"/>
          <w:sz w:val="24"/>
          <w:szCs w:val="24"/>
          <w:lang w:val="kk-KZ"/>
        </w:rPr>
        <w:t>Заңды тұлғаны мемлекеттік тіркеу туралы анықтама (заңды тұлғалар үшін) немесе құжат, жеке куәлік/Қазақстан Республикасы азаматының паспорты (жеке тұлғалар үшін);</w:t>
      </w:r>
    </w:p>
    <w:p w14:paraId="6AD73A6A" w14:textId="06170885" w:rsidR="00583D4E" w:rsidRPr="006462BB" w:rsidRDefault="00583D4E" w:rsidP="00F957AA">
      <w:pPr>
        <w:pStyle w:val="af3"/>
        <w:tabs>
          <w:tab w:val="left" w:pos="284"/>
        </w:tabs>
        <w:spacing w:before="0" w:beforeAutospacing="0" w:after="0" w:afterAutospacing="0"/>
        <w:ind w:firstLine="567"/>
        <w:contextualSpacing/>
        <w:jc w:val="both"/>
        <w:rPr>
          <w:color w:val="000000"/>
          <w:lang w:val="kk-KZ"/>
        </w:rPr>
      </w:pPr>
      <w:r w:rsidRPr="00583D4E">
        <w:rPr>
          <w:color w:val="000000"/>
          <w:lang w:val="kk-KZ"/>
        </w:rPr>
        <w:t>2. Өтініш беруші - ғылыми және (немесе) ғылыми-техникалы</w:t>
      </w:r>
      <w:r>
        <w:rPr>
          <w:color w:val="000000"/>
          <w:lang w:val="kk-KZ"/>
        </w:rPr>
        <w:t xml:space="preserve">қ қызмет субъектісін </w:t>
      </w:r>
      <w:r w:rsidR="00D11496">
        <w:rPr>
          <w:color w:val="000000"/>
          <w:lang w:val="kk-KZ"/>
        </w:rPr>
        <w:t>аккредиттелгені</w:t>
      </w:r>
      <w:r w:rsidRPr="006462BB">
        <w:rPr>
          <w:color w:val="000000"/>
          <w:lang w:val="kk-KZ"/>
        </w:rPr>
        <w:t xml:space="preserve"> туралы куәліктің көшірмесі;</w:t>
      </w:r>
    </w:p>
    <w:p w14:paraId="5DE8EE44" w14:textId="39F771AC" w:rsidR="00583D4E" w:rsidRPr="00F45320" w:rsidRDefault="00583D4E" w:rsidP="00F957AA">
      <w:pPr>
        <w:pStyle w:val="af3"/>
        <w:tabs>
          <w:tab w:val="left" w:pos="284"/>
        </w:tabs>
        <w:spacing w:before="0" w:beforeAutospacing="0" w:after="0" w:afterAutospacing="0"/>
        <w:ind w:firstLine="567"/>
        <w:contextualSpacing/>
        <w:jc w:val="both"/>
        <w:rPr>
          <w:color w:val="000000"/>
          <w:lang w:val="kk-KZ"/>
        </w:rPr>
      </w:pPr>
      <w:r w:rsidRPr="006462BB">
        <w:rPr>
          <w:color w:val="000000"/>
          <w:lang w:val="kk-KZ"/>
        </w:rPr>
        <w:t>3. 1-қосымшаға сәйкес</w:t>
      </w:r>
      <w:r w:rsidRPr="00F45320">
        <w:rPr>
          <w:color w:val="000000"/>
          <w:lang w:val="kk-KZ"/>
        </w:rPr>
        <w:t xml:space="preserve"> конкурсқа қатысуға мемлекеттік, орыс және ағылшын тілдерінде </w:t>
      </w:r>
      <w:r w:rsidR="00D11496">
        <w:rPr>
          <w:color w:val="000000"/>
          <w:lang w:val="kk-KZ"/>
        </w:rPr>
        <w:t>өтінім (аңдатпа</w:t>
      </w:r>
      <w:r w:rsidRPr="006462BB">
        <w:rPr>
          <w:color w:val="000000"/>
          <w:lang w:val="kk-KZ"/>
        </w:rPr>
        <w:t>, түсіндірме жазба және</w:t>
      </w:r>
      <w:r w:rsidRPr="00F45320">
        <w:rPr>
          <w:color w:val="000000"/>
          <w:lang w:val="kk-KZ"/>
        </w:rPr>
        <w:t xml:space="preserve"> сұратылатын қаржыландыру есебі) ;</w:t>
      </w:r>
    </w:p>
    <w:p w14:paraId="4C0986FC" w14:textId="221BC418" w:rsidR="00583D4E" w:rsidRPr="00F45320" w:rsidRDefault="00583D4E" w:rsidP="00F957AA">
      <w:pPr>
        <w:pStyle w:val="af3"/>
        <w:tabs>
          <w:tab w:val="left" w:pos="284"/>
        </w:tabs>
        <w:spacing w:before="0" w:beforeAutospacing="0" w:after="0" w:afterAutospacing="0"/>
        <w:ind w:firstLine="567"/>
        <w:contextualSpacing/>
        <w:jc w:val="both"/>
        <w:rPr>
          <w:color w:val="000000"/>
          <w:lang w:val="kk-KZ"/>
        </w:rPr>
      </w:pPr>
      <w:r w:rsidRPr="00F45320">
        <w:rPr>
          <w:color w:val="000000"/>
          <w:lang w:val="kk-KZ"/>
        </w:rPr>
        <w:t>4. Биоэтика мәселелері жөніндегі жергілікті және (немесе) орталық комиссияның оң қорытындысы (тірі адамдар мен жануарларға, тірі және қайтыс болған адам мен жануардың биологиялық үлгілеріне биомедициналық зерттеулер үшін, сондай-ақ клиникалық-эпидемиологиялық деректерді және өзге де медициналық ақпаратты пайдалану негізінде).</w:t>
      </w:r>
    </w:p>
    <w:p w14:paraId="5386770C" w14:textId="7640F90D" w:rsidR="006462BB" w:rsidRDefault="00583D4E" w:rsidP="004F598B">
      <w:pPr>
        <w:pStyle w:val="af3"/>
        <w:tabs>
          <w:tab w:val="left" w:pos="284"/>
        </w:tabs>
        <w:spacing w:before="0" w:beforeAutospacing="0" w:after="0" w:afterAutospacing="0"/>
        <w:ind w:firstLine="567"/>
        <w:contextualSpacing/>
        <w:jc w:val="both"/>
        <w:rPr>
          <w:color w:val="000000"/>
          <w:lang w:val="kk-KZ"/>
        </w:rPr>
      </w:pPr>
      <w:r w:rsidRPr="00F45320">
        <w:rPr>
          <w:color w:val="000000"/>
          <w:lang w:val="kk-KZ"/>
        </w:rPr>
        <w:t>5. Жеке</w:t>
      </w:r>
      <w:r w:rsidR="003E6177">
        <w:rPr>
          <w:color w:val="000000"/>
          <w:lang w:val="kk-KZ"/>
        </w:rPr>
        <w:t>ше</w:t>
      </w:r>
      <w:r w:rsidRPr="00F45320">
        <w:rPr>
          <w:color w:val="000000"/>
          <w:lang w:val="kk-KZ"/>
        </w:rPr>
        <w:t xml:space="preserve"> </w:t>
      </w:r>
      <w:r w:rsidR="003E6177" w:rsidRPr="00F45320">
        <w:rPr>
          <w:color w:val="000000"/>
          <w:lang w:val="kk-KZ"/>
        </w:rPr>
        <w:t>сер</w:t>
      </w:r>
      <w:r w:rsidR="003E6177">
        <w:rPr>
          <w:color w:val="000000"/>
          <w:lang w:val="kk-KZ"/>
        </w:rPr>
        <w:t>і</w:t>
      </w:r>
      <w:r w:rsidR="003E6177" w:rsidRPr="00F45320">
        <w:rPr>
          <w:color w:val="000000"/>
          <w:lang w:val="kk-KZ"/>
        </w:rPr>
        <w:t>ктес</w:t>
      </w:r>
      <w:r w:rsidRPr="00F45320">
        <w:rPr>
          <w:color w:val="000000"/>
          <w:lang w:val="kk-KZ"/>
        </w:rPr>
        <w:t xml:space="preserve"> </w:t>
      </w:r>
      <w:r w:rsidRPr="006462BB">
        <w:rPr>
          <w:color w:val="000000"/>
          <w:lang w:val="kk-KZ"/>
        </w:rPr>
        <w:t>тарапынан салым туралы</w:t>
      </w:r>
      <w:r w:rsidRPr="00F45320">
        <w:rPr>
          <w:color w:val="000000"/>
          <w:lang w:val="kk-KZ"/>
        </w:rPr>
        <w:t xml:space="preserve"> келісім немесе бір немесе бірнеше ғылыми, ғылыми-техникалық бағдарламаны бірлесіп орындаушы ұйымдардың </w:t>
      </w:r>
      <w:r w:rsidRPr="00D11496">
        <w:rPr>
          <w:color w:val="000000"/>
          <w:lang w:val="kk-KZ"/>
        </w:rPr>
        <w:t>салым</w:t>
      </w:r>
      <w:r w:rsidRPr="00F45320">
        <w:rPr>
          <w:color w:val="000000"/>
          <w:lang w:val="kk-KZ"/>
        </w:rPr>
        <w:t xml:space="preserve"> туралы (бағдарламаны іске асырудың бүкіл кезеңіне өтінімнің жалпы сомасының кемінде 1%-ын қажетті ресурстармен, оның ішінде қаржылық ресурстармен ішінара қамтамасыз ету туралы) міндеттемесі.</w:t>
      </w:r>
    </w:p>
    <w:p w14:paraId="6891F2F4" w14:textId="77777777" w:rsidR="006462BB" w:rsidRDefault="006462BB" w:rsidP="00583D4E">
      <w:pPr>
        <w:pStyle w:val="af3"/>
        <w:tabs>
          <w:tab w:val="left" w:pos="284"/>
        </w:tabs>
        <w:spacing w:before="0" w:after="0"/>
        <w:ind w:firstLine="709"/>
        <w:contextualSpacing/>
        <w:jc w:val="both"/>
        <w:rPr>
          <w:b/>
          <w:bCs/>
          <w:lang w:val="kk-KZ"/>
        </w:rPr>
      </w:pPr>
    </w:p>
    <w:p w14:paraId="359F5E8F" w14:textId="77777777" w:rsidR="004F598B" w:rsidRPr="00AC0EC0" w:rsidRDefault="004F598B" w:rsidP="00583D4E">
      <w:pPr>
        <w:pStyle w:val="af3"/>
        <w:tabs>
          <w:tab w:val="left" w:pos="284"/>
        </w:tabs>
        <w:spacing w:before="0" w:after="0"/>
        <w:ind w:firstLine="709"/>
        <w:contextualSpacing/>
        <w:jc w:val="both"/>
        <w:rPr>
          <w:b/>
          <w:bCs/>
          <w:lang w:val="kk-KZ"/>
        </w:rPr>
      </w:pPr>
    </w:p>
    <w:p w14:paraId="318D1F7F" w14:textId="2CFF6EC9" w:rsidR="00AC0EC0" w:rsidRPr="00F957AA" w:rsidRDefault="00AC0EC0" w:rsidP="00F957AA">
      <w:pPr>
        <w:pStyle w:val="af3"/>
        <w:spacing w:before="0" w:after="0"/>
        <w:contextualSpacing/>
        <w:jc w:val="center"/>
        <w:rPr>
          <w:b/>
          <w:bCs/>
          <w:lang w:val="kk-KZ"/>
        </w:rPr>
      </w:pPr>
      <w:r w:rsidRPr="003E6177">
        <w:rPr>
          <w:b/>
          <w:bCs/>
          <w:lang w:val="kk-KZ"/>
        </w:rPr>
        <w:t xml:space="preserve">5. </w:t>
      </w:r>
      <w:r w:rsidR="003E6177" w:rsidRPr="00C751A2">
        <w:rPr>
          <w:b/>
          <w:bCs/>
          <w:lang w:val="kk-KZ"/>
        </w:rPr>
        <w:t xml:space="preserve">Ғылыми, ғылыми-техникалық </w:t>
      </w:r>
      <w:r w:rsidR="003E6177">
        <w:rPr>
          <w:b/>
          <w:bCs/>
          <w:lang w:val="kk-KZ"/>
        </w:rPr>
        <w:t xml:space="preserve">бағдарламаларды бағдарламалық-нысаналы қаржыландыруға арналған конкурсқа қатысуға арналған өтінім </w:t>
      </w:r>
      <w:r w:rsidR="003E6177" w:rsidRPr="00C751A2">
        <w:rPr>
          <w:b/>
          <w:bCs/>
          <w:lang w:val="kk-KZ"/>
        </w:rPr>
        <w:t>формасы</w:t>
      </w:r>
      <w:r w:rsidR="003E6177">
        <w:rPr>
          <w:b/>
          <w:bCs/>
          <w:lang w:val="kk-KZ"/>
        </w:rPr>
        <w:t xml:space="preserve"> мен</w:t>
      </w:r>
      <w:r w:rsidR="003E6177" w:rsidRPr="00C751A2">
        <w:rPr>
          <w:b/>
          <w:bCs/>
          <w:lang w:val="kk-KZ"/>
        </w:rPr>
        <w:t xml:space="preserve"> мазмұнына қойылатын талаптар, </w:t>
      </w:r>
      <w:r w:rsidR="003E6177">
        <w:rPr>
          <w:b/>
          <w:bCs/>
          <w:lang w:val="kk-KZ"/>
        </w:rPr>
        <w:t xml:space="preserve">жеке серіктес тарапынан салым </w:t>
      </w:r>
      <w:r w:rsidR="003E6177" w:rsidRPr="00C751A2">
        <w:rPr>
          <w:b/>
          <w:bCs/>
          <w:lang w:val="kk-KZ"/>
        </w:rPr>
        <w:t>көлемі және шарттары</w:t>
      </w:r>
    </w:p>
    <w:p w14:paraId="255773C7" w14:textId="3DFB7116" w:rsidR="003E6177" w:rsidRPr="003E6177" w:rsidRDefault="003E6177" w:rsidP="00F957AA">
      <w:pPr>
        <w:tabs>
          <w:tab w:val="left" w:pos="0"/>
          <w:tab w:val="left" w:pos="709"/>
        </w:tabs>
        <w:ind w:firstLine="567"/>
        <w:contextualSpacing/>
        <w:jc w:val="both"/>
        <w:rPr>
          <w:sz w:val="24"/>
          <w:szCs w:val="24"/>
          <w:lang w:val="kk-KZ"/>
        </w:rPr>
      </w:pPr>
      <w:r w:rsidRPr="003E6177">
        <w:rPr>
          <w:sz w:val="24"/>
          <w:szCs w:val="24"/>
          <w:lang w:val="kk-KZ"/>
        </w:rPr>
        <w:t>1. Конкурсқа қатысуға өтінім мемлекеттік, орыс және ағылшын тілдерінд</w:t>
      </w:r>
      <w:r w:rsidR="00D11496">
        <w:rPr>
          <w:sz w:val="24"/>
          <w:szCs w:val="24"/>
          <w:lang w:val="kk-KZ"/>
        </w:rPr>
        <w:t xml:space="preserve">е </w:t>
      </w:r>
      <w:r w:rsidR="004F598B">
        <w:rPr>
          <w:sz w:val="24"/>
          <w:szCs w:val="24"/>
          <w:lang w:val="kk-KZ"/>
        </w:rPr>
        <w:br/>
      </w:r>
      <w:r w:rsidR="00D11496">
        <w:rPr>
          <w:sz w:val="24"/>
          <w:szCs w:val="24"/>
          <w:lang w:val="kk-KZ"/>
        </w:rPr>
        <w:t xml:space="preserve">1-қосымшаға сәйкес жасалады. </w:t>
      </w:r>
      <w:r w:rsidR="00D11496" w:rsidRPr="001E2C31">
        <w:rPr>
          <w:sz w:val="24"/>
          <w:szCs w:val="24"/>
          <w:lang w:val="kk-KZ"/>
        </w:rPr>
        <w:t>«</w:t>
      </w:r>
      <w:r w:rsidR="00D11496">
        <w:rPr>
          <w:sz w:val="24"/>
          <w:szCs w:val="24"/>
          <w:lang w:val="kk-KZ"/>
        </w:rPr>
        <w:t>Құпия»</w:t>
      </w:r>
      <w:r w:rsidRPr="003E6177">
        <w:rPr>
          <w:sz w:val="24"/>
          <w:szCs w:val="24"/>
          <w:lang w:val="kk-KZ"/>
        </w:rPr>
        <w:t xml:space="preserve"> белгісі бар өтінім мемлекеттік және орыс тілдерінде жасалады. Өтінім мәтінінің мазмұны 3 (үш) немесе 2 (екі) тілде бірдей болуы тиіс. Әртүрлі тілдерде жасалған мәтін </w:t>
      </w:r>
      <w:r w:rsidR="005E16EA">
        <w:rPr>
          <w:sz w:val="24"/>
          <w:szCs w:val="24"/>
          <w:lang w:val="kk-KZ"/>
        </w:rPr>
        <w:t xml:space="preserve"> сәйкессіздігі орын алған </w:t>
      </w:r>
      <w:r w:rsidRPr="003E6177">
        <w:rPr>
          <w:sz w:val="24"/>
          <w:szCs w:val="24"/>
          <w:lang w:val="kk-KZ"/>
        </w:rPr>
        <w:t>жағдайында мемлекеттік тілде дайындалған мәтін басым күшке ие болады.</w:t>
      </w:r>
    </w:p>
    <w:p w14:paraId="27014F65" w14:textId="77777777" w:rsidR="003E6177" w:rsidRPr="003E6177" w:rsidRDefault="003E6177" w:rsidP="00F957AA">
      <w:pPr>
        <w:tabs>
          <w:tab w:val="left" w:pos="0"/>
          <w:tab w:val="left" w:pos="709"/>
        </w:tabs>
        <w:ind w:firstLine="567"/>
        <w:contextualSpacing/>
        <w:jc w:val="both"/>
        <w:rPr>
          <w:sz w:val="24"/>
          <w:szCs w:val="24"/>
          <w:lang w:val="kk-KZ"/>
        </w:rPr>
      </w:pPr>
      <w:r w:rsidRPr="003E6177">
        <w:rPr>
          <w:sz w:val="24"/>
          <w:szCs w:val="24"/>
          <w:lang w:val="kk-KZ"/>
        </w:rPr>
        <w:t>2. Өтінімде бағдарламаны іске асыру мерзімі – 3 жыл туралы ақпарат болуы тиіс.</w:t>
      </w:r>
    </w:p>
    <w:p w14:paraId="36F92592" w14:textId="7A3EFE4F" w:rsidR="00C7139F" w:rsidRDefault="003E6177" w:rsidP="00F957AA">
      <w:pPr>
        <w:tabs>
          <w:tab w:val="left" w:pos="0"/>
          <w:tab w:val="left" w:pos="709"/>
        </w:tabs>
        <w:ind w:firstLine="567"/>
        <w:contextualSpacing/>
        <w:jc w:val="both"/>
        <w:rPr>
          <w:bCs/>
          <w:sz w:val="24"/>
          <w:szCs w:val="24"/>
          <w:lang w:val="kk-KZ"/>
        </w:rPr>
      </w:pPr>
      <w:r w:rsidRPr="003E6177">
        <w:rPr>
          <w:sz w:val="24"/>
          <w:szCs w:val="24"/>
          <w:lang w:val="kk-KZ"/>
        </w:rPr>
        <w:t>3. Өтінім бағдарламалық-нысаналы қаржыландыру шеңберінде ғылыми-зерттеу жұмысына таңдалған техникалық тапсырмаға сәйкес</w:t>
      </w:r>
      <w:r w:rsidR="005E16EA">
        <w:rPr>
          <w:sz w:val="24"/>
          <w:szCs w:val="24"/>
          <w:lang w:val="kk-KZ"/>
        </w:rPr>
        <w:t xml:space="preserve"> </w:t>
      </w:r>
      <w:r>
        <w:rPr>
          <w:sz w:val="24"/>
          <w:szCs w:val="24"/>
          <w:lang w:val="kk-KZ"/>
        </w:rPr>
        <w:t>болуы</w:t>
      </w:r>
      <w:r w:rsidRPr="003E6177">
        <w:rPr>
          <w:sz w:val="24"/>
          <w:szCs w:val="24"/>
          <w:lang w:val="kk-KZ"/>
        </w:rPr>
        <w:t xml:space="preserve"> тиіс.</w:t>
      </w:r>
    </w:p>
    <w:p w14:paraId="3241123C" w14:textId="18653B84" w:rsidR="00AC0EC0" w:rsidRPr="003E6177" w:rsidRDefault="00AC0EC0" w:rsidP="00F957AA">
      <w:pPr>
        <w:tabs>
          <w:tab w:val="left" w:pos="0"/>
          <w:tab w:val="left" w:pos="709"/>
        </w:tabs>
        <w:ind w:firstLine="567"/>
        <w:contextualSpacing/>
        <w:jc w:val="both"/>
        <w:rPr>
          <w:b/>
          <w:bCs/>
          <w:sz w:val="24"/>
          <w:szCs w:val="24"/>
          <w:lang w:val="kk-KZ"/>
        </w:rPr>
      </w:pPr>
      <w:r w:rsidRPr="003E6177">
        <w:rPr>
          <w:bCs/>
          <w:sz w:val="24"/>
          <w:szCs w:val="24"/>
          <w:lang w:val="kk-KZ"/>
        </w:rPr>
        <w:t xml:space="preserve">4. </w:t>
      </w:r>
      <w:r w:rsidR="003E6177" w:rsidRPr="003E6177">
        <w:rPr>
          <w:bCs/>
          <w:sz w:val="24"/>
          <w:szCs w:val="24"/>
          <w:lang w:val="kk-KZ"/>
        </w:rPr>
        <w:t xml:space="preserve">Ғылыми жетекшіні қоса алғанда, зерттеу тобының барлық мүшелерінің жалақысының (салық және бюджетке төленетін өзге де міндетті төлемдерді қоса алғанда, еңбекке ақы төлеудің) жалпы қоры бағдарламаны іске асырудың бүкіл кезеңі үшін сұратылып отырған қаржыландырудың жалпы көлемінің </w:t>
      </w:r>
      <w:r w:rsidR="003E6177" w:rsidRPr="00D11496">
        <w:rPr>
          <w:bCs/>
          <w:color w:val="000000" w:themeColor="text1"/>
          <w:sz w:val="24"/>
          <w:szCs w:val="24"/>
          <w:lang w:val="kk-KZ"/>
        </w:rPr>
        <w:t xml:space="preserve">65 (алпыс бес) % </w:t>
      </w:r>
      <w:r w:rsidR="005E16EA" w:rsidRPr="00D11496">
        <w:rPr>
          <w:bCs/>
          <w:color w:val="000000" w:themeColor="text1"/>
          <w:sz w:val="24"/>
          <w:szCs w:val="24"/>
          <w:lang w:val="kk-KZ"/>
        </w:rPr>
        <w:t xml:space="preserve">- </w:t>
      </w:r>
      <w:r w:rsidR="005E16EA">
        <w:rPr>
          <w:bCs/>
          <w:sz w:val="24"/>
          <w:szCs w:val="24"/>
          <w:lang w:val="kk-KZ"/>
        </w:rPr>
        <w:t xml:space="preserve">нан аспауы </w:t>
      </w:r>
      <w:r w:rsidR="003E6177" w:rsidRPr="003E6177">
        <w:rPr>
          <w:bCs/>
          <w:sz w:val="24"/>
          <w:szCs w:val="24"/>
          <w:lang w:val="kk-KZ"/>
        </w:rPr>
        <w:t xml:space="preserve"> тиіс.</w:t>
      </w:r>
    </w:p>
    <w:p w14:paraId="58E4AB2D" w14:textId="77777777" w:rsidR="00F45320" w:rsidRPr="00F45320" w:rsidRDefault="00F45320" w:rsidP="00F957AA">
      <w:pPr>
        <w:tabs>
          <w:tab w:val="left" w:pos="993"/>
        </w:tabs>
        <w:ind w:firstLine="567"/>
        <w:contextualSpacing/>
        <w:jc w:val="both"/>
        <w:rPr>
          <w:bCs/>
          <w:sz w:val="24"/>
          <w:szCs w:val="24"/>
          <w:lang w:val="kk-KZ"/>
        </w:rPr>
      </w:pPr>
      <w:r w:rsidRPr="00F45320">
        <w:rPr>
          <w:bCs/>
          <w:sz w:val="24"/>
          <w:szCs w:val="24"/>
          <w:lang w:val="kk-KZ"/>
        </w:rPr>
        <w:t>5. Бөгде ұйымдардың (үшінші тұлғалардың) қызметтеріне арналған шығыстар бағдарламаны іске асырудың бүкіл кезеңі үшін сұратылып отырған қаржыландырудың жалпы көлемінің жиынтығында 30 (отыз) % - ынан аспауға тиіс.</w:t>
      </w:r>
    </w:p>
    <w:p w14:paraId="2CC20AEA" w14:textId="77777777" w:rsidR="00F45320" w:rsidRPr="00F45320" w:rsidRDefault="00F45320" w:rsidP="00F957AA">
      <w:pPr>
        <w:tabs>
          <w:tab w:val="left" w:pos="709"/>
          <w:tab w:val="left" w:pos="993"/>
        </w:tabs>
        <w:ind w:firstLine="567"/>
        <w:contextualSpacing/>
        <w:jc w:val="both"/>
        <w:rPr>
          <w:sz w:val="24"/>
          <w:szCs w:val="24"/>
          <w:lang w:val="kk-KZ"/>
        </w:rPr>
      </w:pPr>
      <w:r w:rsidRPr="00F45320">
        <w:rPr>
          <w:sz w:val="24"/>
          <w:szCs w:val="24"/>
          <w:lang w:val="kk-KZ"/>
        </w:rPr>
        <w:t>6. Нысаналы бағдарламаны алуға үміткер қатысушы:</w:t>
      </w:r>
    </w:p>
    <w:p w14:paraId="73DF3492" w14:textId="266148A1" w:rsidR="00F45320" w:rsidRPr="00F45320" w:rsidRDefault="00F45320" w:rsidP="00F957AA">
      <w:pPr>
        <w:tabs>
          <w:tab w:val="left" w:pos="709"/>
          <w:tab w:val="left" w:pos="993"/>
        </w:tabs>
        <w:ind w:firstLine="567"/>
        <w:contextualSpacing/>
        <w:jc w:val="both"/>
        <w:rPr>
          <w:sz w:val="24"/>
          <w:szCs w:val="24"/>
          <w:lang w:val="kk-KZ"/>
        </w:rPr>
      </w:pPr>
      <w:r w:rsidRPr="00F45320">
        <w:rPr>
          <w:sz w:val="24"/>
          <w:szCs w:val="24"/>
          <w:lang w:val="kk-KZ"/>
        </w:rPr>
        <w:t>- бағдарламаларды қажетті ресурстармен, оның ішінде қаржылық ресурстармен ішінара қамтамасыз ете отырып, жеке с</w:t>
      </w:r>
      <w:r>
        <w:rPr>
          <w:sz w:val="24"/>
          <w:szCs w:val="24"/>
          <w:lang w:val="kk-KZ"/>
        </w:rPr>
        <w:t>еріктестің</w:t>
      </w:r>
      <w:r w:rsidRPr="00F45320">
        <w:rPr>
          <w:sz w:val="24"/>
          <w:szCs w:val="24"/>
          <w:lang w:val="kk-KZ"/>
        </w:rPr>
        <w:t>(</w:t>
      </w:r>
      <w:r>
        <w:rPr>
          <w:sz w:val="24"/>
          <w:szCs w:val="24"/>
          <w:lang w:val="kk-KZ"/>
        </w:rPr>
        <w:t>т</w:t>
      </w:r>
      <w:r w:rsidRPr="00F45320">
        <w:rPr>
          <w:sz w:val="24"/>
          <w:szCs w:val="24"/>
          <w:lang w:val="kk-KZ"/>
        </w:rPr>
        <w:t>ердің) бағдарламаны іске асырудың бүкіл кезеңіне өтінімнің жалпы сомасының кемінде 1% - ын қатысуын қамтамасыз етеді (</w:t>
      </w:r>
      <w:r w:rsidRPr="00F45320">
        <w:rPr>
          <w:i/>
          <w:sz w:val="24"/>
          <w:szCs w:val="24"/>
          <w:lang w:val="kk-KZ"/>
        </w:rPr>
        <w:t xml:space="preserve">Қазақстан Республикасы Үкіметінің 2011 жылғы 25 мамырдағы № 575 қаулысымен бекітілген ғылыми және (немесе) ғылыми-техникалық қызметті </w:t>
      </w:r>
      <w:r w:rsidRPr="005E16EA">
        <w:rPr>
          <w:i/>
          <w:sz w:val="24"/>
          <w:szCs w:val="24"/>
          <w:lang w:val="kk-KZ"/>
        </w:rPr>
        <w:t>базалық, гранттық</w:t>
      </w:r>
      <w:r w:rsidRPr="00F45320">
        <w:rPr>
          <w:i/>
          <w:sz w:val="24"/>
          <w:szCs w:val="24"/>
          <w:lang w:val="kk-KZ"/>
        </w:rPr>
        <w:t xml:space="preserve">, бағдарламалық-нысаналы қаржыландыру </w:t>
      </w:r>
      <w:r w:rsidR="00D11496">
        <w:rPr>
          <w:i/>
          <w:sz w:val="24"/>
          <w:szCs w:val="24"/>
          <w:lang w:val="kk-KZ"/>
        </w:rPr>
        <w:t>е</w:t>
      </w:r>
      <w:r>
        <w:rPr>
          <w:i/>
          <w:sz w:val="24"/>
          <w:szCs w:val="24"/>
          <w:lang w:val="kk-KZ"/>
        </w:rPr>
        <w:t xml:space="preserve">режелерінің </w:t>
      </w:r>
      <w:r w:rsidRPr="00F45320">
        <w:rPr>
          <w:i/>
          <w:sz w:val="24"/>
          <w:szCs w:val="24"/>
          <w:lang w:val="kk-KZ"/>
        </w:rPr>
        <w:t>59-тармағы</w:t>
      </w:r>
      <w:r w:rsidRPr="00F45320">
        <w:rPr>
          <w:sz w:val="24"/>
          <w:szCs w:val="24"/>
          <w:lang w:val="kk-KZ"/>
        </w:rPr>
        <w:t>);</w:t>
      </w:r>
    </w:p>
    <w:p w14:paraId="0686C4E1" w14:textId="719B50FF" w:rsidR="00F45320" w:rsidRDefault="00F45320" w:rsidP="00F957AA">
      <w:pPr>
        <w:tabs>
          <w:tab w:val="left" w:pos="709"/>
          <w:tab w:val="left" w:pos="993"/>
        </w:tabs>
        <w:ind w:firstLine="567"/>
        <w:contextualSpacing/>
        <w:jc w:val="both"/>
        <w:rPr>
          <w:sz w:val="24"/>
          <w:szCs w:val="24"/>
          <w:lang w:val="kk-KZ"/>
        </w:rPr>
      </w:pPr>
      <w:r w:rsidRPr="00F45320">
        <w:rPr>
          <w:sz w:val="24"/>
          <w:szCs w:val="24"/>
          <w:lang w:val="kk-KZ"/>
        </w:rPr>
        <w:t>-</w:t>
      </w:r>
      <w:r w:rsidR="009B2C23">
        <w:rPr>
          <w:sz w:val="24"/>
          <w:szCs w:val="24"/>
          <w:lang w:val="kk-KZ"/>
        </w:rPr>
        <w:t xml:space="preserve"> </w:t>
      </w:r>
      <w:r w:rsidRPr="00F45320">
        <w:rPr>
          <w:sz w:val="24"/>
          <w:szCs w:val="24"/>
          <w:lang w:val="kk-KZ"/>
        </w:rPr>
        <w:t>не</w:t>
      </w:r>
      <w:r w:rsidR="00F05D64">
        <w:rPr>
          <w:sz w:val="24"/>
          <w:szCs w:val="24"/>
          <w:lang w:val="kk-KZ"/>
        </w:rPr>
        <w:t>месе</w:t>
      </w:r>
      <w:r w:rsidRPr="00F45320">
        <w:rPr>
          <w:sz w:val="24"/>
          <w:szCs w:val="24"/>
          <w:lang w:val="kk-KZ"/>
        </w:rPr>
        <w:t xml:space="preserve"> бағдарламаны</w:t>
      </w:r>
      <w:r>
        <w:rPr>
          <w:sz w:val="24"/>
          <w:szCs w:val="24"/>
          <w:lang w:val="kk-KZ"/>
        </w:rPr>
        <w:t xml:space="preserve"> </w:t>
      </w:r>
      <w:r w:rsidRPr="00F45320">
        <w:rPr>
          <w:sz w:val="24"/>
          <w:szCs w:val="24"/>
          <w:lang w:val="kk-KZ"/>
        </w:rPr>
        <w:t>бір немесе бірнеше ғылыми, ғылыми-техникалық бағдарламаны бірлесіп орындаушы ұйымдарды</w:t>
      </w:r>
      <w:r w:rsidR="00F05D64">
        <w:rPr>
          <w:sz w:val="24"/>
          <w:szCs w:val="24"/>
          <w:lang w:val="kk-KZ"/>
        </w:rPr>
        <w:t xml:space="preserve">ң қаражаты есебінен </w:t>
      </w:r>
      <w:r w:rsidRPr="00F45320">
        <w:rPr>
          <w:sz w:val="24"/>
          <w:szCs w:val="24"/>
          <w:lang w:val="kk-KZ"/>
        </w:rPr>
        <w:t xml:space="preserve"> іске асырудың бүкіл кезеңіне арналған өтінімнің жалпы сомасының кемінде 1% - ын қажетті ресурстармен, оның ішінде қаржылық ресурстармен ішінара қамтамасыз етуді </w:t>
      </w:r>
      <w:r>
        <w:rPr>
          <w:sz w:val="24"/>
          <w:szCs w:val="24"/>
          <w:lang w:val="kk-KZ"/>
        </w:rPr>
        <w:t xml:space="preserve">жартылай </w:t>
      </w:r>
      <w:r w:rsidRPr="00F45320">
        <w:rPr>
          <w:sz w:val="24"/>
          <w:szCs w:val="24"/>
          <w:lang w:val="kk-KZ"/>
        </w:rPr>
        <w:t>қамтамасыз етеді.</w:t>
      </w:r>
    </w:p>
    <w:p w14:paraId="6CBA0DC1" w14:textId="5DFE7117" w:rsidR="004A0EBC" w:rsidRPr="004A0EBC" w:rsidRDefault="004A0EBC" w:rsidP="00F957AA">
      <w:pPr>
        <w:tabs>
          <w:tab w:val="left" w:pos="709"/>
          <w:tab w:val="left" w:pos="993"/>
        </w:tabs>
        <w:ind w:firstLine="567"/>
        <w:contextualSpacing/>
        <w:jc w:val="both"/>
        <w:rPr>
          <w:sz w:val="24"/>
          <w:szCs w:val="24"/>
          <w:lang w:val="kk-KZ"/>
        </w:rPr>
      </w:pPr>
      <w:r w:rsidRPr="004A0EBC">
        <w:rPr>
          <w:sz w:val="24"/>
          <w:szCs w:val="24"/>
          <w:lang w:val="kk-KZ"/>
        </w:rPr>
        <w:t>Тараптардың ниетін растау</w:t>
      </w:r>
      <w:r>
        <w:rPr>
          <w:sz w:val="24"/>
          <w:szCs w:val="24"/>
          <w:lang w:val="kk-KZ"/>
        </w:rPr>
        <w:t xml:space="preserve"> болып саналады</w:t>
      </w:r>
      <w:r w:rsidRPr="004A0EBC">
        <w:rPr>
          <w:sz w:val="24"/>
          <w:szCs w:val="24"/>
          <w:lang w:val="kk-KZ"/>
        </w:rPr>
        <w:t>:</w:t>
      </w:r>
    </w:p>
    <w:p w14:paraId="38AE91D6" w14:textId="519B17E7" w:rsidR="004A0EBC" w:rsidRPr="004A0EBC" w:rsidRDefault="004A0EBC" w:rsidP="00F957AA">
      <w:pPr>
        <w:tabs>
          <w:tab w:val="left" w:pos="709"/>
          <w:tab w:val="left" w:pos="993"/>
        </w:tabs>
        <w:ind w:firstLine="567"/>
        <w:contextualSpacing/>
        <w:jc w:val="both"/>
        <w:rPr>
          <w:sz w:val="24"/>
          <w:szCs w:val="24"/>
          <w:lang w:val="kk-KZ"/>
        </w:rPr>
      </w:pPr>
      <w:r w:rsidRPr="004A0EBC">
        <w:rPr>
          <w:sz w:val="24"/>
          <w:szCs w:val="24"/>
          <w:lang w:val="kk-KZ"/>
        </w:rPr>
        <w:t>- салым мерзімдерін және салым сомасын көрсете отырып, еркін нысандағы салым туралы келісім (жеке</w:t>
      </w:r>
      <w:r>
        <w:rPr>
          <w:sz w:val="24"/>
          <w:szCs w:val="24"/>
          <w:lang w:val="kk-KZ"/>
        </w:rPr>
        <w:t xml:space="preserve"> серіктесті</w:t>
      </w:r>
      <w:r w:rsidRPr="004A0EBC">
        <w:rPr>
          <w:sz w:val="24"/>
          <w:szCs w:val="24"/>
          <w:lang w:val="kk-KZ"/>
        </w:rPr>
        <w:t xml:space="preserve"> тартқан кезде);</w:t>
      </w:r>
    </w:p>
    <w:p w14:paraId="40EDB12E" w14:textId="098C97FC" w:rsidR="004A0EBC" w:rsidRPr="004A0EBC" w:rsidRDefault="004A0EBC" w:rsidP="00F957AA">
      <w:pPr>
        <w:tabs>
          <w:tab w:val="left" w:pos="709"/>
          <w:tab w:val="left" w:pos="993"/>
        </w:tabs>
        <w:ind w:firstLine="567"/>
        <w:contextualSpacing/>
        <w:jc w:val="both"/>
        <w:rPr>
          <w:sz w:val="24"/>
          <w:szCs w:val="24"/>
          <w:lang w:val="kk-KZ"/>
        </w:rPr>
      </w:pPr>
      <w:r w:rsidRPr="004A0EBC">
        <w:rPr>
          <w:sz w:val="24"/>
          <w:szCs w:val="24"/>
          <w:lang w:val="kk-KZ"/>
        </w:rPr>
        <w:t>Бағдарламаның жалпы құнынан қоса қаржыландырудың әрбір 5% үшін оны ұлттық ғылыми кеңес қарау кезеңінде 1 балл қосылады, бірақ жиынтығында 4 баллдан аспайды (</w:t>
      </w:r>
      <w:r w:rsidRPr="004A0EBC">
        <w:rPr>
          <w:i/>
          <w:sz w:val="24"/>
          <w:szCs w:val="24"/>
          <w:lang w:val="kk-KZ"/>
        </w:rPr>
        <w:t>Қазақстан Республикасы Үкіме</w:t>
      </w:r>
      <w:r w:rsidR="00B27EE9">
        <w:rPr>
          <w:i/>
          <w:sz w:val="24"/>
          <w:szCs w:val="24"/>
          <w:lang w:val="kk-KZ"/>
        </w:rPr>
        <w:t>тінің 2011 жылғы 16 мамырдағы №</w:t>
      </w:r>
      <w:r w:rsidRPr="004A0EBC">
        <w:rPr>
          <w:i/>
          <w:sz w:val="24"/>
          <w:szCs w:val="24"/>
          <w:lang w:val="kk-KZ"/>
        </w:rPr>
        <w:t>519 қаулысымен бекітілген Ұлттық ғылыми кеңестер туралы Ережеге сәйкес</w:t>
      </w:r>
      <w:r w:rsidRPr="004A0EBC">
        <w:rPr>
          <w:sz w:val="24"/>
          <w:szCs w:val="24"/>
          <w:lang w:val="kk-KZ"/>
        </w:rPr>
        <w:t>).</w:t>
      </w:r>
    </w:p>
    <w:p w14:paraId="664780F3" w14:textId="231C62CF" w:rsidR="004A0EBC" w:rsidRPr="004A0EBC" w:rsidRDefault="004A0EBC" w:rsidP="00F957AA">
      <w:pPr>
        <w:tabs>
          <w:tab w:val="left" w:pos="709"/>
          <w:tab w:val="left" w:pos="993"/>
        </w:tabs>
        <w:ind w:firstLine="567"/>
        <w:contextualSpacing/>
        <w:jc w:val="both"/>
        <w:rPr>
          <w:sz w:val="24"/>
          <w:szCs w:val="24"/>
          <w:lang w:val="kk-KZ"/>
        </w:rPr>
      </w:pPr>
      <w:r w:rsidRPr="004A0EBC">
        <w:rPr>
          <w:sz w:val="24"/>
          <w:szCs w:val="24"/>
          <w:lang w:val="kk-KZ"/>
        </w:rPr>
        <w:t>Жеке серіктес немесе бірлесіп орындаушы ұйымдар Бағдарламаны іске асыру барысында салым ниетінен бас тартқан не тең мәнді ауыстыру болмаған жағдайларда ҰҒК шешімі бойынша бағдарламаны қаржыландыру тоқтатылуы мүмкін.</w:t>
      </w:r>
    </w:p>
    <w:p w14:paraId="35E031C7" w14:textId="7EB032F0" w:rsidR="00AC0EC0" w:rsidRPr="00B028BB" w:rsidRDefault="004A0EBC" w:rsidP="00F957AA">
      <w:pPr>
        <w:tabs>
          <w:tab w:val="left" w:pos="0"/>
          <w:tab w:val="left" w:pos="993"/>
        </w:tabs>
        <w:ind w:firstLine="567"/>
        <w:contextualSpacing/>
        <w:jc w:val="both"/>
        <w:rPr>
          <w:b/>
          <w:sz w:val="24"/>
          <w:szCs w:val="24"/>
          <w:lang w:val="kk-KZ"/>
        </w:rPr>
      </w:pPr>
      <w:r w:rsidRPr="004A0EBC">
        <w:rPr>
          <w:sz w:val="24"/>
          <w:szCs w:val="24"/>
          <w:lang w:val="kk-KZ"/>
        </w:rPr>
        <w:t xml:space="preserve">7. </w:t>
      </w:r>
      <w:r w:rsidRPr="00B028BB">
        <w:rPr>
          <w:sz w:val="24"/>
          <w:szCs w:val="24"/>
          <w:lang w:val="kk-KZ"/>
        </w:rPr>
        <w:t>Өтінімдер академиялық және зерттеу этикасының қағидалары мен нормаларына сәйкес келуі тиіс.</w:t>
      </w:r>
    </w:p>
    <w:p w14:paraId="27B7475F" w14:textId="77777777" w:rsidR="004A0EBC" w:rsidRPr="004A0EBC" w:rsidRDefault="004A0EBC" w:rsidP="00DF5A8A">
      <w:pPr>
        <w:tabs>
          <w:tab w:val="left" w:pos="851"/>
          <w:tab w:val="left" w:pos="993"/>
        </w:tabs>
        <w:contextualSpacing/>
        <w:rPr>
          <w:b/>
          <w:sz w:val="24"/>
          <w:szCs w:val="24"/>
          <w:lang w:val="kk-KZ"/>
        </w:rPr>
      </w:pPr>
    </w:p>
    <w:p w14:paraId="74E27396" w14:textId="0987600A" w:rsidR="00AC0EC0" w:rsidRPr="004A0EBC" w:rsidRDefault="00AC0EC0" w:rsidP="00AC0EC0">
      <w:pPr>
        <w:tabs>
          <w:tab w:val="left" w:pos="851"/>
          <w:tab w:val="left" w:pos="993"/>
        </w:tabs>
        <w:contextualSpacing/>
        <w:jc w:val="center"/>
        <w:rPr>
          <w:b/>
          <w:sz w:val="24"/>
          <w:szCs w:val="24"/>
          <w:lang w:val="kk-KZ"/>
        </w:rPr>
      </w:pPr>
      <w:r w:rsidRPr="004A0EBC">
        <w:rPr>
          <w:b/>
          <w:sz w:val="24"/>
          <w:szCs w:val="24"/>
          <w:lang w:val="kk-KZ"/>
        </w:rPr>
        <w:t xml:space="preserve">6. </w:t>
      </w:r>
      <w:r w:rsidR="004A0EBC" w:rsidRPr="004A0EBC">
        <w:rPr>
          <w:b/>
          <w:sz w:val="24"/>
          <w:szCs w:val="24"/>
          <w:lang w:val="kk-KZ"/>
        </w:rPr>
        <w:t>Конкурсқа өтінім беру процесі</w:t>
      </w:r>
    </w:p>
    <w:p w14:paraId="2E792898" w14:textId="77777777" w:rsidR="00AC0EC0" w:rsidRPr="004A0EBC" w:rsidRDefault="00AC0EC0" w:rsidP="00AC0EC0">
      <w:pPr>
        <w:tabs>
          <w:tab w:val="left" w:pos="709"/>
          <w:tab w:val="left" w:pos="993"/>
        </w:tabs>
        <w:ind w:left="709"/>
        <w:contextualSpacing/>
        <w:jc w:val="both"/>
        <w:rPr>
          <w:sz w:val="24"/>
          <w:szCs w:val="24"/>
          <w:lang w:val="kk-KZ"/>
        </w:rPr>
      </w:pPr>
    </w:p>
    <w:p w14:paraId="363316E4" w14:textId="5B9B92A9" w:rsidR="00C7317C" w:rsidRDefault="004A0EBC" w:rsidP="00F957AA">
      <w:pPr>
        <w:tabs>
          <w:tab w:val="left" w:pos="709"/>
          <w:tab w:val="left" w:pos="1134"/>
        </w:tabs>
        <w:ind w:firstLine="567"/>
        <w:contextualSpacing/>
        <w:jc w:val="both"/>
        <w:rPr>
          <w:sz w:val="24"/>
          <w:szCs w:val="24"/>
          <w:lang w:val="kk-KZ"/>
        </w:rPr>
      </w:pPr>
      <w:r w:rsidRPr="004A0EBC">
        <w:rPr>
          <w:sz w:val="24"/>
          <w:szCs w:val="24"/>
          <w:lang w:val="kk-KZ"/>
        </w:rPr>
        <w:t>1. Өтіні</w:t>
      </w:r>
      <w:r>
        <w:rPr>
          <w:sz w:val="24"/>
          <w:szCs w:val="24"/>
          <w:lang w:val="kk-KZ"/>
        </w:rPr>
        <w:t>м</w:t>
      </w:r>
      <w:r w:rsidRPr="004A0EBC">
        <w:rPr>
          <w:sz w:val="24"/>
          <w:szCs w:val="24"/>
          <w:lang w:val="kk-KZ"/>
        </w:rPr>
        <w:t xml:space="preserve"> беруші </w:t>
      </w:r>
      <w:r w:rsidR="006749FE" w:rsidRPr="006749FE">
        <w:rPr>
          <w:sz w:val="24"/>
          <w:szCs w:val="24"/>
          <w:lang w:val="kk-KZ"/>
        </w:rPr>
        <w:t>(</w:t>
      </w:r>
      <w:r w:rsidR="006749FE">
        <w:rPr>
          <w:sz w:val="24"/>
          <w:szCs w:val="24"/>
          <w:lang w:val="kk-KZ"/>
        </w:rPr>
        <w:t>занды және жеке тұлға</w:t>
      </w:r>
      <w:r w:rsidR="006749FE" w:rsidRPr="006749FE">
        <w:rPr>
          <w:sz w:val="24"/>
          <w:szCs w:val="24"/>
          <w:lang w:val="kk-KZ"/>
        </w:rPr>
        <w:t xml:space="preserve">) </w:t>
      </w:r>
      <w:r w:rsidRPr="004A0EBC">
        <w:rPr>
          <w:sz w:val="24"/>
          <w:szCs w:val="24"/>
          <w:lang w:val="kk-KZ"/>
        </w:rPr>
        <w:t xml:space="preserve">конкурсқа өтінімді Қазақстан Республикасы Денсаулық сақтау министрлігіне </w:t>
      </w:r>
      <w:r w:rsidR="000949B5">
        <w:rPr>
          <w:sz w:val="24"/>
          <w:szCs w:val="24"/>
          <w:lang w:val="kk-KZ"/>
        </w:rPr>
        <w:t>бағдарлама</w:t>
      </w:r>
      <w:r w:rsidRPr="004A0EBC">
        <w:rPr>
          <w:sz w:val="24"/>
          <w:szCs w:val="24"/>
          <w:lang w:val="kk-KZ"/>
        </w:rPr>
        <w:t xml:space="preserve"> </w:t>
      </w:r>
      <w:r>
        <w:rPr>
          <w:sz w:val="24"/>
          <w:szCs w:val="24"/>
          <w:lang w:val="kk-KZ"/>
        </w:rPr>
        <w:t xml:space="preserve">жетекшісінің </w:t>
      </w:r>
      <w:r w:rsidRPr="004A0EBC">
        <w:rPr>
          <w:sz w:val="24"/>
          <w:szCs w:val="24"/>
          <w:lang w:val="kk-KZ"/>
        </w:rPr>
        <w:t xml:space="preserve"> және өтіні</w:t>
      </w:r>
      <w:r w:rsidR="00A06CC0">
        <w:rPr>
          <w:sz w:val="24"/>
          <w:szCs w:val="24"/>
          <w:lang w:val="kk-KZ"/>
        </w:rPr>
        <w:t>м</w:t>
      </w:r>
      <w:r w:rsidRPr="004A0EBC">
        <w:rPr>
          <w:sz w:val="24"/>
          <w:szCs w:val="24"/>
          <w:lang w:val="kk-KZ"/>
        </w:rPr>
        <w:t xml:space="preserve"> берушінің және Қазақстан Республикасының резиденттері болып табылатын зерттеу тобы мүшелерінің электрондық цифрлық қолтаңбасымен </w:t>
      </w:r>
      <w:r w:rsidR="00A06CC0" w:rsidRPr="00A06CC0">
        <w:rPr>
          <w:sz w:val="24"/>
          <w:szCs w:val="24"/>
          <w:lang w:val="kk-KZ"/>
        </w:rPr>
        <w:t>куәландырылған</w:t>
      </w:r>
      <w:r w:rsidRPr="00A06CC0">
        <w:rPr>
          <w:sz w:val="24"/>
          <w:szCs w:val="24"/>
          <w:lang w:val="kk-KZ"/>
        </w:rPr>
        <w:t xml:space="preserve"> электрондық</w:t>
      </w:r>
      <w:r w:rsidRPr="004A0EBC">
        <w:rPr>
          <w:sz w:val="24"/>
          <w:szCs w:val="24"/>
          <w:lang w:val="kk-KZ"/>
        </w:rPr>
        <w:t xml:space="preserve"> түрде Орталықтың ақпараттық жүйесі арқылы www.is.ncste.kz</w:t>
      </w:r>
      <w:r w:rsidR="00A06CC0" w:rsidRPr="00A06CC0">
        <w:rPr>
          <w:sz w:val="24"/>
          <w:szCs w:val="24"/>
          <w:lang w:val="kk-KZ"/>
        </w:rPr>
        <w:t xml:space="preserve"> </w:t>
      </w:r>
      <w:r w:rsidR="00A06CC0">
        <w:rPr>
          <w:sz w:val="24"/>
          <w:szCs w:val="24"/>
          <w:lang w:val="kk-KZ"/>
        </w:rPr>
        <w:t>сілтемесі бойынша береді</w:t>
      </w:r>
      <w:r w:rsidRPr="004A0EBC">
        <w:rPr>
          <w:sz w:val="24"/>
          <w:szCs w:val="24"/>
          <w:lang w:val="kk-KZ"/>
        </w:rPr>
        <w:t xml:space="preserve">. </w:t>
      </w:r>
    </w:p>
    <w:p w14:paraId="56ACBDCA" w14:textId="6F6F55FE" w:rsidR="004A0EBC" w:rsidRDefault="0082230F" w:rsidP="00F957AA">
      <w:pPr>
        <w:tabs>
          <w:tab w:val="left" w:pos="709"/>
          <w:tab w:val="left" w:pos="1134"/>
        </w:tabs>
        <w:ind w:firstLine="567"/>
        <w:contextualSpacing/>
        <w:jc w:val="both"/>
        <w:rPr>
          <w:sz w:val="24"/>
          <w:szCs w:val="24"/>
          <w:lang w:val="kk-KZ"/>
        </w:rPr>
      </w:pPr>
      <w:r w:rsidRPr="00D14BE5">
        <w:rPr>
          <w:sz w:val="24"/>
          <w:szCs w:val="24"/>
          <w:lang w:val="kk-KZ"/>
        </w:rPr>
        <w:t>Мөр басуға</w:t>
      </w:r>
      <w:r w:rsidR="004A0EBC" w:rsidRPr="00D14BE5">
        <w:rPr>
          <w:sz w:val="24"/>
          <w:szCs w:val="24"/>
          <w:lang w:val="kk-KZ"/>
        </w:rPr>
        <w:t xml:space="preserve"> арналған орын көрсетілген қосымшаларда-</w:t>
      </w:r>
      <w:r w:rsidRPr="00D14BE5">
        <w:rPr>
          <w:sz w:val="24"/>
          <w:szCs w:val="24"/>
          <w:lang w:val="kk-KZ"/>
        </w:rPr>
        <w:t>мөрдің басылуы</w:t>
      </w:r>
      <w:r w:rsidR="004A0EBC" w:rsidRPr="00D14BE5">
        <w:rPr>
          <w:sz w:val="24"/>
          <w:szCs w:val="24"/>
          <w:lang w:val="kk-KZ"/>
        </w:rPr>
        <w:t xml:space="preserve"> міндетті. Қазақстан Республикасы Үкіметінің 2011 жылғы 1 тамыздағы № 891 қаулысымен бекітілген</w:t>
      </w:r>
      <w:r w:rsidR="004A0EBC" w:rsidRPr="004A0EBC">
        <w:rPr>
          <w:sz w:val="24"/>
          <w:szCs w:val="24"/>
          <w:lang w:val="kk-KZ"/>
        </w:rPr>
        <w:t xml:space="preserve"> мемлекеттік ғылыми-техникалық сараптама жүргізу</w:t>
      </w:r>
      <w:r w:rsidR="00D11496">
        <w:rPr>
          <w:sz w:val="24"/>
          <w:szCs w:val="24"/>
          <w:lang w:val="kk-KZ"/>
        </w:rPr>
        <w:t xml:space="preserve"> </w:t>
      </w:r>
      <w:r w:rsidR="00F511D2">
        <w:rPr>
          <w:sz w:val="24"/>
          <w:szCs w:val="24"/>
          <w:lang w:val="kk-KZ"/>
        </w:rPr>
        <w:t xml:space="preserve">Ережелерінің </w:t>
      </w:r>
      <w:r w:rsidRPr="00D11496">
        <w:rPr>
          <w:sz w:val="24"/>
          <w:szCs w:val="24"/>
          <w:lang w:val="kk-KZ"/>
        </w:rPr>
        <w:t xml:space="preserve">2 – ші бөлімінің </w:t>
      </w:r>
      <w:r w:rsidRPr="00D11496">
        <w:rPr>
          <w:color w:val="auto"/>
          <w:sz w:val="24"/>
          <w:szCs w:val="24"/>
          <w:lang w:val="kk-KZ"/>
        </w:rPr>
        <w:t>12)</w:t>
      </w:r>
      <w:r w:rsidRPr="00D11496">
        <w:rPr>
          <w:sz w:val="24"/>
          <w:szCs w:val="24"/>
          <w:lang w:val="kk-KZ"/>
        </w:rPr>
        <w:t xml:space="preserve"> тарма</w:t>
      </w:r>
      <w:r w:rsidR="00676FF4" w:rsidRPr="00D11496">
        <w:rPr>
          <w:sz w:val="24"/>
          <w:szCs w:val="24"/>
          <w:lang w:val="kk-KZ"/>
        </w:rPr>
        <w:t>қшасына</w:t>
      </w:r>
      <w:r>
        <w:rPr>
          <w:sz w:val="24"/>
          <w:szCs w:val="24"/>
          <w:lang w:val="kk-KZ"/>
        </w:rPr>
        <w:t xml:space="preserve"> сәйкес</w:t>
      </w:r>
      <w:r w:rsidR="004A0EBC" w:rsidRPr="004A0EBC">
        <w:rPr>
          <w:sz w:val="24"/>
          <w:szCs w:val="24"/>
          <w:lang w:val="kk-KZ"/>
        </w:rPr>
        <w:t xml:space="preserve"> Орталықтың ақпараттық жүйесінде жеке тіркеу нөмірін (бұдан әрі-ЖТН) алады.</w:t>
      </w:r>
    </w:p>
    <w:p w14:paraId="1B9822EF" w14:textId="46507FF0" w:rsidR="004A0EBC" w:rsidRPr="004A0EBC" w:rsidRDefault="00D11496" w:rsidP="00F957AA">
      <w:pPr>
        <w:tabs>
          <w:tab w:val="left" w:pos="-142"/>
          <w:tab w:val="left" w:pos="709"/>
          <w:tab w:val="left" w:pos="1134"/>
        </w:tabs>
        <w:ind w:firstLine="567"/>
        <w:contextualSpacing/>
        <w:jc w:val="both"/>
        <w:rPr>
          <w:sz w:val="24"/>
          <w:szCs w:val="24"/>
          <w:lang w:val="kk-KZ"/>
        </w:rPr>
      </w:pPr>
      <w:r>
        <w:rPr>
          <w:sz w:val="24"/>
          <w:szCs w:val="24"/>
          <w:lang w:val="kk-KZ"/>
        </w:rPr>
        <w:t xml:space="preserve">2. </w:t>
      </w:r>
      <w:r w:rsidRPr="00D11496">
        <w:rPr>
          <w:sz w:val="24"/>
          <w:szCs w:val="24"/>
          <w:lang w:val="kk-KZ"/>
        </w:rPr>
        <w:t>«</w:t>
      </w:r>
      <w:r>
        <w:rPr>
          <w:sz w:val="24"/>
          <w:szCs w:val="24"/>
          <w:lang w:val="kk-KZ"/>
        </w:rPr>
        <w:t>Құпия»</w:t>
      </w:r>
      <w:r w:rsidR="004A0EBC" w:rsidRPr="004A0EBC">
        <w:rPr>
          <w:sz w:val="24"/>
          <w:szCs w:val="24"/>
          <w:lang w:val="kk-KZ"/>
        </w:rPr>
        <w:t xml:space="preserve"> белгісі бар өтінімдер Министрлікке Қазақстан Республикасының Мемлекеттік құпиялар туралы заңнамасының талаптарын сақтай отырып, арнайы пошта арқылы беріледі. Қызмет бабында пайдалану үшін мәліметтері бар бағдарламалар бойынша өтінімдер заңнамада белгіленген тәртіппен Министрлікке беріледі.</w:t>
      </w:r>
    </w:p>
    <w:p w14:paraId="0BA8C172" w14:textId="1909248D" w:rsidR="004A0EBC" w:rsidRDefault="004A0EBC" w:rsidP="00F957AA">
      <w:pPr>
        <w:tabs>
          <w:tab w:val="left" w:pos="-142"/>
          <w:tab w:val="left" w:pos="709"/>
          <w:tab w:val="left" w:pos="1134"/>
        </w:tabs>
        <w:ind w:firstLine="567"/>
        <w:contextualSpacing/>
        <w:jc w:val="both"/>
        <w:rPr>
          <w:sz w:val="24"/>
          <w:szCs w:val="24"/>
          <w:lang w:val="kk-KZ"/>
        </w:rPr>
      </w:pPr>
      <w:r w:rsidRPr="004A0EBC">
        <w:rPr>
          <w:sz w:val="24"/>
          <w:szCs w:val="24"/>
          <w:lang w:val="kk-KZ"/>
        </w:rPr>
        <w:t>Мемлекеттік құпияларды құрайтын мәліметтерд</w:t>
      </w:r>
      <w:r w:rsidR="00D11496">
        <w:rPr>
          <w:sz w:val="24"/>
          <w:szCs w:val="24"/>
          <w:lang w:val="kk-KZ"/>
        </w:rPr>
        <w:t>і қамтитын грифі бар өтінімдер «Мемлекеттік құпиялар туралы»</w:t>
      </w:r>
      <w:r w:rsidR="0082230F">
        <w:rPr>
          <w:sz w:val="24"/>
          <w:szCs w:val="24"/>
          <w:lang w:val="kk-KZ"/>
        </w:rPr>
        <w:t xml:space="preserve"> </w:t>
      </w:r>
      <w:r w:rsidRPr="004A0EBC">
        <w:rPr>
          <w:sz w:val="24"/>
          <w:szCs w:val="24"/>
          <w:lang w:val="kk-KZ"/>
        </w:rPr>
        <w:t>Қазақстан Республикасы Заңының талаптарына сәйкес ресімделеді.</w:t>
      </w:r>
    </w:p>
    <w:p w14:paraId="5DD4E36B" w14:textId="515B01BC" w:rsidR="004A0EBC" w:rsidRPr="004A0EBC" w:rsidRDefault="004A0EBC" w:rsidP="00F957AA">
      <w:pPr>
        <w:tabs>
          <w:tab w:val="left" w:pos="0"/>
          <w:tab w:val="left" w:pos="709"/>
          <w:tab w:val="left" w:pos="851"/>
        </w:tabs>
        <w:ind w:firstLine="567"/>
        <w:contextualSpacing/>
        <w:jc w:val="both"/>
        <w:rPr>
          <w:sz w:val="24"/>
          <w:szCs w:val="24"/>
          <w:lang w:val="kk-KZ"/>
        </w:rPr>
      </w:pPr>
      <w:r w:rsidRPr="004A0EBC">
        <w:rPr>
          <w:sz w:val="24"/>
          <w:szCs w:val="24"/>
          <w:lang w:val="kk-KZ"/>
        </w:rPr>
        <w:t xml:space="preserve">3. </w:t>
      </w:r>
      <w:r w:rsidR="0082230F">
        <w:rPr>
          <w:sz w:val="24"/>
          <w:szCs w:val="24"/>
          <w:lang w:val="kk-KZ"/>
        </w:rPr>
        <w:t>К</w:t>
      </w:r>
      <w:r w:rsidR="0082230F" w:rsidRPr="004A0EBC">
        <w:rPr>
          <w:sz w:val="24"/>
          <w:szCs w:val="24"/>
          <w:lang w:val="kk-KZ"/>
        </w:rPr>
        <w:t xml:space="preserve">елесі талаптар бойынша </w:t>
      </w:r>
      <w:r w:rsidR="0082230F">
        <w:rPr>
          <w:sz w:val="24"/>
          <w:szCs w:val="24"/>
          <w:lang w:val="kk-KZ"/>
        </w:rPr>
        <w:t>ө</w:t>
      </w:r>
      <w:r w:rsidRPr="004A0EBC">
        <w:rPr>
          <w:sz w:val="24"/>
          <w:szCs w:val="24"/>
          <w:lang w:val="kk-KZ"/>
        </w:rPr>
        <w:t>тінімдер қабылданбайды және өтіні</w:t>
      </w:r>
      <w:r w:rsidR="00660175">
        <w:rPr>
          <w:sz w:val="24"/>
          <w:szCs w:val="24"/>
          <w:lang w:val="kk-KZ"/>
        </w:rPr>
        <w:t>м</w:t>
      </w:r>
      <w:r w:rsidRPr="004A0EBC">
        <w:rPr>
          <w:sz w:val="24"/>
          <w:szCs w:val="24"/>
          <w:lang w:val="kk-KZ"/>
        </w:rPr>
        <w:t xml:space="preserve"> берушіге қайтарылады:</w:t>
      </w:r>
    </w:p>
    <w:p w14:paraId="4B255B35" w14:textId="461BE9B8" w:rsidR="004A0EBC" w:rsidRPr="004A0EBC" w:rsidRDefault="004A0EBC" w:rsidP="00F957AA">
      <w:pPr>
        <w:tabs>
          <w:tab w:val="left" w:pos="0"/>
          <w:tab w:val="left" w:pos="709"/>
          <w:tab w:val="left" w:pos="851"/>
        </w:tabs>
        <w:ind w:firstLine="567"/>
        <w:contextualSpacing/>
        <w:jc w:val="both"/>
        <w:rPr>
          <w:sz w:val="24"/>
          <w:szCs w:val="24"/>
          <w:lang w:val="kk-KZ"/>
        </w:rPr>
      </w:pPr>
      <w:r w:rsidRPr="004A0EBC">
        <w:rPr>
          <w:sz w:val="24"/>
          <w:szCs w:val="24"/>
          <w:lang w:val="kk-KZ"/>
        </w:rPr>
        <w:t xml:space="preserve">1) бағдарламалық-нысаналы қаржыландыруға ұсынылған бағдарламаның </w:t>
      </w:r>
      <w:r w:rsidR="00660175">
        <w:rPr>
          <w:sz w:val="24"/>
          <w:szCs w:val="24"/>
          <w:lang w:val="kk-KZ"/>
        </w:rPr>
        <w:t>ЖТН</w:t>
      </w:r>
      <w:r w:rsidRPr="004A0EBC">
        <w:rPr>
          <w:sz w:val="24"/>
          <w:szCs w:val="24"/>
          <w:lang w:val="kk-KZ"/>
        </w:rPr>
        <w:t xml:space="preserve"> болмауы;</w:t>
      </w:r>
    </w:p>
    <w:p w14:paraId="23F1668C" w14:textId="1D2C8565" w:rsidR="00C7317C" w:rsidRDefault="004A0EBC" w:rsidP="00F957AA">
      <w:pPr>
        <w:tabs>
          <w:tab w:val="left" w:pos="0"/>
          <w:tab w:val="left" w:pos="709"/>
          <w:tab w:val="left" w:pos="851"/>
        </w:tabs>
        <w:ind w:firstLine="567"/>
        <w:contextualSpacing/>
        <w:jc w:val="both"/>
        <w:rPr>
          <w:sz w:val="24"/>
          <w:szCs w:val="24"/>
          <w:lang w:val="kk-KZ"/>
        </w:rPr>
      </w:pPr>
      <w:r w:rsidRPr="004A0EBC">
        <w:rPr>
          <w:sz w:val="24"/>
          <w:szCs w:val="24"/>
          <w:lang w:val="kk-KZ"/>
        </w:rPr>
        <w:t xml:space="preserve">2) </w:t>
      </w:r>
      <w:r w:rsidR="00C7317C" w:rsidRPr="00C7317C">
        <w:rPr>
          <w:sz w:val="24"/>
          <w:szCs w:val="24"/>
          <w:lang w:val="kk-KZ"/>
        </w:rPr>
        <w:t>өтінімнің конкурстық құжаттама талаптарына сәйкес келмеуі (өтінім бөліктерінің болуы (а</w:t>
      </w:r>
      <w:r w:rsidR="001064E8">
        <w:rPr>
          <w:sz w:val="24"/>
          <w:szCs w:val="24"/>
          <w:lang w:val="kk-KZ"/>
        </w:rPr>
        <w:t>ңдатпа</w:t>
      </w:r>
      <w:r w:rsidR="00C7317C" w:rsidRPr="00C7317C">
        <w:rPr>
          <w:sz w:val="24"/>
          <w:szCs w:val="24"/>
          <w:lang w:val="kk-KZ"/>
        </w:rPr>
        <w:t>, түсіндірме жазба, сұралған қаржыландыру есебі), түсіндірме жазбаның құрылымына сәйкестігі, сұраныс берілген қаржыландыруды есептеу ҰМҒT</w:t>
      </w:r>
      <w:r w:rsidR="00C7317C">
        <w:rPr>
          <w:sz w:val="24"/>
          <w:szCs w:val="24"/>
          <w:lang w:val="kk-KZ"/>
        </w:rPr>
        <w:t>С</w:t>
      </w:r>
      <w:r w:rsidR="00C7317C" w:rsidRPr="00C7317C">
        <w:rPr>
          <w:sz w:val="24"/>
          <w:szCs w:val="24"/>
          <w:lang w:val="kk-KZ"/>
        </w:rPr>
        <w:t>A ақпараттық жүйесі және өтінімде сәйкес келуі керек);</w:t>
      </w:r>
    </w:p>
    <w:p w14:paraId="03ADA097" w14:textId="68C6218C" w:rsidR="004A0EBC" w:rsidRDefault="004A0EBC" w:rsidP="00F957AA">
      <w:pPr>
        <w:tabs>
          <w:tab w:val="left" w:pos="0"/>
          <w:tab w:val="left" w:pos="709"/>
          <w:tab w:val="left" w:pos="851"/>
        </w:tabs>
        <w:ind w:firstLine="567"/>
        <w:contextualSpacing/>
        <w:jc w:val="both"/>
        <w:rPr>
          <w:sz w:val="24"/>
          <w:szCs w:val="24"/>
          <w:lang w:val="kk-KZ"/>
        </w:rPr>
      </w:pPr>
      <w:r w:rsidRPr="004A0EBC">
        <w:rPr>
          <w:sz w:val="24"/>
          <w:szCs w:val="24"/>
          <w:lang w:val="kk-KZ"/>
        </w:rPr>
        <w:t xml:space="preserve">3) конкурстық құжаттаманың қосымшаларына сәйкес талап етілетін құжаттарды </w:t>
      </w:r>
      <w:r w:rsidR="001064E8">
        <w:rPr>
          <w:sz w:val="24"/>
          <w:szCs w:val="24"/>
          <w:lang w:val="kk-KZ"/>
        </w:rPr>
        <w:t>(</w:t>
      </w:r>
      <w:r w:rsidR="001064E8" w:rsidRPr="00C7317C">
        <w:rPr>
          <w:sz w:val="24"/>
          <w:szCs w:val="24"/>
          <w:lang w:val="kk-KZ"/>
        </w:rPr>
        <w:t>ҰМҒT</w:t>
      </w:r>
      <w:r w:rsidR="001064E8">
        <w:rPr>
          <w:sz w:val="24"/>
          <w:szCs w:val="24"/>
          <w:lang w:val="kk-KZ"/>
        </w:rPr>
        <w:t>С</w:t>
      </w:r>
      <w:r w:rsidR="001064E8" w:rsidRPr="00C7317C">
        <w:rPr>
          <w:sz w:val="24"/>
          <w:szCs w:val="24"/>
          <w:lang w:val="kk-KZ"/>
        </w:rPr>
        <w:t>A ақпараттық жүйесі</w:t>
      </w:r>
      <w:r w:rsidR="001064E8">
        <w:rPr>
          <w:sz w:val="24"/>
          <w:szCs w:val="24"/>
          <w:lang w:val="kk-KZ"/>
        </w:rPr>
        <w:t>)</w:t>
      </w:r>
      <w:r w:rsidR="001064E8" w:rsidRPr="00C7317C">
        <w:rPr>
          <w:sz w:val="24"/>
          <w:szCs w:val="24"/>
          <w:lang w:val="kk-KZ"/>
        </w:rPr>
        <w:t xml:space="preserve"> </w:t>
      </w:r>
      <w:r w:rsidRPr="004A0EBC">
        <w:rPr>
          <w:sz w:val="24"/>
          <w:szCs w:val="24"/>
          <w:lang w:val="kk-KZ"/>
        </w:rPr>
        <w:t>толық көлемде ұсынбау;</w:t>
      </w:r>
    </w:p>
    <w:p w14:paraId="1124709E" w14:textId="2E14D061" w:rsidR="001064E8" w:rsidRDefault="004A0EBC" w:rsidP="00F957AA">
      <w:pPr>
        <w:tabs>
          <w:tab w:val="left" w:pos="0"/>
          <w:tab w:val="left" w:pos="709"/>
          <w:tab w:val="left" w:pos="851"/>
        </w:tabs>
        <w:ind w:firstLine="567"/>
        <w:contextualSpacing/>
        <w:jc w:val="both"/>
        <w:rPr>
          <w:sz w:val="24"/>
          <w:szCs w:val="24"/>
          <w:lang w:val="kk-KZ"/>
        </w:rPr>
      </w:pPr>
      <w:r w:rsidRPr="004A0EBC">
        <w:rPr>
          <w:sz w:val="24"/>
          <w:szCs w:val="24"/>
          <w:lang w:val="kk-KZ"/>
        </w:rPr>
        <w:t xml:space="preserve">4) </w:t>
      </w:r>
      <w:r w:rsidR="001064E8">
        <w:rPr>
          <w:sz w:val="24"/>
          <w:szCs w:val="24"/>
          <w:lang w:val="kk-KZ"/>
        </w:rPr>
        <w:t>плагиат фактілерінің болуы;</w:t>
      </w:r>
    </w:p>
    <w:p w14:paraId="36F67049" w14:textId="239D3222" w:rsidR="004A0EBC" w:rsidRPr="004A0EBC" w:rsidRDefault="001064E8" w:rsidP="00F957AA">
      <w:pPr>
        <w:tabs>
          <w:tab w:val="left" w:pos="0"/>
          <w:tab w:val="left" w:pos="709"/>
          <w:tab w:val="left" w:pos="851"/>
        </w:tabs>
        <w:ind w:firstLine="567"/>
        <w:contextualSpacing/>
        <w:jc w:val="both"/>
        <w:rPr>
          <w:sz w:val="24"/>
          <w:szCs w:val="24"/>
          <w:lang w:val="kk-KZ"/>
        </w:rPr>
      </w:pPr>
      <w:r w:rsidRPr="004A0EBC">
        <w:rPr>
          <w:sz w:val="24"/>
          <w:szCs w:val="24"/>
          <w:lang w:val="kk-KZ"/>
        </w:rPr>
        <w:t>5)</w:t>
      </w:r>
      <w:r>
        <w:rPr>
          <w:sz w:val="24"/>
          <w:szCs w:val="24"/>
          <w:lang w:val="kk-KZ"/>
        </w:rPr>
        <w:t xml:space="preserve"> </w:t>
      </w:r>
      <w:r w:rsidR="004A0EBC" w:rsidRPr="004A0EBC">
        <w:rPr>
          <w:sz w:val="24"/>
          <w:szCs w:val="24"/>
          <w:lang w:val="kk-KZ"/>
        </w:rPr>
        <w:t>МҒТС объектісінің тақырыбын немесе мазмұнын бұрын немесе бір мезгілде берілген МҒТС объектілерімен қайталау фактілерінің болуы;</w:t>
      </w:r>
    </w:p>
    <w:p w14:paraId="273E7989" w14:textId="24622017" w:rsidR="004A0EBC" w:rsidRPr="004A0EBC" w:rsidRDefault="00D41083" w:rsidP="00F957AA">
      <w:pPr>
        <w:tabs>
          <w:tab w:val="left" w:pos="0"/>
          <w:tab w:val="left" w:pos="709"/>
          <w:tab w:val="left" w:pos="851"/>
        </w:tabs>
        <w:ind w:firstLine="567"/>
        <w:contextualSpacing/>
        <w:jc w:val="both"/>
        <w:rPr>
          <w:sz w:val="24"/>
          <w:szCs w:val="24"/>
          <w:lang w:val="kk-KZ"/>
        </w:rPr>
      </w:pPr>
      <w:r w:rsidRPr="004A0EBC">
        <w:rPr>
          <w:sz w:val="24"/>
          <w:szCs w:val="24"/>
          <w:lang w:val="kk-KZ"/>
        </w:rPr>
        <w:t xml:space="preserve">6) </w:t>
      </w:r>
      <w:r w:rsidR="004A0EBC" w:rsidRPr="004A0EBC">
        <w:rPr>
          <w:sz w:val="24"/>
          <w:szCs w:val="24"/>
          <w:lang w:val="kk-KZ"/>
        </w:rPr>
        <w:t>бағдарламалық-нысаналы қаржыландыруға арналған конкурсқа қатысушыда ғылыми және (немесе) ғылыми-техникалық қызмет субъектісін</w:t>
      </w:r>
      <w:r w:rsidR="00D14BE5">
        <w:rPr>
          <w:sz w:val="24"/>
          <w:szCs w:val="24"/>
          <w:lang w:val="kk-KZ"/>
        </w:rPr>
        <w:t>ің</w:t>
      </w:r>
      <w:r w:rsidR="004A0EBC" w:rsidRPr="004A0EBC">
        <w:rPr>
          <w:sz w:val="24"/>
          <w:szCs w:val="24"/>
          <w:lang w:val="kk-KZ"/>
        </w:rPr>
        <w:t xml:space="preserve"> аккред</w:t>
      </w:r>
      <w:r w:rsidR="00D11496">
        <w:rPr>
          <w:sz w:val="24"/>
          <w:szCs w:val="24"/>
          <w:lang w:val="kk-KZ"/>
        </w:rPr>
        <w:t>иттелгені</w:t>
      </w:r>
      <w:r w:rsidR="004A0EBC" w:rsidRPr="004A0EBC">
        <w:rPr>
          <w:sz w:val="24"/>
          <w:szCs w:val="24"/>
          <w:lang w:val="kk-KZ"/>
        </w:rPr>
        <w:t xml:space="preserve"> туралы куәліктің болмауы;</w:t>
      </w:r>
    </w:p>
    <w:p w14:paraId="22C94E85" w14:textId="381A7CCE" w:rsidR="004A0EBC" w:rsidRPr="004A0EBC" w:rsidRDefault="00D41083" w:rsidP="00F957AA">
      <w:pPr>
        <w:tabs>
          <w:tab w:val="left" w:pos="0"/>
          <w:tab w:val="left" w:pos="709"/>
          <w:tab w:val="left" w:pos="851"/>
        </w:tabs>
        <w:ind w:firstLine="567"/>
        <w:contextualSpacing/>
        <w:jc w:val="both"/>
        <w:rPr>
          <w:sz w:val="24"/>
          <w:szCs w:val="24"/>
          <w:lang w:val="kk-KZ"/>
        </w:rPr>
      </w:pPr>
      <w:r w:rsidRPr="004A0EBC">
        <w:rPr>
          <w:sz w:val="24"/>
          <w:szCs w:val="24"/>
          <w:lang w:val="kk-KZ"/>
        </w:rPr>
        <w:t xml:space="preserve">7) </w:t>
      </w:r>
      <w:r w:rsidR="004A0EBC" w:rsidRPr="004A0EBC">
        <w:rPr>
          <w:sz w:val="24"/>
          <w:szCs w:val="24"/>
          <w:lang w:val="kk-KZ"/>
        </w:rPr>
        <w:t>этика және биоэтика мәселелері жөніндегі орталық немесе жергілікті комиссияла</w:t>
      </w:r>
      <w:r w:rsidR="00660175">
        <w:rPr>
          <w:sz w:val="24"/>
          <w:szCs w:val="24"/>
          <w:lang w:val="kk-KZ"/>
        </w:rPr>
        <w:t>рдың оң қорытындысының болмауы;</w:t>
      </w:r>
    </w:p>
    <w:p w14:paraId="292D3884" w14:textId="77777777" w:rsidR="00D41083" w:rsidRDefault="004A0EBC" w:rsidP="00F957AA">
      <w:pPr>
        <w:tabs>
          <w:tab w:val="left" w:pos="0"/>
          <w:tab w:val="left" w:pos="709"/>
          <w:tab w:val="left" w:pos="851"/>
        </w:tabs>
        <w:ind w:firstLine="567"/>
        <w:contextualSpacing/>
        <w:jc w:val="both"/>
        <w:rPr>
          <w:sz w:val="24"/>
          <w:szCs w:val="24"/>
          <w:lang w:val="kk-KZ"/>
        </w:rPr>
      </w:pPr>
      <w:r w:rsidRPr="004A0EBC">
        <w:rPr>
          <w:sz w:val="24"/>
          <w:szCs w:val="24"/>
          <w:lang w:val="kk-KZ"/>
        </w:rPr>
        <w:t xml:space="preserve">8) </w:t>
      </w:r>
      <w:r w:rsidR="00D41083" w:rsidRPr="00D41083">
        <w:rPr>
          <w:sz w:val="24"/>
          <w:szCs w:val="24"/>
          <w:lang w:val="kk-KZ"/>
        </w:rPr>
        <w:t>ғылыми жетекшінің конкурстық құжаттаманың 3-бөлімі 3-тармағының талаптарына сәйкес келмеуі;</w:t>
      </w:r>
    </w:p>
    <w:p w14:paraId="3D0824C3" w14:textId="013186EC" w:rsidR="00D41083" w:rsidRPr="004A0EBC" w:rsidRDefault="00D14BE5" w:rsidP="00D41083">
      <w:pPr>
        <w:tabs>
          <w:tab w:val="left" w:pos="0"/>
          <w:tab w:val="left" w:pos="709"/>
          <w:tab w:val="left" w:pos="851"/>
        </w:tabs>
        <w:ind w:firstLine="567"/>
        <w:contextualSpacing/>
        <w:jc w:val="both"/>
        <w:rPr>
          <w:sz w:val="24"/>
          <w:szCs w:val="24"/>
          <w:lang w:val="kk-KZ"/>
        </w:rPr>
      </w:pPr>
      <w:r>
        <w:rPr>
          <w:sz w:val="24"/>
          <w:szCs w:val="24"/>
          <w:lang w:val="kk-KZ"/>
        </w:rPr>
        <w:t xml:space="preserve">9) </w:t>
      </w:r>
      <w:r w:rsidR="00D41083" w:rsidRPr="004A0EBC">
        <w:rPr>
          <w:sz w:val="24"/>
          <w:szCs w:val="24"/>
          <w:lang w:val="kk-KZ"/>
        </w:rPr>
        <w:t xml:space="preserve">3-бөлімнің </w:t>
      </w:r>
      <w:r w:rsidR="00D41083">
        <w:rPr>
          <w:sz w:val="24"/>
          <w:szCs w:val="24"/>
          <w:lang w:val="kk-KZ"/>
        </w:rPr>
        <w:t xml:space="preserve">6, </w:t>
      </w:r>
      <w:r w:rsidR="00D41083" w:rsidRPr="004A0EBC">
        <w:rPr>
          <w:sz w:val="24"/>
          <w:szCs w:val="24"/>
          <w:lang w:val="kk-KZ"/>
        </w:rPr>
        <w:t>7-тармағында көрсетілген берілетін өтінімдер санының артуы;</w:t>
      </w:r>
    </w:p>
    <w:p w14:paraId="4F6DD757" w14:textId="37D1714C" w:rsidR="00D41083" w:rsidRDefault="00D41083" w:rsidP="00D41083">
      <w:pPr>
        <w:tabs>
          <w:tab w:val="left" w:pos="0"/>
          <w:tab w:val="left" w:pos="709"/>
          <w:tab w:val="left" w:pos="851"/>
        </w:tabs>
        <w:contextualSpacing/>
        <w:jc w:val="both"/>
        <w:rPr>
          <w:sz w:val="24"/>
          <w:szCs w:val="24"/>
          <w:lang w:val="kk-KZ"/>
        </w:rPr>
      </w:pPr>
      <w:r>
        <w:rPr>
          <w:sz w:val="24"/>
          <w:szCs w:val="24"/>
          <w:lang w:val="kk-KZ"/>
        </w:rPr>
        <w:t xml:space="preserve">         10)</w:t>
      </w:r>
      <w:r w:rsidRPr="00D41083">
        <w:rPr>
          <w:sz w:val="24"/>
          <w:szCs w:val="24"/>
          <w:lang w:val="kk-KZ"/>
        </w:rPr>
        <w:t xml:space="preserve"> жеке серіктес салымы туралы келісімді ұсынбау;</w:t>
      </w:r>
    </w:p>
    <w:p w14:paraId="710D2D43" w14:textId="267BF147" w:rsidR="00D41083" w:rsidRPr="00D41083" w:rsidRDefault="00D41083" w:rsidP="00D41083">
      <w:pPr>
        <w:tabs>
          <w:tab w:val="left" w:pos="0"/>
          <w:tab w:val="left" w:pos="709"/>
          <w:tab w:val="left" w:pos="851"/>
        </w:tabs>
        <w:contextualSpacing/>
        <w:jc w:val="both"/>
        <w:rPr>
          <w:sz w:val="24"/>
          <w:szCs w:val="24"/>
          <w:lang w:val="kk-KZ"/>
        </w:rPr>
      </w:pPr>
      <w:r>
        <w:rPr>
          <w:sz w:val="24"/>
          <w:szCs w:val="24"/>
          <w:lang w:val="kk-KZ"/>
        </w:rPr>
        <w:t xml:space="preserve">         </w:t>
      </w:r>
      <w:r w:rsidRPr="00D41083">
        <w:rPr>
          <w:sz w:val="24"/>
          <w:szCs w:val="24"/>
          <w:lang w:val="kk-KZ"/>
        </w:rPr>
        <w:t>11) бағдарламаның күтілетін нәтижелерінің конкурсқа қатысуға өтінімнің түсіндірме жазбасында конкурстық құжаттаманың 7-бөлімінің 1, 2-тармақтарының талаптарына сәйкес келмеуі.</w:t>
      </w:r>
    </w:p>
    <w:p w14:paraId="0ECBF477" w14:textId="6A946FB2" w:rsidR="00D11496" w:rsidRPr="00660175" w:rsidRDefault="00D41083" w:rsidP="00D41083">
      <w:pPr>
        <w:tabs>
          <w:tab w:val="left" w:pos="0"/>
          <w:tab w:val="left" w:pos="709"/>
          <w:tab w:val="left" w:pos="851"/>
        </w:tabs>
        <w:contextualSpacing/>
        <w:jc w:val="both"/>
        <w:rPr>
          <w:sz w:val="24"/>
          <w:szCs w:val="24"/>
          <w:lang w:val="kk-KZ"/>
        </w:rPr>
      </w:pPr>
      <w:r>
        <w:rPr>
          <w:sz w:val="24"/>
          <w:szCs w:val="24"/>
          <w:lang w:val="kk-KZ"/>
        </w:rPr>
        <w:t xml:space="preserve">          </w:t>
      </w:r>
      <w:r w:rsidRPr="00D41083">
        <w:rPr>
          <w:sz w:val="24"/>
          <w:szCs w:val="24"/>
          <w:lang w:val="kk-KZ"/>
        </w:rPr>
        <w:t>12) өтінім атауының ғылыми-техникалық бағдарламаның атауымен сәйкес келмеуі.</w:t>
      </w:r>
    </w:p>
    <w:p w14:paraId="7089C5BC" w14:textId="77777777" w:rsidR="00D41083" w:rsidRDefault="00D41083" w:rsidP="00F957AA">
      <w:pPr>
        <w:autoSpaceDE w:val="0"/>
        <w:autoSpaceDN w:val="0"/>
        <w:adjustRightInd w:val="0"/>
        <w:ind w:firstLine="567"/>
        <w:jc w:val="center"/>
        <w:rPr>
          <w:b/>
          <w:sz w:val="24"/>
          <w:szCs w:val="24"/>
          <w:lang w:val="kk-KZ"/>
        </w:rPr>
      </w:pPr>
    </w:p>
    <w:p w14:paraId="1F34978C" w14:textId="77777777" w:rsidR="00D41083" w:rsidRDefault="00D41083" w:rsidP="00F957AA">
      <w:pPr>
        <w:autoSpaceDE w:val="0"/>
        <w:autoSpaceDN w:val="0"/>
        <w:adjustRightInd w:val="0"/>
        <w:ind w:firstLine="567"/>
        <w:jc w:val="center"/>
        <w:rPr>
          <w:b/>
          <w:sz w:val="24"/>
          <w:szCs w:val="24"/>
          <w:lang w:val="kk-KZ"/>
        </w:rPr>
      </w:pPr>
    </w:p>
    <w:p w14:paraId="1ADB0E69" w14:textId="3FA6A176" w:rsidR="00660175" w:rsidRPr="00660175" w:rsidRDefault="00AC0EC0" w:rsidP="00F957AA">
      <w:pPr>
        <w:autoSpaceDE w:val="0"/>
        <w:autoSpaceDN w:val="0"/>
        <w:adjustRightInd w:val="0"/>
        <w:ind w:firstLine="567"/>
        <w:jc w:val="center"/>
        <w:rPr>
          <w:b/>
          <w:sz w:val="24"/>
          <w:szCs w:val="24"/>
          <w:lang w:val="kk-KZ"/>
        </w:rPr>
      </w:pPr>
      <w:r w:rsidRPr="00660175">
        <w:rPr>
          <w:b/>
          <w:sz w:val="24"/>
          <w:szCs w:val="24"/>
          <w:lang w:val="kk-KZ"/>
        </w:rPr>
        <w:t xml:space="preserve">7. </w:t>
      </w:r>
      <w:r w:rsidR="00660175" w:rsidRPr="00660175">
        <w:rPr>
          <w:b/>
          <w:sz w:val="24"/>
          <w:szCs w:val="24"/>
          <w:lang w:val="kk-KZ"/>
        </w:rPr>
        <w:t>Ғылыми және (немесе) ғылыми-техникалық бағдарламаларды іске асыру қорытындылары бойынша күтілетін нәтижелерге қойылатын талаптар</w:t>
      </w:r>
    </w:p>
    <w:p w14:paraId="75EC51F6" w14:textId="77777777" w:rsidR="00AC0EC0" w:rsidRPr="00660175" w:rsidRDefault="00AC0EC0" w:rsidP="00D11496">
      <w:pPr>
        <w:keepNext/>
        <w:keepLines/>
        <w:autoSpaceDE w:val="0"/>
        <w:autoSpaceDN w:val="0"/>
        <w:adjustRightInd w:val="0"/>
        <w:contextualSpacing/>
        <w:jc w:val="both"/>
        <w:rPr>
          <w:sz w:val="24"/>
          <w:szCs w:val="24"/>
          <w:lang w:val="kk-KZ"/>
        </w:rPr>
      </w:pPr>
    </w:p>
    <w:p w14:paraId="6D0CD20C" w14:textId="075FA28C" w:rsidR="00660175" w:rsidRDefault="00660175" w:rsidP="00F957AA">
      <w:pPr>
        <w:autoSpaceDE w:val="0"/>
        <w:autoSpaceDN w:val="0"/>
        <w:adjustRightInd w:val="0"/>
        <w:ind w:firstLine="567"/>
        <w:contextualSpacing/>
        <w:jc w:val="both"/>
        <w:rPr>
          <w:iCs/>
          <w:sz w:val="24"/>
          <w:szCs w:val="24"/>
          <w:lang w:val="kk-KZ"/>
        </w:rPr>
      </w:pPr>
      <w:r w:rsidRPr="00660175">
        <w:rPr>
          <w:iCs/>
          <w:sz w:val="24"/>
          <w:szCs w:val="24"/>
          <w:lang w:val="kk-KZ"/>
        </w:rPr>
        <w:t>1. Бағдарламаны іске асырудың бүкіл кезеңінде ғылыми және (немесе) ғылыми-техникалық бағдарламаларды іске асыру қорытындылары бойынша</w:t>
      </w:r>
      <w:r>
        <w:rPr>
          <w:iCs/>
          <w:sz w:val="24"/>
          <w:szCs w:val="24"/>
          <w:lang w:val="kk-KZ"/>
        </w:rPr>
        <w:t xml:space="preserve"> кем дегенде</w:t>
      </w:r>
      <w:r w:rsidRPr="00660175">
        <w:rPr>
          <w:iCs/>
          <w:sz w:val="24"/>
          <w:szCs w:val="24"/>
          <w:lang w:val="kk-KZ"/>
        </w:rPr>
        <w:t xml:space="preserve"> мынадай ең төмен нәтижелер алынуға тиіс:</w:t>
      </w:r>
    </w:p>
    <w:p w14:paraId="38774314" w14:textId="7DBCD1CB" w:rsidR="00F96987" w:rsidRPr="00F96987" w:rsidRDefault="00045CE4" w:rsidP="00F957AA">
      <w:pPr>
        <w:autoSpaceDE w:val="0"/>
        <w:autoSpaceDN w:val="0"/>
        <w:adjustRightInd w:val="0"/>
        <w:ind w:firstLine="567"/>
        <w:contextualSpacing/>
        <w:jc w:val="both"/>
        <w:rPr>
          <w:iCs/>
          <w:sz w:val="24"/>
          <w:szCs w:val="24"/>
          <w:lang w:val="kk-KZ"/>
        </w:rPr>
      </w:pPr>
      <w:r>
        <w:rPr>
          <w:iCs/>
          <w:sz w:val="24"/>
          <w:szCs w:val="24"/>
          <w:lang w:val="kk-KZ"/>
        </w:rPr>
        <w:t xml:space="preserve">- Web of Science базасының </w:t>
      </w:r>
      <w:r w:rsidR="00F96987" w:rsidRPr="00F96987">
        <w:rPr>
          <w:iCs/>
          <w:sz w:val="24"/>
          <w:szCs w:val="24"/>
          <w:lang w:val="kk-KZ"/>
        </w:rPr>
        <w:t xml:space="preserve"> Science Citation Index Expanded-те индекстелетін және (немесе) CiteScore</w:t>
      </w:r>
      <w:r>
        <w:rPr>
          <w:iCs/>
          <w:sz w:val="24"/>
          <w:szCs w:val="24"/>
          <w:lang w:val="kk-KZ"/>
        </w:rPr>
        <w:t xml:space="preserve"> бойынша кемінде 35 (отыз бес) п</w:t>
      </w:r>
      <w:r w:rsidR="00F96987" w:rsidRPr="00F96987">
        <w:rPr>
          <w:iCs/>
          <w:sz w:val="24"/>
          <w:szCs w:val="24"/>
          <w:lang w:val="kk-KZ"/>
        </w:rPr>
        <w:t xml:space="preserve">роцентилі бар </w:t>
      </w:r>
      <w:r w:rsidR="00A01294" w:rsidRPr="00F96987">
        <w:rPr>
          <w:iCs/>
          <w:sz w:val="24"/>
          <w:szCs w:val="24"/>
          <w:lang w:val="kk-KZ"/>
        </w:rPr>
        <w:t xml:space="preserve">Scopus базасында </w:t>
      </w:r>
      <w:r w:rsidR="00F96987" w:rsidRPr="00F96987">
        <w:rPr>
          <w:iCs/>
          <w:sz w:val="24"/>
          <w:szCs w:val="24"/>
          <w:lang w:val="kk-KZ"/>
        </w:rPr>
        <w:t>рецензияланатын ғылыми басылымдарда кемінде 4 (төрт) мақала және (немесе) шолу)</w:t>
      </w:r>
      <w:r w:rsidR="0074787B">
        <w:rPr>
          <w:iCs/>
          <w:sz w:val="24"/>
          <w:szCs w:val="24"/>
          <w:lang w:val="kk-KZ"/>
        </w:rPr>
        <w:t xml:space="preserve">, </w:t>
      </w:r>
      <w:r w:rsidR="0074787B" w:rsidRPr="0074787B">
        <w:rPr>
          <w:sz w:val="24"/>
          <w:szCs w:val="24"/>
          <w:lang w:val="kk-KZ"/>
        </w:rPr>
        <w:t xml:space="preserve">сондай-ақ </w:t>
      </w:r>
      <w:r w:rsidR="0074787B" w:rsidRPr="009C170D">
        <w:rPr>
          <w:sz w:val="24"/>
          <w:szCs w:val="24"/>
          <w:lang w:val="kk-KZ"/>
        </w:rPr>
        <w:t>БҒСҚК</w:t>
      </w:r>
      <w:r w:rsidR="0074787B" w:rsidRPr="0074787B">
        <w:rPr>
          <w:sz w:val="24"/>
          <w:szCs w:val="24"/>
          <w:lang w:val="kk-KZ"/>
        </w:rPr>
        <w:t xml:space="preserve"> ұсынған шетелдік және (немесе) отандық басылымдарда кем дегенде 2 (екі) мақала және (немесе) шолулар;</w:t>
      </w:r>
    </w:p>
    <w:p w14:paraId="532D2EFC" w14:textId="77777777" w:rsidR="0074787B" w:rsidRPr="00F96987" w:rsidRDefault="00045CE4" w:rsidP="0074787B">
      <w:pPr>
        <w:autoSpaceDE w:val="0"/>
        <w:autoSpaceDN w:val="0"/>
        <w:adjustRightInd w:val="0"/>
        <w:ind w:firstLine="567"/>
        <w:contextualSpacing/>
        <w:jc w:val="both"/>
        <w:rPr>
          <w:iCs/>
          <w:sz w:val="24"/>
          <w:szCs w:val="24"/>
          <w:lang w:val="kk-KZ"/>
        </w:rPr>
      </w:pPr>
      <w:r w:rsidRPr="00045CE4">
        <w:rPr>
          <w:iCs/>
          <w:sz w:val="24"/>
          <w:szCs w:val="24"/>
          <w:lang w:val="kk-KZ"/>
        </w:rPr>
        <w:t xml:space="preserve">- </w:t>
      </w:r>
      <w:r>
        <w:rPr>
          <w:iCs/>
          <w:sz w:val="24"/>
          <w:szCs w:val="24"/>
          <w:lang w:val="kk-KZ"/>
        </w:rPr>
        <w:t xml:space="preserve">немесе </w:t>
      </w:r>
      <w:r w:rsidRPr="00045CE4">
        <w:rPr>
          <w:iCs/>
          <w:sz w:val="24"/>
          <w:szCs w:val="24"/>
          <w:lang w:val="kk-KZ"/>
        </w:rPr>
        <w:t>Science Citation Index Expanded</w:t>
      </w:r>
      <w:r w:rsidRPr="00F96987">
        <w:rPr>
          <w:iCs/>
          <w:sz w:val="24"/>
          <w:szCs w:val="24"/>
          <w:lang w:val="kk-KZ"/>
        </w:rPr>
        <w:t>-те</w:t>
      </w:r>
      <w:r w:rsidRPr="00045CE4">
        <w:rPr>
          <w:iCs/>
          <w:sz w:val="24"/>
          <w:szCs w:val="24"/>
          <w:lang w:val="kk-KZ"/>
        </w:rPr>
        <w:t xml:space="preserve"> индекстелетін Web of Science базасында және (немесе) CiteScore бойынша кемінде 35 (отыз бес)</w:t>
      </w:r>
      <w:r>
        <w:rPr>
          <w:iCs/>
          <w:sz w:val="24"/>
          <w:szCs w:val="24"/>
          <w:lang w:val="kk-KZ"/>
        </w:rPr>
        <w:t xml:space="preserve"> процентильге ие </w:t>
      </w:r>
      <w:r w:rsidRPr="00045CE4">
        <w:rPr>
          <w:iCs/>
          <w:sz w:val="24"/>
          <w:szCs w:val="24"/>
          <w:lang w:val="kk-KZ"/>
        </w:rPr>
        <w:t xml:space="preserve"> </w:t>
      </w:r>
      <w:r w:rsidR="00A01294" w:rsidRPr="00045CE4">
        <w:rPr>
          <w:iCs/>
          <w:sz w:val="24"/>
          <w:szCs w:val="24"/>
          <w:lang w:val="kk-KZ"/>
        </w:rPr>
        <w:t xml:space="preserve">Scopus базасында </w:t>
      </w:r>
      <w:r w:rsidRPr="00045CE4">
        <w:rPr>
          <w:iCs/>
          <w:sz w:val="24"/>
          <w:szCs w:val="24"/>
          <w:lang w:val="kk-KZ"/>
        </w:rPr>
        <w:t xml:space="preserve">рецензияланатын ғылыми басылымдарда </w:t>
      </w:r>
      <w:r w:rsidRPr="00F96987">
        <w:rPr>
          <w:iCs/>
          <w:sz w:val="24"/>
          <w:szCs w:val="24"/>
          <w:lang w:val="kk-KZ"/>
        </w:rPr>
        <w:t xml:space="preserve">кемінде </w:t>
      </w:r>
      <w:r w:rsidRPr="00045CE4">
        <w:rPr>
          <w:iCs/>
          <w:sz w:val="24"/>
          <w:szCs w:val="24"/>
          <w:lang w:val="kk-KZ"/>
        </w:rPr>
        <w:t>3 (үш) мақала және (немесе) шолу)</w:t>
      </w:r>
      <w:r>
        <w:rPr>
          <w:iCs/>
          <w:sz w:val="24"/>
          <w:szCs w:val="24"/>
          <w:lang w:val="kk-KZ"/>
        </w:rPr>
        <w:t xml:space="preserve"> және кемінде </w:t>
      </w:r>
      <w:r w:rsidRPr="00045CE4">
        <w:rPr>
          <w:iCs/>
          <w:sz w:val="24"/>
          <w:szCs w:val="24"/>
          <w:lang w:val="kk-KZ"/>
        </w:rPr>
        <w:t xml:space="preserve"> Derwent Innovations Index (Web of Science, Clarivate Analytics) дерекқорына енгізілген </w:t>
      </w:r>
      <w:r>
        <w:rPr>
          <w:iCs/>
          <w:sz w:val="24"/>
          <w:szCs w:val="24"/>
          <w:lang w:val="kk-KZ"/>
        </w:rPr>
        <w:t>кемінде 1 (бір) патент</w:t>
      </w:r>
      <w:r w:rsidR="0074787B">
        <w:rPr>
          <w:iCs/>
          <w:sz w:val="24"/>
          <w:szCs w:val="24"/>
          <w:lang w:val="kk-KZ"/>
        </w:rPr>
        <w:t xml:space="preserve">, </w:t>
      </w:r>
      <w:r w:rsidR="0074787B" w:rsidRPr="0074787B">
        <w:rPr>
          <w:sz w:val="24"/>
          <w:szCs w:val="24"/>
          <w:lang w:val="kk-KZ"/>
        </w:rPr>
        <w:t xml:space="preserve">сондай-ақ </w:t>
      </w:r>
      <w:r w:rsidR="0074787B" w:rsidRPr="009C170D">
        <w:rPr>
          <w:sz w:val="24"/>
          <w:szCs w:val="24"/>
          <w:lang w:val="kk-KZ"/>
        </w:rPr>
        <w:t>БҒСҚК</w:t>
      </w:r>
      <w:r w:rsidR="0074787B" w:rsidRPr="0074787B">
        <w:rPr>
          <w:sz w:val="24"/>
          <w:szCs w:val="24"/>
          <w:lang w:val="kk-KZ"/>
        </w:rPr>
        <w:t xml:space="preserve"> ұсынған шетелдік және (немесе) отандық басылымдарда кем дегенде 2 (екі) мақала және (немесе) шолулар;</w:t>
      </w:r>
    </w:p>
    <w:p w14:paraId="1EF423F2" w14:textId="77777777" w:rsidR="0074787B" w:rsidRPr="00F96987" w:rsidRDefault="00045CE4" w:rsidP="0074787B">
      <w:pPr>
        <w:autoSpaceDE w:val="0"/>
        <w:autoSpaceDN w:val="0"/>
        <w:adjustRightInd w:val="0"/>
        <w:ind w:firstLine="567"/>
        <w:contextualSpacing/>
        <w:jc w:val="both"/>
        <w:rPr>
          <w:iCs/>
          <w:sz w:val="24"/>
          <w:szCs w:val="24"/>
          <w:lang w:val="kk-KZ"/>
        </w:rPr>
      </w:pPr>
      <w:r w:rsidRPr="00045CE4">
        <w:rPr>
          <w:iCs/>
          <w:sz w:val="24"/>
          <w:szCs w:val="24"/>
          <w:lang w:val="kk-KZ"/>
        </w:rPr>
        <w:t xml:space="preserve">- </w:t>
      </w:r>
      <w:r w:rsidR="00A01294">
        <w:rPr>
          <w:iCs/>
          <w:sz w:val="24"/>
          <w:szCs w:val="24"/>
          <w:lang w:val="kk-KZ"/>
        </w:rPr>
        <w:t xml:space="preserve">немесе </w:t>
      </w:r>
      <w:r w:rsidRPr="00045CE4">
        <w:rPr>
          <w:iCs/>
          <w:sz w:val="24"/>
          <w:szCs w:val="24"/>
          <w:lang w:val="kk-KZ"/>
        </w:rPr>
        <w:t>Science Citation Index Expanded</w:t>
      </w:r>
      <w:r w:rsidRPr="00F96987">
        <w:rPr>
          <w:iCs/>
          <w:sz w:val="24"/>
          <w:szCs w:val="24"/>
          <w:lang w:val="kk-KZ"/>
        </w:rPr>
        <w:t>-те</w:t>
      </w:r>
      <w:r w:rsidRPr="00045CE4">
        <w:rPr>
          <w:iCs/>
          <w:sz w:val="24"/>
          <w:szCs w:val="24"/>
          <w:lang w:val="kk-KZ"/>
        </w:rPr>
        <w:t xml:space="preserve"> индекстелетін Web of Science базасында және (немесе) </w:t>
      </w:r>
      <w:r w:rsidR="00A01294" w:rsidRPr="00045CE4">
        <w:rPr>
          <w:iCs/>
          <w:sz w:val="24"/>
          <w:szCs w:val="24"/>
          <w:lang w:val="kk-KZ"/>
        </w:rPr>
        <w:t>CiteScore бойынша кемінде 35 (отыз бес)</w:t>
      </w:r>
      <w:r w:rsidR="00A01294">
        <w:rPr>
          <w:iCs/>
          <w:sz w:val="24"/>
          <w:szCs w:val="24"/>
          <w:lang w:val="kk-KZ"/>
        </w:rPr>
        <w:t xml:space="preserve"> процентильге ие</w:t>
      </w:r>
      <w:r w:rsidR="00A01294" w:rsidRPr="00A01294">
        <w:rPr>
          <w:iCs/>
          <w:sz w:val="24"/>
          <w:szCs w:val="24"/>
          <w:lang w:val="kk-KZ"/>
        </w:rPr>
        <w:t xml:space="preserve"> </w:t>
      </w:r>
      <w:r w:rsidR="00A01294" w:rsidRPr="00045CE4">
        <w:rPr>
          <w:iCs/>
          <w:sz w:val="24"/>
          <w:szCs w:val="24"/>
          <w:lang w:val="kk-KZ"/>
        </w:rPr>
        <w:t>Scopus базасында рецензияланатын ғылыми басылымдарда кемінде 2 (екі) мақала және (немесе) шолу)</w:t>
      </w:r>
      <w:r w:rsidR="00A01294">
        <w:rPr>
          <w:iCs/>
          <w:sz w:val="24"/>
          <w:szCs w:val="24"/>
          <w:lang w:val="kk-KZ"/>
        </w:rPr>
        <w:t xml:space="preserve"> және </w:t>
      </w:r>
      <w:r w:rsidR="00A01294" w:rsidRPr="00045CE4">
        <w:rPr>
          <w:iCs/>
          <w:sz w:val="24"/>
          <w:szCs w:val="24"/>
          <w:lang w:val="kk-KZ"/>
        </w:rPr>
        <w:t xml:space="preserve"> </w:t>
      </w:r>
      <w:r w:rsidRPr="00045CE4">
        <w:rPr>
          <w:iCs/>
          <w:sz w:val="24"/>
          <w:szCs w:val="24"/>
          <w:lang w:val="kk-KZ"/>
        </w:rPr>
        <w:t xml:space="preserve">Derwent Innovations Index (Web of Science, Clarivate Analytics) дерекқорына енгізілген </w:t>
      </w:r>
      <w:r w:rsidR="00A01294" w:rsidRPr="00045CE4">
        <w:rPr>
          <w:iCs/>
          <w:sz w:val="24"/>
          <w:szCs w:val="24"/>
          <w:lang w:val="kk-KZ"/>
        </w:rPr>
        <w:t xml:space="preserve">кемінде 2 (екі) </w:t>
      </w:r>
      <w:r w:rsidR="00A01294">
        <w:rPr>
          <w:iCs/>
          <w:sz w:val="24"/>
          <w:szCs w:val="24"/>
          <w:lang w:val="kk-KZ"/>
        </w:rPr>
        <w:t>патент</w:t>
      </w:r>
      <w:r w:rsidR="0074787B">
        <w:rPr>
          <w:iCs/>
          <w:sz w:val="24"/>
          <w:szCs w:val="24"/>
          <w:lang w:val="kk-KZ"/>
        </w:rPr>
        <w:t xml:space="preserve">, </w:t>
      </w:r>
      <w:r w:rsidR="0074787B" w:rsidRPr="0074787B">
        <w:rPr>
          <w:sz w:val="24"/>
          <w:szCs w:val="24"/>
          <w:lang w:val="kk-KZ"/>
        </w:rPr>
        <w:t xml:space="preserve">сондай-ақ </w:t>
      </w:r>
      <w:r w:rsidR="0074787B" w:rsidRPr="009C170D">
        <w:rPr>
          <w:sz w:val="24"/>
          <w:szCs w:val="24"/>
          <w:lang w:val="kk-KZ"/>
        </w:rPr>
        <w:t>БҒСҚК</w:t>
      </w:r>
      <w:r w:rsidR="0074787B" w:rsidRPr="0074787B">
        <w:rPr>
          <w:sz w:val="24"/>
          <w:szCs w:val="24"/>
          <w:lang w:val="kk-KZ"/>
        </w:rPr>
        <w:t xml:space="preserve"> ұсынған шетелдік және (немесе) отандық басылымдарда кем дегенде 2 (екі) мақала және (немесе) шолулар;</w:t>
      </w:r>
    </w:p>
    <w:p w14:paraId="1869E670" w14:textId="10F75CDE" w:rsidR="00045CE4" w:rsidRPr="00045CE4" w:rsidRDefault="00045CE4" w:rsidP="00F957AA">
      <w:pPr>
        <w:autoSpaceDE w:val="0"/>
        <w:autoSpaceDN w:val="0"/>
        <w:adjustRightInd w:val="0"/>
        <w:ind w:firstLine="567"/>
        <w:contextualSpacing/>
        <w:jc w:val="both"/>
        <w:rPr>
          <w:iCs/>
          <w:sz w:val="24"/>
          <w:szCs w:val="24"/>
          <w:lang w:val="kk-KZ"/>
        </w:rPr>
      </w:pPr>
      <w:r w:rsidRPr="00045CE4">
        <w:rPr>
          <w:iCs/>
          <w:sz w:val="24"/>
          <w:szCs w:val="24"/>
          <w:lang w:val="kk-KZ"/>
        </w:rPr>
        <w:t>-</w:t>
      </w:r>
      <w:r w:rsidR="00A01294">
        <w:rPr>
          <w:iCs/>
          <w:sz w:val="24"/>
          <w:szCs w:val="24"/>
          <w:lang w:val="kk-KZ"/>
        </w:rPr>
        <w:t xml:space="preserve"> немесе </w:t>
      </w:r>
      <w:r w:rsidRPr="00045CE4">
        <w:rPr>
          <w:iCs/>
          <w:sz w:val="24"/>
          <w:szCs w:val="24"/>
          <w:lang w:val="kk-KZ"/>
        </w:rPr>
        <w:t xml:space="preserve"> Web of Science базасындағы 1 (бірінші) және (немесе) 2 (екінші) квартильге кіретін және (немесе) Scopus базасынд</w:t>
      </w:r>
      <w:r w:rsidR="00A01294">
        <w:rPr>
          <w:iCs/>
          <w:sz w:val="24"/>
          <w:szCs w:val="24"/>
          <w:lang w:val="kk-KZ"/>
        </w:rPr>
        <w:t>ағы CiteScore бойынша процентил</w:t>
      </w:r>
      <w:r w:rsidRPr="00045CE4">
        <w:rPr>
          <w:iCs/>
          <w:sz w:val="24"/>
          <w:szCs w:val="24"/>
          <w:lang w:val="kk-KZ"/>
        </w:rPr>
        <w:t>і</w:t>
      </w:r>
      <w:r w:rsidR="00A01294">
        <w:rPr>
          <w:iCs/>
          <w:sz w:val="24"/>
          <w:szCs w:val="24"/>
          <w:lang w:val="kk-KZ"/>
        </w:rPr>
        <w:t xml:space="preserve"> кемінде </w:t>
      </w:r>
      <w:r w:rsidR="00A01294" w:rsidRPr="00045CE4">
        <w:rPr>
          <w:iCs/>
          <w:sz w:val="24"/>
          <w:szCs w:val="24"/>
          <w:lang w:val="kk-KZ"/>
        </w:rPr>
        <w:t xml:space="preserve">65 (алпыс бес) </w:t>
      </w:r>
      <w:r w:rsidR="00A01294">
        <w:rPr>
          <w:iCs/>
          <w:sz w:val="24"/>
          <w:szCs w:val="24"/>
          <w:lang w:val="kk-KZ"/>
        </w:rPr>
        <w:t xml:space="preserve"> </w:t>
      </w:r>
      <w:r w:rsidRPr="00045CE4">
        <w:rPr>
          <w:iCs/>
          <w:sz w:val="24"/>
          <w:szCs w:val="24"/>
          <w:lang w:val="kk-KZ"/>
        </w:rPr>
        <w:t xml:space="preserve"> </w:t>
      </w:r>
      <w:r w:rsidR="00A01294">
        <w:rPr>
          <w:iCs/>
          <w:sz w:val="24"/>
          <w:szCs w:val="24"/>
          <w:lang w:val="kk-KZ"/>
        </w:rPr>
        <w:t xml:space="preserve">болатын </w:t>
      </w:r>
      <w:r w:rsidRPr="00045CE4">
        <w:rPr>
          <w:iCs/>
          <w:sz w:val="24"/>
          <w:szCs w:val="24"/>
          <w:lang w:val="kk-KZ"/>
        </w:rPr>
        <w:t xml:space="preserve"> рецензияланатын ғылыми басылымдарда кемінде 2 (екі) мақала және (немесе) шолу);</w:t>
      </w:r>
    </w:p>
    <w:p w14:paraId="7CB27B0D" w14:textId="6B00C088" w:rsidR="00A01294" w:rsidRDefault="00045CE4" w:rsidP="00F957AA">
      <w:pPr>
        <w:autoSpaceDE w:val="0"/>
        <w:autoSpaceDN w:val="0"/>
        <w:adjustRightInd w:val="0"/>
        <w:ind w:firstLine="567"/>
        <w:contextualSpacing/>
        <w:jc w:val="both"/>
        <w:rPr>
          <w:iCs/>
          <w:sz w:val="24"/>
          <w:szCs w:val="24"/>
          <w:lang w:val="kk-KZ"/>
        </w:rPr>
      </w:pPr>
      <w:r w:rsidRPr="00045CE4">
        <w:rPr>
          <w:iCs/>
          <w:sz w:val="24"/>
          <w:szCs w:val="24"/>
          <w:lang w:val="kk-KZ"/>
        </w:rPr>
        <w:t xml:space="preserve">- </w:t>
      </w:r>
      <w:r w:rsidR="00A01294">
        <w:rPr>
          <w:iCs/>
          <w:sz w:val="24"/>
          <w:szCs w:val="24"/>
          <w:lang w:val="kk-KZ"/>
        </w:rPr>
        <w:t xml:space="preserve">немесе </w:t>
      </w:r>
      <w:r w:rsidRPr="00045CE4">
        <w:rPr>
          <w:iCs/>
          <w:sz w:val="24"/>
          <w:szCs w:val="24"/>
          <w:lang w:val="kk-KZ"/>
        </w:rPr>
        <w:t xml:space="preserve">Web of Science базасындағы 1 (бірінші) немесе 2 (екінші) квартильге кіретін және (немесе) </w:t>
      </w:r>
      <w:r w:rsidR="00A01294" w:rsidRPr="00045CE4">
        <w:rPr>
          <w:iCs/>
          <w:sz w:val="24"/>
          <w:szCs w:val="24"/>
          <w:lang w:val="kk-KZ"/>
        </w:rPr>
        <w:t>Scopus базасындағы CiteScore бойынша кемінде 65 (алпыс бес)</w:t>
      </w:r>
      <w:r w:rsidR="00A01294" w:rsidRPr="00A01294">
        <w:rPr>
          <w:iCs/>
          <w:sz w:val="24"/>
          <w:szCs w:val="24"/>
          <w:lang w:val="kk-KZ"/>
        </w:rPr>
        <w:t xml:space="preserve"> </w:t>
      </w:r>
      <w:r w:rsidR="00A01294">
        <w:rPr>
          <w:iCs/>
          <w:sz w:val="24"/>
          <w:szCs w:val="24"/>
          <w:lang w:val="kk-KZ"/>
        </w:rPr>
        <w:t xml:space="preserve">квартильге ие </w:t>
      </w:r>
      <w:r w:rsidR="00A01294" w:rsidRPr="00045CE4">
        <w:rPr>
          <w:iCs/>
          <w:sz w:val="24"/>
          <w:szCs w:val="24"/>
          <w:lang w:val="kk-KZ"/>
        </w:rPr>
        <w:t xml:space="preserve">рецензияланатын ғылыми басылымдарда кемінде 1 (бір) мақала және (немесе) шолу) </w:t>
      </w:r>
      <w:r w:rsidR="00A01294">
        <w:rPr>
          <w:iCs/>
          <w:sz w:val="24"/>
          <w:szCs w:val="24"/>
          <w:lang w:val="kk-KZ"/>
        </w:rPr>
        <w:t xml:space="preserve"> және </w:t>
      </w:r>
      <w:r w:rsidRPr="00045CE4">
        <w:rPr>
          <w:iCs/>
          <w:sz w:val="24"/>
          <w:szCs w:val="24"/>
          <w:lang w:val="kk-KZ"/>
        </w:rPr>
        <w:t xml:space="preserve">Derwent Innovations Index (Web of Science, Clarivate Analytics) дерекқорына енгізілген </w:t>
      </w:r>
      <w:r w:rsidR="00A01294">
        <w:rPr>
          <w:iCs/>
          <w:sz w:val="24"/>
          <w:szCs w:val="24"/>
          <w:lang w:val="kk-KZ"/>
        </w:rPr>
        <w:t>және кемінде 1 (бір) патент</w:t>
      </w:r>
      <w:r w:rsidRPr="00045CE4">
        <w:rPr>
          <w:iCs/>
          <w:sz w:val="24"/>
          <w:szCs w:val="24"/>
          <w:lang w:val="kk-KZ"/>
        </w:rPr>
        <w:t>;</w:t>
      </w:r>
    </w:p>
    <w:p w14:paraId="0E5E5D47" w14:textId="08D89EB7" w:rsidR="00A01294" w:rsidRPr="00A01294" w:rsidRDefault="00A01294" w:rsidP="00F957AA">
      <w:pPr>
        <w:autoSpaceDE w:val="0"/>
        <w:autoSpaceDN w:val="0"/>
        <w:adjustRightInd w:val="0"/>
        <w:ind w:firstLine="567"/>
        <w:contextualSpacing/>
        <w:jc w:val="both"/>
        <w:rPr>
          <w:iCs/>
          <w:sz w:val="24"/>
          <w:szCs w:val="24"/>
          <w:lang w:val="kk-KZ"/>
        </w:rPr>
      </w:pPr>
      <w:r w:rsidRPr="00A01294">
        <w:rPr>
          <w:iCs/>
          <w:sz w:val="24"/>
          <w:szCs w:val="24"/>
          <w:lang w:val="kk-KZ"/>
        </w:rPr>
        <w:t xml:space="preserve">- </w:t>
      </w:r>
      <w:r w:rsidR="00676FF4">
        <w:rPr>
          <w:iCs/>
          <w:sz w:val="24"/>
          <w:szCs w:val="24"/>
          <w:lang w:val="kk-KZ"/>
        </w:rPr>
        <w:t xml:space="preserve">немесе </w:t>
      </w:r>
      <w:r w:rsidRPr="00A01294">
        <w:rPr>
          <w:iCs/>
          <w:sz w:val="24"/>
          <w:szCs w:val="24"/>
          <w:lang w:val="kk-KZ"/>
        </w:rPr>
        <w:t>Web of Science</w:t>
      </w:r>
      <w:r w:rsidR="0074787B">
        <w:rPr>
          <w:iCs/>
          <w:sz w:val="24"/>
          <w:szCs w:val="24"/>
          <w:lang w:val="kk-KZ"/>
        </w:rPr>
        <w:t xml:space="preserve"> </w:t>
      </w:r>
      <w:r w:rsidR="0074787B" w:rsidRPr="0074787B">
        <w:rPr>
          <w:iCs/>
          <w:sz w:val="24"/>
          <w:szCs w:val="24"/>
          <w:lang w:val="kk-KZ"/>
        </w:rPr>
        <w:t>Core Collection</w:t>
      </w:r>
      <w:r w:rsidRPr="00A01294">
        <w:rPr>
          <w:iCs/>
          <w:sz w:val="24"/>
          <w:szCs w:val="24"/>
          <w:lang w:val="kk-KZ"/>
        </w:rPr>
        <w:t xml:space="preserve"> базасындағы 1 (бірінші) квартильге кіретін және (немесе) Scopus базасынд</w:t>
      </w:r>
      <w:r w:rsidR="00676FF4">
        <w:rPr>
          <w:iCs/>
          <w:sz w:val="24"/>
          <w:szCs w:val="24"/>
          <w:lang w:val="kk-KZ"/>
        </w:rPr>
        <w:t>ағы CiteScore бойынша кемінде 80 (сексен) процентил</w:t>
      </w:r>
      <w:r w:rsidRPr="00A01294">
        <w:rPr>
          <w:iCs/>
          <w:sz w:val="24"/>
          <w:szCs w:val="24"/>
          <w:lang w:val="kk-KZ"/>
        </w:rPr>
        <w:t>і бар рецензияланатын ғылыми басылымдарда кемінде 1 (бір) мақала және (немесе) шолу;);</w:t>
      </w:r>
    </w:p>
    <w:p w14:paraId="40249E43" w14:textId="77D41C40" w:rsidR="00A01294" w:rsidRDefault="00A01294" w:rsidP="00F957AA">
      <w:pPr>
        <w:autoSpaceDE w:val="0"/>
        <w:autoSpaceDN w:val="0"/>
        <w:adjustRightInd w:val="0"/>
        <w:ind w:firstLine="567"/>
        <w:contextualSpacing/>
        <w:jc w:val="both"/>
        <w:rPr>
          <w:iCs/>
          <w:sz w:val="24"/>
          <w:szCs w:val="24"/>
          <w:lang w:val="kk-KZ"/>
        </w:rPr>
      </w:pPr>
      <w:r w:rsidRPr="00676FF4">
        <w:rPr>
          <w:iCs/>
          <w:sz w:val="24"/>
          <w:szCs w:val="24"/>
          <w:lang w:val="kk-KZ"/>
        </w:rPr>
        <w:t>-</w:t>
      </w:r>
      <w:r w:rsidR="00D11496">
        <w:rPr>
          <w:iCs/>
          <w:sz w:val="24"/>
          <w:szCs w:val="24"/>
          <w:lang w:val="kk-KZ"/>
        </w:rPr>
        <w:t xml:space="preserve"> </w:t>
      </w:r>
      <w:r w:rsidR="00676FF4">
        <w:rPr>
          <w:iCs/>
          <w:sz w:val="24"/>
          <w:szCs w:val="24"/>
          <w:lang w:val="kk-KZ"/>
        </w:rPr>
        <w:t xml:space="preserve">немесе </w:t>
      </w:r>
      <w:r w:rsidRPr="00676FF4">
        <w:rPr>
          <w:iCs/>
          <w:sz w:val="24"/>
          <w:szCs w:val="24"/>
          <w:lang w:val="kk-KZ"/>
        </w:rPr>
        <w:t xml:space="preserve"> 1 (бірінші), 2 (екінші) немесе 3 (үшінші) Web of Science базасындағы квартильге кіретін және (немесе) Scopus базасы</w:t>
      </w:r>
      <w:r w:rsidR="00676FF4" w:rsidRPr="00676FF4">
        <w:rPr>
          <w:iCs/>
          <w:sz w:val="24"/>
          <w:szCs w:val="24"/>
          <w:lang w:val="kk-KZ"/>
        </w:rPr>
        <w:t>нда Cite</w:t>
      </w:r>
      <w:r w:rsidR="00D11496">
        <w:rPr>
          <w:iCs/>
          <w:sz w:val="24"/>
          <w:szCs w:val="24"/>
          <w:lang w:val="kk-KZ"/>
        </w:rPr>
        <w:t xml:space="preserve"> </w:t>
      </w:r>
      <w:r w:rsidR="00676FF4" w:rsidRPr="00676FF4">
        <w:rPr>
          <w:iCs/>
          <w:sz w:val="24"/>
          <w:szCs w:val="24"/>
          <w:lang w:val="kk-KZ"/>
        </w:rPr>
        <w:t xml:space="preserve">Score бойынша </w:t>
      </w:r>
      <w:r w:rsidR="00676FF4" w:rsidRPr="00045CE4">
        <w:rPr>
          <w:iCs/>
          <w:sz w:val="24"/>
          <w:szCs w:val="24"/>
          <w:lang w:val="kk-KZ"/>
        </w:rPr>
        <w:t>кемінде</w:t>
      </w:r>
      <w:r w:rsidR="00676FF4">
        <w:rPr>
          <w:iCs/>
          <w:sz w:val="24"/>
          <w:szCs w:val="24"/>
          <w:lang w:val="kk-KZ"/>
        </w:rPr>
        <w:t xml:space="preserve"> 50 (елу) </w:t>
      </w:r>
      <w:r w:rsidR="00676FF4" w:rsidRPr="00676FF4">
        <w:rPr>
          <w:iCs/>
          <w:sz w:val="24"/>
          <w:szCs w:val="24"/>
          <w:lang w:val="kk-KZ"/>
        </w:rPr>
        <w:t>процентил</w:t>
      </w:r>
      <w:r w:rsidRPr="00676FF4">
        <w:rPr>
          <w:iCs/>
          <w:sz w:val="24"/>
          <w:szCs w:val="24"/>
          <w:lang w:val="kk-KZ"/>
        </w:rPr>
        <w:t>і бар рецензияланатын ғылыми басылымдарда кемінде 2 (екі) мақала және (немесе) шолу және енгізу актісі (</w:t>
      </w:r>
      <w:r w:rsidRPr="00676FF4">
        <w:rPr>
          <w:i/>
          <w:iCs/>
          <w:sz w:val="24"/>
          <w:szCs w:val="24"/>
          <w:lang w:val="kk-KZ"/>
        </w:rPr>
        <w:t>Инвестиц</w:t>
      </w:r>
      <w:r w:rsidR="00D11496">
        <w:rPr>
          <w:i/>
          <w:iCs/>
          <w:sz w:val="24"/>
          <w:szCs w:val="24"/>
          <w:lang w:val="kk-KZ"/>
        </w:rPr>
        <w:t>иялар және даму министрлігінің «</w:t>
      </w:r>
      <w:r w:rsidRPr="00676FF4">
        <w:rPr>
          <w:i/>
          <w:iCs/>
          <w:sz w:val="24"/>
          <w:szCs w:val="24"/>
          <w:lang w:val="kk-KZ"/>
        </w:rPr>
        <w:t>ғылыми-зерттеу және тәжірибелік-конструкторлық жұмыстар нәтижелерін енгізу актісінің нысанын бек</w:t>
      </w:r>
      <w:r w:rsidR="00676FF4">
        <w:rPr>
          <w:i/>
          <w:iCs/>
          <w:sz w:val="24"/>
          <w:szCs w:val="24"/>
          <w:lang w:val="kk-KZ"/>
        </w:rPr>
        <w:t>іту туралы</w:t>
      </w:r>
      <w:r w:rsidR="00D11496">
        <w:rPr>
          <w:i/>
          <w:iCs/>
          <w:sz w:val="24"/>
          <w:szCs w:val="24"/>
          <w:lang w:val="kk-KZ"/>
        </w:rPr>
        <w:t>»</w:t>
      </w:r>
      <w:r w:rsidR="00676FF4">
        <w:rPr>
          <w:i/>
          <w:iCs/>
          <w:sz w:val="24"/>
          <w:szCs w:val="24"/>
          <w:lang w:val="kk-KZ"/>
        </w:rPr>
        <w:t xml:space="preserve"> бұйрығына сәйкес) </w:t>
      </w:r>
      <w:r w:rsidRPr="00676FF4">
        <w:rPr>
          <w:i/>
          <w:iCs/>
          <w:sz w:val="24"/>
          <w:szCs w:val="24"/>
          <w:lang w:val="kk-KZ"/>
        </w:rPr>
        <w:t xml:space="preserve">және (немесе) ғылыми-техникалық қызмет нәтижелерін және оны келісу </w:t>
      </w:r>
      <w:r w:rsidR="00676FF4">
        <w:rPr>
          <w:i/>
          <w:iCs/>
          <w:sz w:val="24"/>
          <w:szCs w:val="24"/>
          <w:lang w:val="kk-KZ"/>
        </w:rPr>
        <w:t>ережелерін</w:t>
      </w:r>
      <w:r w:rsidRPr="00676FF4">
        <w:rPr>
          <w:i/>
          <w:iCs/>
          <w:sz w:val="24"/>
          <w:szCs w:val="24"/>
          <w:lang w:val="kk-KZ"/>
        </w:rPr>
        <w:t xml:space="preserve"> </w:t>
      </w:r>
      <w:r w:rsidR="00D11496">
        <w:rPr>
          <w:i/>
          <w:iCs/>
          <w:sz w:val="24"/>
          <w:szCs w:val="24"/>
          <w:lang w:val="kk-KZ"/>
        </w:rPr>
        <w:t>бекіту туралы»</w:t>
      </w:r>
      <w:r w:rsidRPr="00676FF4">
        <w:rPr>
          <w:i/>
          <w:iCs/>
          <w:sz w:val="24"/>
          <w:szCs w:val="24"/>
          <w:lang w:val="kk-KZ"/>
        </w:rPr>
        <w:t xml:space="preserve"> 2018 жылғы 14 қарашадағы №791 қаулысының) </w:t>
      </w:r>
      <w:r w:rsidRPr="00676FF4">
        <w:rPr>
          <w:iCs/>
          <w:sz w:val="24"/>
          <w:szCs w:val="24"/>
          <w:lang w:val="kk-KZ"/>
        </w:rPr>
        <w:t>негізінде әзірленген ғылыми-техникалық өнім жобасын</w:t>
      </w:r>
      <w:r w:rsidRPr="00676FF4">
        <w:rPr>
          <w:i/>
          <w:iCs/>
          <w:sz w:val="24"/>
          <w:szCs w:val="24"/>
          <w:lang w:val="kk-KZ"/>
        </w:rPr>
        <w:t xml:space="preserve"> (жаңа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карталар, жаңа материалдар, заттар, жабдықтар, препараттар, құралдар, клиникалық хаттамалар және басқалар</w:t>
      </w:r>
      <w:r w:rsidRPr="00676FF4">
        <w:rPr>
          <w:iCs/>
          <w:sz w:val="24"/>
          <w:szCs w:val="24"/>
          <w:lang w:val="kk-KZ"/>
        </w:rPr>
        <w:t>) н</w:t>
      </w:r>
      <w:r w:rsidR="00676FF4">
        <w:rPr>
          <w:iCs/>
          <w:sz w:val="24"/>
          <w:szCs w:val="24"/>
          <w:lang w:val="kk-KZ"/>
        </w:rPr>
        <w:t xml:space="preserve">емесе оған лицензиялық келісім нәтижесінде </w:t>
      </w:r>
      <w:r w:rsidRPr="00676FF4">
        <w:rPr>
          <w:iCs/>
          <w:sz w:val="24"/>
          <w:szCs w:val="24"/>
          <w:lang w:val="kk-KZ"/>
        </w:rPr>
        <w:t xml:space="preserve"> іске асыру</w:t>
      </w:r>
      <w:r w:rsidR="00676FF4">
        <w:rPr>
          <w:iCs/>
          <w:sz w:val="24"/>
          <w:szCs w:val="24"/>
          <w:lang w:val="kk-KZ"/>
        </w:rPr>
        <w:t>.</w:t>
      </w:r>
    </w:p>
    <w:p w14:paraId="209A7B57" w14:textId="77777777" w:rsidR="0074787B" w:rsidRDefault="0074787B" w:rsidP="0074787B">
      <w:pPr>
        <w:autoSpaceDE w:val="0"/>
        <w:autoSpaceDN w:val="0"/>
        <w:adjustRightInd w:val="0"/>
        <w:ind w:firstLine="567"/>
        <w:contextualSpacing/>
        <w:jc w:val="both"/>
        <w:rPr>
          <w:iCs/>
          <w:sz w:val="24"/>
          <w:szCs w:val="24"/>
          <w:lang w:val="kk-KZ"/>
        </w:rPr>
      </w:pPr>
      <w:r>
        <w:rPr>
          <w:iCs/>
          <w:sz w:val="24"/>
          <w:szCs w:val="24"/>
          <w:lang w:val="kk-KZ"/>
        </w:rPr>
        <w:t xml:space="preserve">1.1. </w:t>
      </w:r>
      <w:r w:rsidRPr="0074787B">
        <w:rPr>
          <w:iCs/>
          <w:sz w:val="24"/>
          <w:szCs w:val="24"/>
          <w:lang w:val="kk-KZ"/>
        </w:rPr>
        <w:t>Мақала және / немесе шолулар / патенттер авторларының кем дегенде 80% -ы зерттеу тобының мүшелері болуы міндетті; Web of Science Core Collection және Scopus мәліметтер базасындағы жарияланымдардың квартильді және процентильді мәндері жарияланған жылы немесе есепті қарау кезінде көрсетіледі.</w:t>
      </w:r>
    </w:p>
    <w:p w14:paraId="59933A15" w14:textId="17119403" w:rsidR="00676FF4" w:rsidRPr="00676FF4" w:rsidRDefault="0074787B" w:rsidP="0074787B">
      <w:pPr>
        <w:autoSpaceDE w:val="0"/>
        <w:autoSpaceDN w:val="0"/>
        <w:adjustRightInd w:val="0"/>
        <w:ind w:firstLine="567"/>
        <w:contextualSpacing/>
        <w:jc w:val="both"/>
        <w:rPr>
          <w:iCs/>
          <w:sz w:val="24"/>
          <w:szCs w:val="24"/>
          <w:lang w:val="kk-KZ"/>
        </w:rPr>
      </w:pPr>
      <w:r>
        <w:rPr>
          <w:iCs/>
          <w:sz w:val="24"/>
          <w:szCs w:val="24"/>
          <w:lang w:val="kk-KZ"/>
        </w:rPr>
        <w:t>1.</w:t>
      </w:r>
      <w:r w:rsidR="00901DB3">
        <w:rPr>
          <w:iCs/>
          <w:sz w:val="24"/>
          <w:szCs w:val="24"/>
          <w:lang w:val="kk-KZ"/>
        </w:rPr>
        <w:t>2</w:t>
      </w:r>
      <w:r w:rsidR="00AF4B91">
        <w:rPr>
          <w:iCs/>
          <w:sz w:val="24"/>
          <w:szCs w:val="24"/>
          <w:lang w:val="kk-KZ"/>
        </w:rPr>
        <w:t xml:space="preserve">. </w:t>
      </w:r>
      <w:r w:rsidR="00D11496">
        <w:rPr>
          <w:iCs/>
          <w:sz w:val="24"/>
          <w:szCs w:val="24"/>
          <w:lang w:val="kk-KZ"/>
        </w:rPr>
        <w:t xml:space="preserve"> </w:t>
      </w:r>
      <w:r w:rsidR="00AF4B91">
        <w:rPr>
          <w:iCs/>
          <w:sz w:val="24"/>
          <w:szCs w:val="24"/>
          <w:lang w:val="kk-KZ"/>
        </w:rPr>
        <w:t xml:space="preserve">Бір </w:t>
      </w:r>
      <w:r w:rsidR="00676FF4" w:rsidRPr="008076C0">
        <w:rPr>
          <w:iCs/>
          <w:sz w:val="24"/>
          <w:szCs w:val="24"/>
          <w:lang w:val="kk-KZ"/>
        </w:rPr>
        <w:t>жарияланым басқа</w:t>
      </w:r>
      <w:r w:rsidR="00676FF4" w:rsidRPr="00676FF4">
        <w:rPr>
          <w:iCs/>
          <w:sz w:val="24"/>
          <w:szCs w:val="24"/>
          <w:lang w:val="kk-KZ"/>
        </w:rPr>
        <w:t xml:space="preserve"> бағдарламалар мен жобалар арасында тиісті жарияланымды қаржыландыру туралы мәтінде нөмірі бірінші көрсетілген бағдарлама бойынша ғана есептеледі.</w:t>
      </w:r>
    </w:p>
    <w:p w14:paraId="00282627" w14:textId="163CC8ED" w:rsidR="00676FF4" w:rsidRPr="00676FF4" w:rsidRDefault="00901DB3" w:rsidP="00F957AA">
      <w:pPr>
        <w:autoSpaceDE w:val="0"/>
        <w:autoSpaceDN w:val="0"/>
        <w:adjustRightInd w:val="0"/>
        <w:ind w:firstLine="567"/>
        <w:contextualSpacing/>
        <w:jc w:val="both"/>
        <w:rPr>
          <w:iCs/>
          <w:sz w:val="24"/>
          <w:szCs w:val="24"/>
          <w:lang w:val="kk-KZ"/>
        </w:rPr>
      </w:pPr>
      <w:r>
        <w:rPr>
          <w:iCs/>
          <w:sz w:val="24"/>
          <w:szCs w:val="24"/>
          <w:lang w:val="kk-KZ"/>
        </w:rPr>
        <w:t>1.3</w:t>
      </w:r>
      <w:r w:rsidR="00676FF4" w:rsidRPr="00676FF4">
        <w:rPr>
          <w:iCs/>
          <w:sz w:val="24"/>
          <w:szCs w:val="24"/>
          <w:lang w:val="kk-KZ"/>
        </w:rPr>
        <w:t>. Мақала немесе шолу, егер ол журналд</w:t>
      </w:r>
      <w:r w:rsidR="00D11496">
        <w:rPr>
          <w:iCs/>
          <w:sz w:val="24"/>
          <w:szCs w:val="24"/>
          <w:lang w:val="kk-KZ"/>
        </w:rPr>
        <w:t xml:space="preserve">ың ресми сайтында, оның ішінде </w:t>
      </w:r>
      <w:r w:rsidR="00D11496" w:rsidRPr="00D11496">
        <w:rPr>
          <w:iCs/>
          <w:sz w:val="24"/>
          <w:szCs w:val="24"/>
          <w:lang w:val="kk-KZ"/>
        </w:rPr>
        <w:t>«</w:t>
      </w:r>
      <w:r w:rsidR="00D11496">
        <w:rPr>
          <w:iCs/>
          <w:sz w:val="24"/>
          <w:szCs w:val="24"/>
          <w:lang w:val="kk-KZ"/>
        </w:rPr>
        <w:t>баспа сөзде»</w:t>
      </w:r>
      <w:r w:rsidR="00676FF4" w:rsidRPr="00676FF4">
        <w:rPr>
          <w:iCs/>
          <w:sz w:val="24"/>
          <w:szCs w:val="24"/>
          <w:lang w:val="kk-KZ"/>
        </w:rPr>
        <w:t xml:space="preserve"> (In Press) немесе соған ұқсас мәртебесімен жарияланған жағдайда, бағдарлама үшін (мемлекеттік құпияларды құрайтын және қызмет бабында пайдалану үшін мәліметтері бар бағдарламалардан басқа) есептеледі.</w:t>
      </w:r>
    </w:p>
    <w:p w14:paraId="1F4C5693" w14:textId="34C26F0F" w:rsidR="00676FF4" w:rsidRPr="00676FF4" w:rsidRDefault="00901DB3" w:rsidP="00F957AA">
      <w:pPr>
        <w:autoSpaceDE w:val="0"/>
        <w:autoSpaceDN w:val="0"/>
        <w:adjustRightInd w:val="0"/>
        <w:ind w:firstLine="567"/>
        <w:contextualSpacing/>
        <w:jc w:val="both"/>
        <w:rPr>
          <w:iCs/>
          <w:sz w:val="24"/>
          <w:szCs w:val="24"/>
          <w:lang w:val="kk-KZ"/>
        </w:rPr>
      </w:pPr>
      <w:r>
        <w:rPr>
          <w:iCs/>
          <w:sz w:val="24"/>
          <w:szCs w:val="24"/>
          <w:lang w:val="kk-KZ"/>
        </w:rPr>
        <w:t>1.4</w:t>
      </w:r>
      <w:r w:rsidR="00676FF4" w:rsidRPr="00676FF4">
        <w:rPr>
          <w:iCs/>
          <w:sz w:val="24"/>
          <w:szCs w:val="24"/>
          <w:lang w:val="kk-KZ"/>
        </w:rPr>
        <w:t xml:space="preserve">. </w:t>
      </w:r>
      <w:r w:rsidR="00F632DE" w:rsidRPr="00421C07">
        <w:rPr>
          <w:lang w:val="kk-KZ"/>
        </w:rPr>
        <w:t>БҒСҚК</w:t>
      </w:r>
      <w:r w:rsidR="00676FF4" w:rsidRPr="00676FF4">
        <w:rPr>
          <w:iCs/>
          <w:sz w:val="24"/>
          <w:szCs w:val="24"/>
          <w:lang w:val="kk-KZ"/>
        </w:rPr>
        <w:t xml:space="preserve"> ұсынған ғылыми басылымдардағы мақалаға келесі Жарияланымдар теңестіріледі:</w:t>
      </w:r>
    </w:p>
    <w:p w14:paraId="4EA205EB" w14:textId="77777777" w:rsidR="00676FF4" w:rsidRPr="00676FF4" w:rsidRDefault="00676FF4" w:rsidP="00F957AA">
      <w:pPr>
        <w:autoSpaceDE w:val="0"/>
        <w:autoSpaceDN w:val="0"/>
        <w:adjustRightInd w:val="0"/>
        <w:ind w:firstLine="567"/>
        <w:contextualSpacing/>
        <w:jc w:val="both"/>
        <w:rPr>
          <w:iCs/>
          <w:sz w:val="24"/>
          <w:szCs w:val="24"/>
          <w:lang w:val="kk-KZ"/>
        </w:rPr>
      </w:pPr>
      <w:r w:rsidRPr="00676FF4">
        <w:rPr>
          <w:iCs/>
          <w:sz w:val="24"/>
          <w:szCs w:val="24"/>
          <w:lang w:val="kk-KZ"/>
        </w:rPr>
        <w:t>- Web of Science, Scopus, Pubmed, Goole Scholar библиометрикалық деректер базасына енгізілген ғылыми басылымдағы мақала немесе шолу;</w:t>
      </w:r>
    </w:p>
    <w:p w14:paraId="38C9D94B" w14:textId="77777777" w:rsidR="00676FF4" w:rsidRPr="00676FF4" w:rsidRDefault="00676FF4" w:rsidP="00F957AA">
      <w:pPr>
        <w:autoSpaceDE w:val="0"/>
        <w:autoSpaceDN w:val="0"/>
        <w:adjustRightInd w:val="0"/>
        <w:ind w:firstLine="567"/>
        <w:contextualSpacing/>
        <w:jc w:val="both"/>
        <w:rPr>
          <w:iCs/>
          <w:sz w:val="24"/>
          <w:szCs w:val="24"/>
          <w:lang w:val="kk-KZ"/>
        </w:rPr>
      </w:pPr>
      <w:r w:rsidRPr="00676FF4">
        <w:rPr>
          <w:iCs/>
          <w:sz w:val="24"/>
          <w:szCs w:val="24"/>
          <w:lang w:val="kk-KZ"/>
        </w:rPr>
        <w:t>- өнертабысқа патент (немесе ол бойынша оң шешім) немесе басқа қорғау құжаты;</w:t>
      </w:r>
    </w:p>
    <w:p w14:paraId="0E98AA0F" w14:textId="73EC66D3" w:rsidR="006A1740" w:rsidRPr="006A1740" w:rsidRDefault="00901DB3" w:rsidP="00F957AA">
      <w:pPr>
        <w:autoSpaceDE w:val="0"/>
        <w:autoSpaceDN w:val="0"/>
        <w:adjustRightInd w:val="0"/>
        <w:ind w:firstLine="567"/>
        <w:contextualSpacing/>
        <w:jc w:val="both"/>
        <w:rPr>
          <w:iCs/>
          <w:sz w:val="24"/>
          <w:szCs w:val="24"/>
          <w:lang w:val="kk-KZ"/>
        </w:rPr>
      </w:pPr>
      <w:r>
        <w:rPr>
          <w:iCs/>
          <w:sz w:val="24"/>
          <w:szCs w:val="24"/>
          <w:lang w:val="kk-KZ"/>
        </w:rPr>
        <w:t>2</w:t>
      </w:r>
      <w:r w:rsidR="006A1740" w:rsidRPr="006A1740">
        <w:rPr>
          <w:iCs/>
          <w:sz w:val="24"/>
          <w:szCs w:val="24"/>
          <w:lang w:val="kk-KZ"/>
        </w:rPr>
        <w:t xml:space="preserve">. </w:t>
      </w:r>
      <w:r w:rsidR="006A1740">
        <w:rPr>
          <w:iCs/>
          <w:sz w:val="24"/>
          <w:szCs w:val="24"/>
          <w:lang w:val="kk-KZ"/>
        </w:rPr>
        <w:t xml:space="preserve">Бағдарламаны </w:t>
      </w:r>
      <w:r w:rsidR="006A1740" w:rsidRPr="006A1740">
        <w:rPr>
          <w:iCs/>
          <w:sz w:val="24"/>
          <w:szCs w:val="24"/>
          <w:lang w:val="kk-KZ"/>
        </w:rPr>
        <w:t xml:space="preserve"> іске асыру нәтижесінде дайындалған ғылыми-техникалық өнім (</w:t>
      </w:r>
      <w:r w:rsidR="006A1740" w:rsidRPr="006A1740">
        <w:rPr>
          <w:i/>
          <w:iCs/>
          <w:sz w:val="24"/>
          <w:szCs w:val="24"/>
          <w:lang w:val="kk-KZ"/>
        </w:rPr>
        <w:t>жаңа технологиялар, әдістемелер, бағдарламалық қамтылым,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карталар, жаңа материалдар, заттар, жабдықтар, препараттар, құралдар және басқалар</w:t>
      </w:r>
      <w:r w:rsidR="006A1740" w:rsidRPr="006A1740">
        <w:rPr>
          <w:iCs/>
          <w:sz w:val="24"/>
          <w:szCs w:val="24"/>
          <w:lang w:val="kk-KZ"/>
        </w:rPr>
        <w:t>) қорғау құжатымен, енгізу актісімен, енгізу жөніндегі ұсынымдармен, лицензиялық келісіммен, коммерцияландыру жобасына өтініммен қатар құжаттамалық растау түрінде ұсынылуы мүмкін, фотосуреттер, бейнелер және өзге де ақпаратты қоса бере отырып, орындаушы ұйымның басшысы куәландырған құжат.</w:t>
      </w:r>
    </w:p>
    <w:p w14:paraId="4CA5DBE8" w14:textId="3C9F2350" w:rsidR="00B028BB" w:rsidRPr="00B028BB" w:rsidRDefault="00901DB3" w:rsidP="00F957AA">
      <w:pPr>
        <w:autoSpaceDE w:val="0"/>
        <w:autoSpaceDN w:val="0"/>
        <w:adjustRightInd w:val="0"/>
        <w:ind w:firstLine="567"/>
        <w:contextualSpacing/>
        <w:jc w:val="both"/>
        <w:rPr>
          <w:iCs/>
          <w:sz w:val="24"/>
          <w:szCs w:val="24"/>
          <w:lang w:val="kk-KZ"/>
        </w:rPr>
      </w:pPr>
      <w:r>
        <w:rPr>
          <w:iCs/>
          <w:sz w:val="24"/>
          <w:szCs w:val="24"/>
          <w:lang w:val="kk-KZ"/>
        </w:rPr>
        <w:t>3</w:t>
      </w:r>
      <w:r w:rsidR="00B028BB" w:rsidRPr="00B028BB">
        <w:rPr>
          <w:iCs/>
          <w:sz w:val="24"/>
          <w:szCs w:val="24"/>
          <w:lang w:val="kk-KZ"/>
        </w:rPr>
        <w:t xml:space="preserve">. </w:t>
      </w:r>
      <w:r w:rsidR="00496E38">
        <w:rPr>
          <w:iCs/>
          <w:sz w:val="24"/>
          <w:szCs w:val="24"/>
          <w:lang w:val="kk-KZ"/>
        </w:rPr>
        <w:t>Енгізу</w:t>
      </w:r>
      <w:r w:rsidR="00B028BB" w:rsidRPr="00B028BB">
        <w:rPr>
          <w:iCs/>
          <w:sz w:val="24"/>
          <w:szCs w:val="24"/>
          <w:lang w:val="kk-KZ"/>
        </w:rPr>
        <w:t xml:space="preserve"> актісі қол жеткізілген және (немесе) күтілетін әлеуметтік-экономикалық нәтиже туралы деректерді қамтуы керек.</w:t>
      </w:r>
    </w:p>
    <w:p w14:paraId="70CF966F" w14:textId="55864B4E" w:rsidR="00B028BB" w:rsidRPr="00F632DE" w:rsidRDefault="00901DB3" w:rsidP="00F957AA">
      <w:pPr>
        <w:autoSpaceDE w:val="0"/>
        <w:autoSpaceDN w:val="0"/>
        <w:adjustRightInd w:val="0"/>
        <w:ind w:firstLine="567"/>
        <w:contextualSpacing/>
        <w:jc w:val="both"/>
        <w:rPr>
          <w:i/>
          <w:iCs/>
          <w:sz w:val="24"/>
          <w:szCs w:val="24"/>
          <w:lang w:val="kk-KZ"/>
        </w:rPr>
      </w:pPr>
      <w:r>
        <w:rPr>
          <w:iCs/>
          <w:sz w:val="24"/>
          <w:szCs w:val="24"/>
          <w:lang w:val="kk-KZ"/>
        </w:rPr>
        <w:t>4</w:t>
      </w:r>
      <w:r w:rsidR="00B028BB" w:rsidRPr="00B028BB">
        <w:rPr>
          <w:iCs/>
          <w:sz w:val="24"/>
          <w:szCs w:val="24"/>
          <w:lang w:val="kk-KZ"/>
        </w:rPr>
        <w:t xml:space="preserve">. Бағдарлама барысында және (немесе) аяқталғаннан кейін алынған ғылыми жұмысты, зерттеу нәтижелерін (мақалалар, шолулар, </w:t>
      </w:r>
      <w:r w:rsidR="00B028BB" w:rsidRPr="00F632DE">
        <w:rPr>
          <w:iCs/>
          <w:sz w:val="24"/>
          <w:szCs w:val="24"/>
          <w:lang w:val="kk-KZ"/>
        </w:rPr>
        <w:t>қорғау құжаттары, оның</w:t>
      </w:r>
      <w:r w:rsidR="00B028BB" w:rsidRPr="00B028BB">
        <w:rPr>
          <w:iCs/>
          <w:sz w:val="24"/>
          <w:szCs w:val="24"/>
          <w:lang w:val="kk-KZ"/>
        </w:rPr>
        <w:t xml:space="preserve"> ішінде патенттер, монографиялар, конференциялар, форумдар мен симпозиумдар материалдары, </w:t>
      </w:r>
      <w:r w:rsidR="00496E38">
        <w:rPr>
          <w:iCs/>
          <w:sz w:val="24"/>
          <w:szCs w:val="24"/>
          <w:lang w:val="kk-KZ"/>
        </w:rPr>
        <w:t>о</w:t>
      </w:r>
      <w:r w:rsidR="00B028BB" w:rsidRPr="00B028BB">
        <w:rPr>
          <w:iCs/>
          <w:sz w:val="24"/>
          <w:szCs w:val="24"/>
          <w:lang w:val="kk-KZ"/>
        </w:rPr>
        <w:t xml:space="preserve">қу құралдары және т.б.) жариялау кезінде авторлар бағдарламаның ЖТН мен қаржыландыру көзін (Министрлік) көрсете отырып, нәтижелердің бағдарламалық-нысаналы қаржыландыру шеңберінде алынғанына міндетті түрде сілтеме жасауға тиіс. </w:t>
      </w:r>
      <w:r w:rsidR="00B028BB" w:rsidRPr="00F632DE">
        <w:rPr>
          <w:i/>
          <w:iCs/>
          <w:sz w:val="24"/>
          <w:szCs w:val="24"/>
          <w:lang w:val="kk-KZ"/>
        </w:rPr>
        <w:t>Ағылшын тілді жарияланымдардағы қаржыландыру ту</w:t>
      </w:r>
      <w:r w:rsidR="00D11496">
        <w:rPr>
          <w:i/>
          <w:iCs/>
          <w:sz w:val="24"/>
          <w:szCs w:val="24"/>
          <w:lang w:val="kk-KZ"/>
        </w:rPr>
        <w:t>ралы мәтін мынадай болуы тиіс: «</w:t>
      </w:r>
      <w:r w:rsidR="00B028BB" w:rsidRPr="00F632DE">
        <w:rPr>
          <w:i/>
          <w:iCs/>
          <w:sz w:val="24"/>
          <w:szCs w:val="24"/>
          <w:lang w:val="kk-KZ"/>
        </w:rPr>
        <w:t>бұл зерттеу has been/was/is funded by the Ministry of Health of the Republic of Kaza</w:t>
      </w:r>
      <w:r w:rsidR="00D11496">
        <w:rPr>
          <w:i/>
          <w:iCs/>
          <w:sz w:val="24"/>
          <w:szCs w:val="24"/>
          <w:lang w:val="kk-KZ"/>
        </w:rPr>
        <w:t>khstan (Program no. BR00000000)»</w:t>
      </w:r>
      <w:r w:rsidR="00B028BB" w:rsidRPr="00F632DE">
        <w:rPr>
          <w:i/>
          <w:iCs/>
          <w:sz w:val="24"/>
          <w:szCs w:val="24"/>
          <w:lang w:val="kk-KZ"/>
        </w:rPr>
        <w:t>, мұнда BR00000000-</w:t>
      </w:r>
      <w:r w:rsidR="00D14027" w:rsidRPr="00F632DE">
        <w:rPr>
          <w:i/>
          <w:iCs/>
          <w:sz w:val="24"/>
          <w:szCs w:val="24"/>
          <w:lang w:val="kk-KZ"/>
        </w:rPr>
        <w:t xml:space="preserve"> бағдарламаның ЖТН-ы  болып табылады</w:t>
      </w:r>
      <w:r w:rsidR="00B028BB" w:rsidRPr="00F632DE">
        <w:rPr>
          <w:i/>
          <w:iCs/>
          <w:sz w:val="24"/>
          <w:szCs w:val="24"/>
          <w:lang w:val="kk-KZ"/>
        </w:rPr>
        <w:t>.</w:t>
      </w:r>
    </w:p>
    <w:p w14:paraId="03565225" w14:textId="7F57F63A" w:rsidR="00D14027" w:rsidRDefault="00901DB3" w:rsidP="00F957AA">
      <w:pPr>
        <w:autoSpaceDE w:val="0"/>
        <w:autoSpaceDN w:val="0"/>
        <w:adjustRightInd w:val="0"/>
        <w:ind w:firstLine="567"/>
        <w:contextualSpacing/>
        <w:jc w:val="both"/>
        <w:rPr>
          <w:iCs/>
          <w:sz w:val="24"/>
          <w:szCs w:val="24"/>
          <w:lang w:val="kk-KZ"/>
        </w:rPr>
      </w:pPr>
      <w:r>
        <w:rPr>
          <w:iCs/>
          <w:sz w:val="24"/>
          <w:szCs w:val="24"/>
          <w:lang w:val="kk-KZ"/>
        </w:rPr>
        <w:t>5</w:t>
      </w:r>
      <w:r w:rsidR="00D14027" w:rsidRPr="00D14027">
        <w:rPr>
          <w:iCs/>
          <w:sz w:val="24"/>
          <w:szCs w:val="24"/>
          <w:lang w:val="kk-KZ"/>
        </w:rPr>
        <w:t>. Өтінім берушінің және (немесе) бағдарлама</w:t>
      </w:r>
      <w:r w:rsidR="00D14027">
        <w:rPr>
          <w:iCs/>
          <w:sz w:val="24"/>
          <w:szCs w:val="24"/>
          <w:lang w:val="kk-KZ"/>
        </w:rPr>
        <w:t xml:space="preserve"> жетекшісінің</w:t>
      </w:r>
      <w:r w:rsidR="00D14027" w:rsidRPr="00D14027">
        <w:rPr>
          <w:iCs/>
          <w:sz w:val="24"/>
          <w:szCs w:val="24"/>
          <w:lang w:val="kk-KZ"/>
        </w:rPr>
        <w:t xml:space="preserve"> келісімі талап етілмей, мақұлданған бағдарламаның және өтінім берушінің атауын, бағдарл</w:t>
      </w:r>
      <w:r w:rsidR="00D14027">
        <w:rPr>
          <w:iCs/>
          <w:sz w:val="24"/>
          <w:szCs w:val="24"/>
          <w:lang w:val="kk-KZ"/>
        </w:rPr>
        <w:t>ама жетекшісінің тегін, атын, әкесінің атын ( бар болған жағдайда</w:t>
      </w:r>
      <w:r w:rsidR="00D11496">
        <w:rPr>
          <w:iCs/>
          <w:sz w:val="24"/>
          <w:szCs w:val="24"/>
          <w:lang w:val="kk-KZ"/>
        </w:rPr>
        <w:t>), өтінім аңдатпа</w:t>
      </w:r>
      <w:r w:rsidR="00D14027" w:rsidRPr="00D14027">
        <w:rPr>
          <w:iCs/>
          <w:sz w:val="24"/>
          <w:szCs w:val="24"/>
          <w:lang w:val="kk-KZ"/>
        </w:rPr>
        <w:t>, күтілетін нәтижелерді және бағдарламаны іске асырудың әрбір жылы үшін алынған нәтижелердің аннотациясын (баспа және (немесе) электр</w:t>
      </w:r>
      <w:r w:rsidR="00D14027">
        <w:rPr>
          <w:iCs/>
          <w:sz w:val="24"/>
          <w:szCs w:val="24"/>
          <w:lang w:val="kk-KZ"/>
        </w:rPr>
        <w:t>ондық нысанда) жариялау құқығ</w:t>
      </w:r>
      <w:r>
        <w:rPr>
          <w:iCs/>
          <w:sz w:val="24"/>
          <w:szCs w:val="24"/>
          <w:lang w:val="kk-KZ"/>
        </w:rPr>
        <w:t xml:space="preserve">ы ҰМҒТСО </w:t>
      </w:r>
      <w:r w:rsidR="00D14027" w:rsidRPr="00D14027">
        <w:rPr>
          <w:iCs/>
          <w:sz w:val="24"/>
          <w:szCs w:val="24"/>
          <w:lang w:val="kk-KZ"/>
        </w:rPr>
        <w:t>беріледі.</w:t>
      </w:r>
    </w:p>
    <w:p w14:paraId="3753DC1B" w14:textId="11E5DE62" w:rsidR="00A670D6" w:rsidRDefault="00A670D6" w:rsidP="00F957AA">
      <w:pPr>
        <w:autoSpaceDE w:val="0"/>
        <w:autoSpaceDN w:val="0"/>
        <w:adjustRightInd w:val="0"/>
        <w:ind w:firstLine="567"/>
        <w:contextualSpacing/>
        <w:jc w:val="both"/>
        <w:rPr>
          <w:iCs/>
          <w:sz w:val="24"/>
          <w:szCs w:val="24"/>
          <w:lang w:val="kk-KZ"/>
        </w:rPr>
      </w:pPr>
      <w:r w:rsidRPr="00A670D6">
        <w:rPr>
          <w:iCs/>
          <w:sz w:val="24"/>
          <w:szCs w:val="24"/>
          <w:lang w:val="kk-KZ"/>
        </w:rPr>
        <w:t>Ғылым</w:t>
      </w:r>
      <w:r>
        <w:rPr>
          <w:iCs/>
          <w:sz w:val="24"/>
          <w:szCs w:val="24"/>
          <w:lang w:val="kk-KZ"/>
        </w:rPr>
        <w:t>ның танымалдылығын арттыру</w:t>
      </w:r>
      <w:r w:rsidRPr="00A670D6">
        <w:rPr>
          <w:iCs/>
          <w:sz w:val="24"/>
          <w:szCs w:val="24"/>
          <w:lang w:val="kk-KZ"/>
        </w:rPr>
        <w:t xml:space="preserve">, нәтижелер туралы ақпаратты тарату, оларды енгізу және коммерцияландыру ықтималдығын арттыру үшін әрбір бағдарлама үшін (мемлекеттік құпияларды құрайтын мәліметтерді қамтитын және қызмет бабында пайдалану үшін бағдарламалардан басқа) жеке веб-сайт құрылуы тиіс, онда бағдарлама туралы </w:t>
      </w:r>
      <w:r w:rsidR="00F632DE">
        <w:rPr>
          <w:iCs/>
          <w:sz w:val="24"/>
          <w:szCs w:val="24"/>
          <w:lang w:val="kk-KZ"/>
        </w:rPr>
        <w:t xml:space="preserve"> мынадай </w:t>
      </w:r>
      <w:r w:rsidRPr="00A670D6">
        <w:rPr>
          <w:iCs/>
          <w:sz w:val="24"/>
          <w:szCs w:val="24"/>
          <w:lang w:val="kk-KZ"/>
        </w:rPr>
        <w:t>қысқаша ақпарат</w:t>
      </w:r>
      <w:r w:rsidR="00F632DE">
        <w:rPr>
          <w:iCs/>
          <w:sz w:val="24"/>
          <w:szCs w:val="24"/>
          <w:lang w:val="kk-KZ"/>
        </w:rPr>
        <w:t xml:space="preserve"> көрсетілуі тиіс</w:t>
      </w:r>
      <w:r w:rsidRPr="00A670D6">
        <w:rPr>
          <w:iCs/>
          <w:sz w:val="24"/>
          <w:szCs w:val="24"/>
          <w:lang w:val="kk-KZ"/>
        </w:rPr>
        <w:t xml:space="preserve">: өзектілігі, мақсаты, күтілетін және қол жеткізілген нәтижелер, зерттеу тобы мүшелерінің аты-жөні және олардың </w:t>
      </w:r>
      <w:r w:rsidR="00F632DE">
        <w:rPr>
          <w:iCs/>
          <w:sz w:val="24"/>
          <w:szCs w:val="24"/>
          <w:lang w:val="kk-KZ"/>
        </w:rPr>
        <w:t xml:space="preserve">идентификаторлары </w:t>
      </w:r>
      <w:r w:rsidRPr="00A670D6">
        <w:rPr>
          <w:iCs/>
          <w:sz w:val="24"/>
          <w:szCs w:val="24"/>
          <w:lang w:val="kk-KZ"/>
        </w:rPr>
        <w:t xml:space="preserve">(Scopus Author ID, Researcher ID, ORCID, егер </w:t>
      </w:r>
      <w:r w:rsidR="00F632DE">
        <w:rPr>
          <w:iCs/>
          <w:sz w:val="24"/>
          <w:szCs w:val="24"/>
          <w:lang w:val="kk-KZ"/>
        </w:rPr>
        <w:t xml:space="preserve">бар болса), </w:t>
      </w:r>
      <w:r w:rsidRPr="00A670D6">
        <w:rPr>
          <w:iCs/>
          <w:sz w:val="24"/>
          <w:szCs w:val="24"/>
          <w:lang w:val="kk-KZ"/>
        </w:rPr>
        <w:t xml:space="preserve">тиісті </w:t>
      </w:r>
      <w:r w:rsidR="00D11496">
        <w:rPr>
          <w:iCs/>
          <w:sz w:val="24"/>
          <w:szCs w:val="24"/>
          <w:lang w:val="kk-KZ"/>
        </w:rPr>
        <w:t>бейін</w:t>
      </w:r>
      <w:r w:rsidRPr="00F632DE">
        <w:rPr>
          <w:iCs/>
          <w:sz w:val="24"/>
          <w:szCs w:val="24"/>
          <w:lang w:val="kk-KZ"/>
        </w:rPr>
        <w:t>дерге</w:t>
      </w:r>
      <w:r w:rsidRPr="00A670D6">
        <w:rPr>
          <w:iCs/>
          <w:sz w:val="24"/>
          <w:szCs w:val="24"/>
          <w:lang w:val="kk-KZ"/>
        </w:rPr>
        <w:t xml:space="preserve"> сілтемелері </w:t>
      </w:r>
      <w:r w:rsidR="00F632DE">
        <w:rPr>
          <w:iCs/>
          <w:sz w:val="24"/>
          <w:szCs w:val="24"/>
          <w:lang w:val="kk-KZ"/>
        </w:rPr>
        <w:t>ж</w:t>
      </w:r>
      <w:r w:rsidRPr="00F632DE">
        <w:rPr>
          <w:iCs/>
          <w:sz w:val="24"/>
          <w:szCs w:val="24"/>
          <w:lang w:val="kk-KZ"/>
        </w:rPr>
        <w:t xml:space="preserve">арияланымдар </w:t>
      </w:r>
      <w:r w:rsidR="00F632DE">
        <w:rPr>
          <w:iCs/>
          <w:sz w:val="24"/>
          <w:szCs w:val="24"/>
          <w:lang w:val="kk-KZ"/>
        </w:rPr>
        <w:t xml:space="preserve"> тізімі </w:t>
      </w:r>
      <w:r w:rsidRPr="00F632DE">
        <w:rPr>
          <w:iCs/>
          <w:sz w:val="24"/>
          <w:szCs w:val="24"/>
          <w:lang w:val="kk-KZ"/>
        </w:rPr>
        <w:t>(ола</w:t>
      </w:r>
      <w:r w:rsidRPr="00A670D6">
        <w:rPr>
          <w:iCs/>
          <w:sz w:val="24"/>
          <w:szCs w:val="24"/>
          <w:lang w:val="kk-KZ"/>
        </w:rPr>
        <w:t>рға сілтемелермен) және патенттер тізімі; әлеуетті пайдаланушыларға арналған ақпарат, сондай-ақ қоғам үшін басқа да маңызды ақпарат. Веб-сайттағы ақпарат үнемі жаңартылып тұруы тиіс (жылына кемінде 2 рет). Бағдарлама шеңберіндегі әрбір ғылыми жарияланым бойынша оның сайтында және әлеуметтік желілерде және (немесе) бұқаралық ақпарат құралдарында оның мазмұны мен ықтимал қолданылуы туралы ақпарат жариялануға тиіс.</w:t>
      </w:r>
    </w:p>
    <w:p w14:paraId="49A0427F" w14:textId="27886C55" w:rsidR="00A670D6" w:rsidRPr="00A670D6" w:rsidRDefault="00901DB3" w:rsidP="00F957AA">
      <w:pPr>
        <w:autoSpaceDE w:val="0"/>
        <w:autoSpaceDN w:val="0"/>
        <w:adjustRightInd w:val="0"/>
        <w:ind w:firstLine="567"/>
        <w:contextualSpacing/>
        <w:jc w:val="both"/>
        <w:rPr>
          <w:iCs/>
          <w:sz w:val="24"/>
          <w:szCs w:val="24"/>
          <w:lang w:val="kk-KZ"/>
        </w:rPr>
      </w:pPr>
      <w:r>
        <w:rPr>
          <w:iCs/>
          <w:sz w:val="24"/>
          <w:szCs w:val="24"/>
          <w:lang w:val="kk-KZ"/>
        </w:rPr>
        <w:t>6</w:t>
      </w:r>
      <w:r w:rsidR="00A670D6" w:rsidRPr="00A670D6">
        <w:rPr>
          <w:iCs/>
          <w:sz w:val="24"/>
          <w:szCs w:val="24"/>
          <w:lang w:val="kk-KZ"/>
        </w:rPr>
        <w:t xml:space="preserve">. Бағдарлама шеңберінде алынған ғылыми зерттеулердің нәтижелері заңнамада белгіленген тәртіппен </w:t>
      </w:r>
      <w:r>
        <w:rPr>
          <w:iCs/>
          <w:sz w:val="24"/>
          <w:szCs w:val="24"/>
          <w:lang w:val="kk-KZ"/>
        </w:rPr>
        <w:t>ҰМҒТСО-ға</w:t>
      </w:r>
      <w:r w:rsidR="00A670D6" w:rsidRPr="00A670D6">
        <w:rPr>
          <w:iCs/>
          <w:sz w:val="24"/>
          <w:szCs w:val="24"/>
          <w:lang w:val="kk-KZ"/>
        </w:rPr>
        <w:t xml:space="preserve"> міндетті мемлекеттік есепке алуға жатады.</w:t>
      </w:r>
    </w:p>
    <w:p w14:paraId="2423E21F" w14:textId="37297203" w:rsidR="00A670D6" w:rsidRPr="00A670D6" w:rsidRDefault="00A670D6" w:rsidP="00F957AA">
      <w:pPr>
        <w:autoSpaceDE w:val="0"/>
        <w:autoSpaceDN w:val="0"/>
        <w:adjustRightInd w:val="0"/>
        <w:ind w:firstLine="567"/>
        <w:contextualSpacing/>
        <w:jc w:val="both"/>
        <w:rPr>
          <w:iCs/>
          <w:sz w:val="24"/>
          <w:szCs w:val="24"/>
          <w:lang w:val="kk-KZ"/>
        </w:rPr>
      </w:pPr>
      <w:r w:rsidRPr="00A670D6">
        <w:rPr>
          <w:iCs/>
          <w:sz w:val="24"/>
          <w:szCs w:val="24"/>
          <w:lang w:val="kk-KZ"/>
        </w:rPr>
        <w:t xml:space="preserve">8. Бағдарламалар бойынша барлық есептер, қол жеткізілген нәтижелерді қоса алғанда, </w:t>
      </w:r>
      <w:r w:rsidR="00F632DE">
        <w:rPr>
          <w:iCs/>
          <w:sz w:val="24"/>
          <w:szCs w:val="24"/>
          <w:lang w:val="kk-KZ"/>
        </w:rPr>
        <w:t>заңсыз иемденуді</w:t>
      </w:r>
      <w:r w:rsidR="009B412E">
        <w:rPr>
          <w:iCs/>
          <w:sz w:val="24"/>
          <w:szCs w:val="24"/>
          <w:lang w:val="kk-KZ"/>
        </w:rPr>
        <w:t xml:space="preserve"> </w:t>
      </w:r>
      <w:r w:rsidRPr="00A670D6">
        <w:rPr>
          <w:iCs/>
          <w:sz w:val="24"/>
          <w:szCs w:val="24"/>
          <w:lang w:val="kk-KZ"/>
        </w:rPr>
        <w:t xml:space="preserve"> анықтаудың лицензиялық жүйесінде (платформасында) тексерілуі тиіс. Жүргізілген тексеру туралы мәліметтер есептерде көрсетілуі тиіс.</w:t>
      </w:r>
    </w:p>
    <w:p w14:paraId="4C07B7D4" w14:textId="77777777" w:rsidR="00F632DE" w:rsidRDefault="00F632DE" w:rsidP="00F957AA">
      <w:pPr>
        <w:autoSpaceDE w:val="0"/>
        <w:autoSpaceDN w:val="0"/>
        <w:adjustRightInd w:val="0"/>
        <w:ind w:firstLine="567"/>
        <w:contextualSpacing/>
        <w:jc w:val="both"/>
        <w:rPr>
          <w:iCs/>
          <w:sz w:val="24"/>
          <w:szCs w:val="24"/>
          <w:lang w:val="kk-KZ"/>
        </w:rPr>
      </w:pPr>
    </w:p>
    <w:p w14:paraId="3EAC2A42" w14:textId="1F63CEBB" w:rsidR="00AC0EC0" w:rsidRPr="009B412E" w:rsidRDefault="00AC0EC0" w:rsidP="00F957AA">
      <w:pPr>
        <w:autoSpaceDE w:val="0"/>
        <w:autoSpaceDN w:val="0"/>
        <w:adjustRightInd w:val="0"/>
        <w:ind w:firstLine="567"/>
        <w:contextualSpacing/>
        <w:jc w:val="center"/>
        <w:rPr>
          <w:b/>
          <w:sz w:val="24"/>
          <w:szCs w:val="24"/>
          <w:lang w:val="kk-KZ"/>
        </w:rPr>
      </w:pPr>
      <w:r w:rsidRPr="009B412E">
        <w:rPr>
          <w:b/>
          <w:sz w:val="24"/>
          <w:szCs w:val="24"/>
          <w:lang w:val="kk-KZ"/>
        </w:rPr>
        <w:t xml:space="preserve">8. </w:t>
      </w:r>
      <w:r w:rsidR="009B412E" w:rsidRPr="009B412E">
        <w:rPr>
          <w:b/>
          <w:sz w:val="24"/>
          <w:szCs w:val="24"/>
          <w:lang w:val="kk-KZ"/>
        </w:rPr>
        <w:t>Бағдарламаны қаржыландыру</w:t>
      </w:r>
    </w:p>
    <w:p w14:paraId="6DDDED61" w14:textId="77777777" w:rsidR="00AC0EC0" w:rsidRPr="009B412E" w:rsidRDefault="00AC0EC0" w:rsidP="00F957AA">
      <w:pPr>
        <w:autoSpaceDE w:val="0"/>
        <w:autoSpaceDN w:val="0"/>
        <w:adjustRightInd w:val="0"/>
        <w:ind w:left="720" w:firstLine="567"/>
        <w:contextualSpacing/>
        <w:jc w:val="center"/>
        <w:rPr>
          <w:sz w:val="24"/>
          <w:szCs w:val="24"/>
          <w:lang w:val="kk-KZ"/>
        </w:rPr>
      </w:pPr>
    </w:p>
    <w:p w14:paraId="070B7228" w14:textId="77777777" w:rsidR="009B412E" w:rsidRPr="009B412E" w:rsidRDefault="009B412E" w:rsidP="00F957AA">
      <w:pPr>
        <w:tabs>
          <w:tab w:val="left" w:pos="993"/>
        </w:tabs>
        <w:ind w:firstLine="567"/>
        <w:contextualSpacing/>
        <w:jc w:val="both"/>
        <w:rPr>
          <w:sz w:val="24"/>
          <w:szCs w:val="24"/>
          <w:lang w:val="kk-KZ"/>
        </w:rPr>
      </w:pPr>
      <w:r w:rsidRPr="009B412E">
        <w:rPr>
          <w:sz w:val="24"/>
          <w:szCs w:val="24"/>
          <w:lang w:val="kk-KZ"/>
        </w:rPr>
        <w:t>1. Қаржыландыруға мақұлданған бағдарламаларды іске асыру Қазақстан Республикасында жүзеге асырылуға тиіс.</w:t>
      </w:r>
    </w:p>
    <w:p w14:paraId="414184B7" w14:textId="77777777" w:rsidR="009B412E" w:rsidRDefault="009B412E" w:rsidP="00F957AA">
      <w:pPr>
        <w:tabs>
          <w:tab w:val="left" w:pos="993"/>
        </w:tabs>
        <w:ind w:firstLine="567"/>
        <w:contextualSpacing/>
        <w:jc w:val="both"/>
        <w:rPr>
          <w:sz w:val="24"/>
          <w:szCs w:val="24"/>
          <w:lang w:val="kk-KZ"/>
        </w:rPr>
      </w:pPr>
      <w:r w:rsidRPr="00831E8E">
        <w:rPr>
          <w:sz w:val="24"/>
          <w:szCs w:val="24"/>
          <w:lang w:val="kk-KZ"/>
        </w:rPr>
        <w:t>2. Нысаналы қаржыландыру қаражатын бағдарламаның ғылыми жетекшісі бөледі.</w:t>
      </w:r>
    </w:p>
    <w:p w14:paraId="654C70E0" w14:textId="04ECE153" w:rsidR="00AC0EC0" w:rsidRPr="009B412E" w:rsidRDefault="00AC0EC0" w:rsidP="00F957AA">
      <w:pPr>
        <w:tabs>
          <w:tab w:val="left" w:pos="993"/>
        </w:tabs>
        <w:ind w:firstLine="567"/>
        <w:contextualSpacing/>
        <w:jc w:val="both"/>
        <w:rPr>
          <w:sz w:val="24"/>
          <w:szCs w:val="24"/>
          <w:lang w:val="kk-KZ"/>
        </w:rPr>
      </w:pPr>
      <w:r w:rsidRPr="009B412E">
        <w:rPr>
          <w:sz w:val="24"/>
          <w:szCs w:val="24"/>
          <w:lang w:val="kk-KZ"/>
        </w:rPr>
        <w:t xml:space="preserve">3. </w:t>
      </w:r>
      <w:r w:rsidR="009B412E" w:rsidRPr="009B412E">
        <w:rPr>
          <w:sz w:val="24"/>
          <w:szCs w:val="24"/>
          <w:lang w:val="kk-KZ"/>
        </w:rPr>
        <w:t xml:space="preserve">Өтінімнің мақсаттарына, міндеттеріне және күтілетін нәтижелерге қол жеткізу үшін нысаналы қаржыландыру қаражаты Ұлттық Ғылыми Кеңестің (бұдан </w:t>
      </w:r>
      <w:r w:rsidR="009B412E">
        <w:rPr>
          <w:sz w:val="24"/>
          <w:szCs w:val="24"/>
          <w:lang w:val="kk-KZ"/>
        </w:rPr>
        <w:t xml:space="preserve">әрі – ҰҒК) шешімімен бекітілген </w:t>
      </w:r>
      <w:r w:rsidR="009B412E" w:rsidRPr="009B412E">
        <w:rPr>
          <w:sz w:val="24"/>
          <w:szCs w:val="24"/>
          <w:lang w:val="kk-KZ"/>
        </w:rPr>
        <w:t>Қазақстан Республикасы Үкіме</w:t>
      </w:r>
      <w:r w:rsidR="00DF5A8A">
        <w:rPr>
          <w:sz w:val="24"/>
          <w:szCs w:val="24"/>
          <w:lang w:val="kk-KZ"/>
        </w:rPr>
        <w:t>тінің 2011 жылғы 25 мамырдағы №</w:t>
      </w:r>
      <w:r w:rsidR="009B412E" w:rsidRPr="009B412E">
        <w:rPr>
          <w:sz w:val="24"/>
          <w:szCs w:val="24"/>
          <w:lang w:val="kk-KZ"/>
        </w:rPr>
        <w:t xml:space="preserve">575 қаулысымен бекітілген ғылыми және (немесе) ғылыми-техникалық қызметті базалық, гранттық, бағдарламалық-нысаналы қаржыландыру </w:t>
      </w:r>
      <w:r w:rsidR="009B412E">
        <w:rPr>
          <w:sz w:val="24"/>
          <w:szCs w:val="24"/>
          <w:lang w:val="kk-KZ"/>
        </w:rPr>
        <w:t>Ережелеріне</w:t>
      </w:r>
      <w:r w:rsidR="009B412E" w:rsidRPr="009B412E">
        <w:rPr>
          <w:sz w:val="24"/>
          <w:szCs w:val="24"/>
          <w:lang w:val="kk-KZ"/>
        </w:rPr>
        <w:t xml:space="preserve"> сәйкес дайындалған ғылыми және (немесе) ғылыми-техникалық бағдарламаларды бағдарламалық-нысаналы қаржыландыруға арналған конкурсқа қатысуға өтінімде көрсетілген ғылыми зерттеулерді жүргізуге тікелей байланысты шығыстар түрлеріне бағытталуға тиіс, </w:t>
      </w:r>
    </w:p>
    <w:p w14:paraId="577A5FE4" w14:textId="3993625D" w:rsidR="009B412E" w:rsidRPr="009B412E" w:rsidRDefault="009B412E" w:rsidP="00F957AA">
      <w:pPr>
        <w:tabs>
          <w:tab w:val="left" w:pos="993"/>
        </w:tabs>
        <w:ind w:firstLine="567"/>
        <w:contextualSpacing/>
        <w:jc w:val="both"/>
        <w:rPr>
          <w:bCs/>
          <w:sz w:val="24"/>
          <w:szCs w:val="24"/>
          <w:lang w:val="kk-KZ"/>
        </w:rPr>
      </w:pPr>
      <w:r w:rsidRPr="009B412E">
        <w:rPr>
          <w:bCs/>
          <w:sz w:val="24"/>
          <w:szCs w:val="24"/>
          <w:lang w:val="kk-KZ"/>
        </w:rPr>
        <w:t>4. Бағдарламалық-нысаналы қаржыландыру қаражаты тиімсіз және негізсіз пайдаланылса, өтінім беруші мен бағдарлама жетекшісі Қазақстан Республикасының заңнамасында белгіленген жауапкершілікке тартылады.</w:t>
      </w:r>
    </w:p>
    <w:p w14:paraId="57E32042" w14:textId="7F6F3BF9" w:rsidR="009B412E" w:rsidRDefault="00901DB3" w:rsidP="00F957AA">
      <w:pPr>
        <w:tabs>
          <w:tab w:val="left" w:pos="993"/>
        </w:tabs>
        <w:ind w:firstLine="567"/>
        <w:contextualSpacing/>
        <w:jc w:val="both"/>
        <w:rPr>
          <w:sz w:val="24"/>
          <w:szCs w:val="24"/>
          <w:lang w:val="kk-KZ"/>
        </w:rPr>
      </w:pPr>
      <w:r>
        <w:rPr>
          <w:sz w:val="24"/>
          <w:szCs w:val="24"/>
          <w:lang w:val="kk-KZ"/>
        </w:rPr>
        <w:t>5</w:t>
      </w:r>
      <w:r w:rsidR="009B412E" w:rsidRPr="009B412E">
        <w:rPr>
          <w:sz w:val="24"/>
          <w:szCs w:val="24"/>
          <w:lang w:val="kk-KZ"/>
        </w:rPr>
        <w:t xml:space="preserve">. Бағдарламалық-нысаналы қаржыландыруға арналған конкурс жеңімпаздарымен бағдарламаны іске асыруға арналған </w:t>
      </w:r>
      <w:r w:rsidR="005B57DE">
        <w:rPr>
          <w:sz w:val="24"/>
          <w:szCs w:val="24"/>
          <w:lang w:val="kk-KZ"/>
        </w:rPr>
        <w:t>келісім</w:t>
      </w:r>
      <w:r w:rsidR="009B412E" w:rsidRPr="009B412E">
        <w:rPr>
          <w:sz w:val="24"/>
          <w:szCs w:val="24"/>
          <w:lang w:val="kk-KZ"/>
        </w:rPr>
        <w:t xml:space="preserve">шарт заңнамада белгіленген тәртіппен өзгерістер мен толықтырулар енгізілуі мүмкін 2-қосымшаға </w:t>
      </w:r>
      <w:r w:rsidR="005B57DE">
        <w:rPr>
          <w:sz w:val="24"/>
          <w:szCs w:val="24"/>
          <w:lang w:val="kk-KZ"/>
        </w:rPr>
        <w:t xml:space="preserve">сәйкес нысан бойынша жасалады. Келісімшартта </w:t>
      </w:r>
      <w:r w:rsidR="009B412E" w:rsidRPr="009B412E">
        <w:rPr>
          <w:sz w:val="24"/>
          <w:szCs w:val="24"/>
          <w:lang w:val="kk-KZ"/>
        </w:rPr>
        <w:t xml:space="preserve"> көрсетілген бағдарламаның күтілетін нәтижелері күнтізбелік жоспарға және өтінімде көрсетілген күтілетін нәтижелерге сәйкес келуге және ғылыми және (немесе) ғылыми-техникалық бағдарламаларды іске асыру қорытындылары бойынша күтілетін нәтижелерге осы конкурстық құжаттаманың 7-бөлімі 2-тармағының талаптарынан төмен болмауға тиіс.</w:t>
      </w:r>
    </w:p>
    <w:p w14:paraId="3B30AA20" w14:textId="30035A81" w:rsidR="005B57DE" w:rsidRDefault="00901DB3" w:rsidP="00F957AA">
      <w:pPr>
        <w:tabs>
          <w:tab w:val="left" w:pos="993"/>
        </w:tabs>
        <w:ind w:firstLine="567"/>
        <w:contextualSpacing/>
        <w:jc w:val="both"/>
        <w:rPr>
          <w:sz w:val="24"/>
          <w:szCs w:val="24"/>
          <w:lang w:val="kk-KZ"/>
        </w:rPr>
      </w:pPr>
      <w:r>
        <w:rPr>
          <w:sz w:val="24"/>
          <w:szCs w:val="24"/>
          <w:lang w:val="kk-KZ"/>
        </w:rPr>
        <w:t>6.</w:t>
      </w:r>
      <w:r w:rsidR="005B57DE" w:rsidRPr="005B57DE">
        <w:rPr>
          <w:sz w:val="24"/>
          <w:szCs w:val="24"/>
          <w:lang w:val="kk-KZ"/>
        </w:rPr>
        <w:t xml:space="preserve"> Өтінім беруші заңнамада белгіленген тәртіппен бағдарлама бойынша есепке алуды </w:t>
      </w:r>
      <w:r w:rsidR="005B57DE">
        <w:rPr>
          <w:sz w:val="24"/>
          <w:szCs w:val="24"/>
          <w:lang w:val="kk-KZ"/>
        </w:rPr>
        <w:t xml:space="preserve">және </w:t>
      </w:r>
      <w:r w:rsidR="005B57DE" w:rsidRPr="005B57DE">
        <w:rPr>
          <w:sz w:val="24"/>
          <w:szCs w:val="24"/>
          <w:lang w:val="kk-KZ"/>
        </w:rPr>
        <w:t>есептілікті жүргізуді қамтамасыз етеді.</w:t>
      </w:r>
    </w:p>
    <w:p w14:paraId="0C698047" w14:textId="5B921EE2" w:rsidR="00AC0EC0" w:rsidRPr="005B57DE" w:rsidRDefault="005B57DE" w:rsidP="00F957AA">
      <w:pPr>
        <w:tabs>
          <w:tab w:val="left" w:pos="993"/>
        </w:tabs>
        <w:ind w:firstLine="567"/>
        <w:contextualSpacing/>
        <w:jc w:val="both"/>
        <w:rPr>
          <w:sz w:val="24"/>
          <w:szCs w:val="24"/>
          <w:lang w:val="kk-KZ"/>
        </w:rPr>
      </w:pPr>
      <w:r w:rsidRPr="005B57DE">
        <w:rPr>
          <w:sz w:val="24"/>
          <w:szCs w:val="24"/>
          <w:lang w:val="kk-KZ"/>
        </w:rPr>
        <w:t>8. Конкурстық құжаттаманың 7-бөлімінің 2-тармағында көрсетілген бағдарлама нәтижелеріне қол жеткізілмеген жағдайда, ҰҒК шешімі бойынша ғылыми жетекші нәтижелерге қол жеткізілгенге дейін (</w:t>
      </w:r>
      <w:r w:rsidR="00D11496">
        <w:rPr>
          <w:sz w:val="24"/>
          <w:szCs w:val="24"/>
          <w:lang w:val="kk-KZ"/>
        </w:rPr>
        <w:t>нәтижелерге қол жеткізу туралы М</w:t>
      </w:r>
      <w:r w:rsidRPr="005B57DE">
        <w:rPr>
          <w:sz w:val="24"/>
          <w:szCs w:val="24"/>
          <w:lang w:val="kk-KZ"/>
        </w:rPr>
        <w:t xml:space="preserve">инистрлік пен орталыққа хабарланады), бірақ 3 жылдан аспайтын мерзімге Министрлік жариялайтын келесі конкурстарға ғылыми жетекші ретінде қатысудан шеттетіледі. Ғылыми этиканы бұзу (плагиат және жалған қосалқы авторлық, қайталану, бөтен деректерді иемдену, ғылыми деректерді фабрикациялау және бұрмалау және т.б. </w:t>
      </w:r>
      <w:r>
        <w:rPr>
          <w:sz w:val="24"/>
          <w:szCs w:val="24"/>
          <w:lang w:val="kk-KZ"/>
        </w:rPr>
        <w:t xml:space="preserve">) </w:t>
      </w:r>
      <w:r w:rsidRPr="005B57DE">
        <w:rPr>
          <w:sz w:val="24"/>
          <w:szCs w:val="24"/>
          <w:lang w:val="kk-KZ"/>
        </w:rPr>
        <w:t>не</w:t>
      </w:r>
      <w:r>
        <w:rPr>
          <w:sz w:val="24"/>
          <w:szCs w:val="24"/>
          <w:lang w:val="kk-KZ"/>
        </w:rPr>
        <w:t xml:space="preserve">месе </w:t>
      </w:r>
      <w:r w:rsidRPr="005B57DE">
        <w:rPr>
          <w:sz w:val="24"/>
          <w:szCs w:val="24"/>
          <w:lang w:val="kk-KZ"/>
        </w:rPr>
        <w:t xml:space="preserve"> ҰҒК шешімімен </w:t>
      </w:r>
      <w:r>
        <w:rPr>
          <w:sz w:val="24"/>
          <w:szCs w:val="24"/>
          <w:lang w:val="kk-KZ"/>
        </w:rPr>
        <w:t>б</w:t>
      </w:r>
      <w:r w:rsidRPr="005B57DE">
        <w:rPr>
          <w:sz w:val="24"/>
          <w:szCs w:val="24"/>
          <w:lang w:val="kk-KZ"/>
        </w:rPr>
        <w:t xml:space="preserve">ағдарлама бойынша аралық немесе қорытынды есепті мақұлдамау фактілері анықталған жағдайда, </w:t>
      </w:r>
      <w:r>
        <w:rPr>
          <w:sz w:val="24"/>
          <w:szCs w:val="24"/>
          <w:lang w:val="kk-KZ"/>
        </w:rPr>
        <w:t>жетекші</w:t>
      </w:r>
      <w:r w:rsidRPr="005B57DE">
        <w:rPr>
          <w:sz w:val="24"/>
          <w:szCs w:val="24"/>
          <w:lang w:val="kk-KZ"/>
        </w:rPr>
        <w:t xml:space="preserve"> Министрлік жариялайтын келесі конкурстарға қатысудан 3 жылға шеттетіледі.</w:t>
      </w:r>
    </w:p>
    <w:p w14:paraId="466AEDF9" w14:textId="77777777" w:rsidR="00AC0EC0" w:rsidRPr="005B57DE" w:rsidRDefault="00AC0EC0" w:rsidP="00AC0EC0">
      <w:pPr>
        <w:pStyle w:val="af3"/>
        <w:spacing w:before="0" w:after="0"/>
        <w:ind w:firstLine="709"/>
        <w:contextualSpacing/>
        <w:jc w:val="right"/>
        <w:rPr>
          <w:bCs/>
          <w:lang w:val="kk-KZ"/>
        </w:rPr>
      </w:pPr>
    </w:p>
    <w:p w14:paraId="0F383C8E" w14:textId="77777777" w:rsidR="00AC0EC0" w:rsidRPr="005B57DE" w:rsidRDefault="00AC0EC0" w:rsidP="00AC0EC0">
      <w:pPr>
        <w:pStyle w:val="af3"/>
        <w:spacing w:before="0" w:after="0"/>
        <w:contextualSpacing/>
        <w:rPr>
          <w:bCs/>
          <w:lang w:val="kk-KZ"/>
        </w:rPr>
      </w:pPr>
    </w:p>
    <w:p w14:paraId="7B77D7EB" w14:textId="77777777" w:rsidR="00AC0EC0" w:rsidRPr="005B57DE" w:rsidRDefault="00AC0EC0" w:rsidP="00AC0EC0">
      <w:pPr>
        <w:pStyle w:val="af3"/>
        <w:spacing w:before="0" w:after="0"/>
        <w:ind w:firstLine="709"/>
        <w:contextualSpacing/>
        <w:jc w:val="right"/>
        <w:rPr>
          <w:bCs/>
          <w:lang w:val="kk-KZ"/>
        </w:rPr>
      </w:pPr>
    </w:p>
    <w:p w14:paraId="3FA34563" w14:textId="77777777" w:rsidR="00AC0EC0" w:rsidRPr="005B57DE" w:rsidRDefault="00AC0EC0" w:rsidP="00AC0EC0">
      <w:pPr>
        <w:pStyle w:val="af3"/>
        <w:spacing w:before="0" w:after="0"/>
        <w:ind w:firstLine="709"/>
        <w:contextualSpacing/>
        <w:jc w:val="right"/>
        <w:rPr>
          <w:bCs/>
          <w:lang w:val="kk-KZ"/>
        </w:rPr>
      </w:pPr>
    </w:p>
    <w:p w14:paraId="75A9B9E8" w14:textId="77777777" w:rsidR="00AC0EC0" w:rsidRPr="005B57DE" w:rsidRDefault="00AC0EC0" w:rsidP="00AC0EC0">
      <w:pPr>
        <w:pStyle w:val="af3"/>
        <w:spacing w:before="0" w:after="0"/>
        <w:ind w:firstLine="709"/>
        <w:contextualSpacing/>
        <w:jc w:val="right"/>
        <w:rPr>
          <w:bCs/>
          <w:lang w:val="kk-KZ"/>
        </w:rPr>
      </w:pPr>
    </w:p>
    <w:p w14:paraId="0B4DFC69" w14:textId="77777777" w:rsidR="00AC0EC0" w:rsidRPr="005B57DE" w:rsidRDefault="00AC0EC0" w:rsidP="00AC0EC0">
      <w:pPr>
        <w:pStyle w:val="af3"/>
        <w:spacing w:before="0" w:after="0"/>
        <w:ind w:firstLine="709"/>
        <w:contextualSpacing/>
        <w:jc w:val="right"/>
        <w:rPr>
          <w:bCs/>
          <w:lang w:val="kk-KZ"/>
        </w:rPr>
      </w:pPr>
    </w:p>
    <w:p w14:paraId="49D8F6D3" w14:textId="77777777" w:rsidR="00AC0EC0" w:rsidRPr="005B57DE" w:rsidRDefault="00AC0EC0" w:rsidP="00AC0EC0">
      <w:pPr>
        <w:pStyle w:val="af3"/>
        <w:spacing w:before="0" w:after="0"/>
        <w:ind w:firstLine="709"/>
        <w:contextualSpacing/>
        <w:jc w:val="right"/>
        <w:rPr>
          <w:bCs/>
          <w:lang w:val="kk-KZ"/>
        </w:rPr>
      </w:pPr>
    </w:p>
    <w:p w14:paraId="2381DCB6" w14:textId="77777777" w:rsidR="00AC0EC0" w:rsidRDefault="00AC0EC0" w:rsidP="00AC0EC0">
      <w:pPr>
        <w:pStyle w:val="af3"/>
        <w:spacing w:before="0" w:after="0"/>
        <w:ind w:firstLine="709"/>
        <w:contextualSpacing/>
        <w:jc w:val="right"/>
        <w:rPr>
          <w:bCs/>
          <w:lang w:val="kk-KZ"/>
        </w:rPr>
      </w:pPr>
    </w:p>
    <w:p w14:paraId="0EDC2D78" w14:textId="77777777" w:rsidR="00AF4B91" w:rsidRDefault="00AF4B91" w:rsidP="00AC0EC0">
      <w:pPr>
        <w:pStyle w:val="af3"/>
        <w:spacing w:before="0" w:after="0"/>
        <w:ind w:firstLine="709"/>
        <w:contextualSpacing/>
        <w:jc w:val="right"/>
        <w:rPr>
          <w:bCs/>
          <w:lang w:val="kk-KZ"/>
        </w:rPr>
      </w:pPr>
    </w:p>
    <w:p w14:paraId="2FC90B11" w14:textId="77777777" w:rsidR="00AF4B91" w:rsidRDefault="00AF4B91" w:rsidP="00AC0EC0">
      <w:pPr>
        <w:pStyle w:val="af3"/>
        <w:spacing w:before="0" w:after="0"/>
        <w:ind w:firstLine="709"/>
        <w:contextualSpacing/>
        <w:jc w:val="right"/>
        <w:rPr>
          <w:bCs/>
          <w:lang w:val="kk-KZ"/>
        </w:rPr>
      </w:pPr>
    </w:p>
    <w:p w14:paraId="4EBA670A" w14:textId="77777777" w:rsidR="00AF4B91" w:rsidRDefault="00AF4B91" w:rsidP="00AC0EC0">
      <w:pPr>
        <w:pStyle w:val="af3"/>
        <w:spacing w:before="0" w:after="0"/>
        <w:ind w:firstLine="709"/>
        <w:contextualSpacing/>
        <w:jc w:val="right"/>
        <w:rPr>
          <w:bCs/>
          <w:lang w:val="kk-KZ"/>
        </w:rPr>
      </w:pPr>
    </w:p>
    <w:p w14:paraId="600FB8A2" w14:textId="77777777" w:rsidR="00AF4B91" w:rsidRDefault="00AF4B91" w:rsidP="00AC0EC0">
      <w:pPr>
        <w:pStyle w:val="af3"/>
        <w:spacing w:before="0" w:after="0"/>
        <w:ind w:firstLine="709"/>
        <w:contextualSpacing/>
        <w:jc w:val="right"/>
        <w:rPr>
          <w:bCs/>
          <w:lang w:val="kk-KZ"/>
        </w:rPr>
      </w:pPr>
    </w:p>
    <w:p w14:paraId="562AFC10" w14:textId="77777777" w:rsidR="00AF4B91" w:rsidRDefault="00AF4B91" w:rsidP="00AC0EC0">
      <w:pPr>
        <w:pStyle w:val="af3"/>
        <w:spacing w:before="0" w:after="0"/>
        <w:ind w:firstLine="709"/>
        <w:contextualSpacing/>
        <w:jc w:val="right"/>
        <w:rPr>
          <w:bCs/>
          <w:lang w:val="kk-KZ"/>
        </w:rPr>
      </w:pPr>
    </w:p>
    <w:p w14:paraId="4A14CA27" w14:textId="77777777" w:rsidR="00AF4B91" w:rsidRDefault="00AF4B91" w:rsidP="00AC0EC0">
      <w:pPr>
        <w:pStyle w:val="af3"/>
        <w:spacing w:before="0" w:after="0"/>
        <w:ind w:firstLine="709"/>
        <w:contextualSpacing/>
        <w:jc w:val="right"/>
        <w:rPr>
          <w:bCs/>
          <w:lang w:val="kk-KZ"/>
        </w:rPr>
      </w:pPr>
    </w:p>
    <w:p w14:paraId="1A9C19EE" w14:textId="77777777" w:rsidR="00AF4B91" w:rsidRDefault="00AF4B91" w:rsidP="00AC0EC0">
      <w:pPr>
        <w:pStyle w:val="af3"/>
        <w:spacing w:before="0" w:after="0"/>
        <w:ind w:firstLine="709"/>
        <w:contextualSpacing/>
        <w:jc w:val="right"/>
        <w:rPr>
          <w:bCs/>
          <w:lang w:val="kk-KZ"/>
        </w:rPr>
      </w:pPr>
    </w:p>
    <w:p w14:paraId="719B782E" w14:textId="77777777" w:rsidR="00AF4B91" w:rsidRDefault="00AF4B91" w:rsidP="00AC0EC0">
      <w:pPr>
        <w:pStyle w:val="af3"/>
        <w:spacing w:before="0" w:after="0"/>
        <w:ind w:firstLine="709"/>
        <w:contextualSpacing/>
        <w:jc w:val="right"/>
        <w:rPr>
          <w:bCs/>
          <w:lang w:val="kk-KZ"/>
        </w:rPr>
      </w:pPr>
    </w:p>
    <w:p w14:paraId="745E69CE" w14:textId="77777777" w:rsidR="00AF4B91" w:rsidRDefault="00AF4B91" w:rsidP="00AC0EC0">
      <w:pPr>
        <w:pStyle w:val="af3"/>
        <w:spacing w:before="0" w:after="0"/>
        <w:ind w:firstLine="709"/>
        <w:contextualSpacing/>
        <w:jc w:val="right"/>
        <w:rPr>
          <w:bCs/>
          <w:lang w:val="kk-KZ"/>
        </w:rPr>
      </w:pPr>
    </w:p>
    <w:p w14:paraId="650DEFA8" w14:textId="77777777" w:rsidR="00AF4B91" w:rsidRDefault="00AF4B91" w:rsidP="00AC0EC0">
      <w:pPr>
        <w:pStyle w:val="af3"/>
        <w:spacing w:before="0" w:after="0"/>
        <w:ind w:firstLine="709"/>
        <w:contextualSpacing/>
        <w:jc w:val="right"/>
        <w:rPr>
          <w:bCs/>
          <w:lang w:val="kk-KZ"/>
        </w:rPr>
      </w:pPr>
    </w:p>
    <w:p w14:paraId="62AFE88E" w14:textId="77777777" w:rsidR="00AF4B91" w:rsidRDefault="00AF4B91" w:rsidP="00AC0EC0">
      <w:pPr>
        <w:pStyle w:val="af3"/>
        <w:spacing w:before="0" w:after="0"/>
        <w:ind w:firstLine="709"/>
        <w:contextualSpacing/>
        <w:jc w:val="right"/>
        <w:rPr>
          <w:bCs/>
          <w:lang w:val="kk-KZ"/>
        </w:rPr>
      </w:pPr>
    </w:p>
    <w:p w14:paraId="11797857" w14:textId="77777777" w:rsidR="00AF4B91" w:rsidRDefault="00AF4B91" w:rsidP="00AC0EC0">
      <w:pPr>
        <w:pStyle w:val="af3"/>
        <w:spacing w:before="0" w:after="0"/>
        <w:ind w:firstLine="709"/>
        <w:contextualSpacing/>
        <w:jc w:val="right"/>
        <w:rPr>
          <w:bCs/>
          <w:lang w:val="kk-KZ"/>
        </w:rPr>
      </w:pPr>
    </w:p>
    <w:p w14:paraId="7C0A5288" w14:textId="77777777" w:rsidR="00AF4B91" w:rsidRDefault="00AF4B91" w:rsidP="00AC0EC0">
      <w:pPr>
        <w:pStyle w:val="af3"/>
        <w:spacing w:before="0" w:after="0"/>
        <w:ind w:firstLine="709"/>
        <w:contextualSpacing/>
        <w:jc w:val="right"/>
        <w:rPr>
          <w:bCs/>
          <w:lang w:val="kk-KZ"/>
        </w:rPr>
      </w:pPr>
    </w:p>
    <w:p w14:paraId="330D1CB3" w14:textId="77777777" w:rsidR="00AF4B91" w:rsidRDefault="00AF4B91" w:rsidP="00AC0EC0">
      <w:pPr>
        <w:pStyle w:val="af3"/>
        <w:spacing w:before="0" w:after="0"/>
        <w:ind w:firstLine="709"/>
        <w:contextualSpacing/>
        <w:jc w:val="right"/>
        <w:rPr>
          <w:bCs/>
          <w:lang w:val="kk-KZ"/>
        </w:rPr>
      </w:pPr>
    </w:p>
    <w:p w14:paraId="1912CB15" w14:textId="77777777" w:rsidR="00AF4B91" w:rsidRDefault="00AF4B91" w:rsidP="00AC0EC0">
      <w:pPr>
        <w:pStyle w:val="af3"/>
        <w:spacing w:before="0" w:after="0"/>
        <w:ind w:firstLine="709"/>
        <w:contextualSpacing/>
        <w:jc w:val="right"/>
        <w:rPr>
          <w:bCs/>
          <w:lang w:val="kk-KZ"/>
        </w:rPr>
      </w:pPr>
    </w:p>
    <w:p w14:paraId="0105A61F" w14:textId="77777777" w:rsidR="00AF4B91" w:rsidRDefault="00AF4B91" w:rsidP="00AC0EC0">
      <w:pPr>
        <w:pStyle w:val="af3"/>
        <w:spacing w:before="0" w:after="0"/>
        <w:ind w:firstLine="709"/>
        <w:contextualSpacing/>
        <w:jc w:val="right"/>
        <w:rPr>
          <w:bCs/>
          <w:lang w:val="kk-KZ"/>
        </w:rPr>
      </w:pPr>
    </w:p>
    <w:p w14:paraId="50C29D4C" w14:textId="77777777" w:rsidR="00AF4B91" w:rsidRDefault="00AF4B91" w:rsidP="00AC0EC0">
      <w:pPr>
        <w:pStyle w:val="af3"/>
        <w:spacing w:before="0" w:after="0"/>
        <w:ind w:firstLine="709"/>
        <w:contextualSpacing/>
        <w:jc w:val="right"/>
        <w:rPr>
          <w:bCs/>
          <w:lang w:val="kk-KZ"/>
        </w:rPr>
      </w:pPr>
    </w:p>
    <w:p w14:paraId="47FD06B6" w14:textId="77777777" w:rsidR="00AC0EC0" w:rsidRPr="005B57DE" w:rsidRDefault="00AC0EC0" w:rsidP="00DF5A8A">
      <w:pPr>
        <w:contextualSpacing/>
        <w:rPr>
          <w:b/>
          <w:sz w:val="24"/>
          <w:szCs w:val="24"/>
          <w:lang w:val="kk-KZ"/>
        </w:rPr>
      </w:pPr>
    </w:p>
    <w:p w14:paraId="1A64BAB8" w14:textId="77777777" w:rsidR="00F511D2" w:rsidRDefault="00F511D2" w:rsidP="00B27EE9">
      <w:pPr>
        <w:ind w:left="4956"/>
        <w:jc w:val="center"/>
        <w:rPr>
          <w:bCs/>
          <w:color w:val="auto"/>
          <w:sz w:val="24"/>
          <w:szCs w:val="24"/>
          <w:lang w:val="kk-KZ"/>
        </w:rPr>
      </w:pPr>
    </w:p>
    <w:p w14:paraId="255BDD31" w14:textId="77777777" w:rsidR="00F511D2" w:rsidRDefault="00F511D2" w:rsidP="00B27EE9">
      <w:pPr>
        <w:ind w:left="4956"/>
        <w:jc w:val="center"/>
        <w:rPr>
          <w:bCs/>
          <w:color w:val="auto"/>
          <w:sz w:val="24"/>
          <w:szCs w:val="24"/>
          <w:lang w:val="kk-KZ"/>
        </w:rPr>
      </w:pPr>
    </w:p>
    <w:p w14:paraId="055BB4A1" w14:textId="77777777" w:rsidR="00CF1A24" w:rsidRDefault="00CF1A24" w:rsidP="000949B5">
      <w:pPr>
        <w:rPr>
          <w:bCs/>
          <w:color w:val="auto"/>
          <w:sz w:val="24"/>
          <w:szCs w:val="24"/>
          <w:lang w:val="kk-KZ"/>
        </w:rPr>
      </w:pPr>
    </w:p>
    <w:p w14:paraId="2A2D4753" w14:textId="77777777" w:rsidR="00CF1A24" w:rsidRDefault="00CF1A24" w:rsidP="00B27EE9">
      <w:pPr>
        <w:ind w:left="4956"/>
        <w:jc w:val="center"/>
        <w:rPr>
          <w:bCs/>
          <w:color w:val="auto"/>
          <w:sz w:val="24"/>
          <w:szCs w:val="24"/>
          <w:lang w:val="kk-KZ"/>
        </w:rPr>
      </w:pPr>
    </w:p>
    <w:p w14:paraId="6E919986" w14:textId="0B25F41D" w:rsidR="00AF4B91" w:rsidRPr="00AF4B91" w:rsidRDefault="00AF4B91" w:rsidP="00B27EE9">
      <w:pPr>
        <w:ind w:left="4956"/>
        <w:jc w:val="center"/>
        <w:rPr>
          <w:bCs/>
          <w:color w:val="auto"/>
          <w:sz w:val="24"/>
          <w:szCs w:val="24"/>
          <w:lang w:val="kk-KZ"/>
        </w:rPr>
      </w:pPr>
      <w:r w:rsidRPr="00AF4B91">
        <w:rPr>
          <w:bCs/>
          <w:color w:val="auto"/>
          <w:sz w:val="24"/>
          <w:szCs w:val="24"/>
          <w:lang w:val="kk-KZ"/>
        </w:rPr>
        <w:t>2021-2023 жылдарға арналған ғылыми,</w:t>
      </w:r>
    </w:p>
    <w:p w14:paraId="52772B9C" w14:textId="734EFE44" w:rsidR="00AF4B91" w:rsidRPr="00AF4B91" w:rsidRDefault="00AF4B91" w:rsidP="00B27EE9">
      <w:pPr>
        <w:ind w:left="4956"/>
        <w:jc w:val="center"/>
        <w:rPr>
          <w:bCs/>
          <w:color w:val="auto"/>
          <w:sz w:val="24"/>
          <w:szCs w:val="24"/>
          <w:lang w:val="kk-KZ"/>
        </w:rPr>
      </w:pPr>
      <w:r w:rsidRPr="00AF4B91">
        <w:rPr>
          <w:bCs/>
          <w:color w:val="auto"/>
          <w:sz w:val="24"/>
          <w:szCs w:val="24"/>
          <w:lang w:val="kk-KZ"/>
        </w:rPr>
        <w:t>ғылыми-техникалық бағдарламалар бойынша</w:t>
      </w:r>
      <w:r w:rsidR="00B27EE9">
        <w:rPr>
          <w:bCs/>
          <w:color w:val="auto"/>
          <w:sz w:val="24"/>
          <w:szCs w:val="24"/>
          <w:lang w:val="kk-KZ"/>
        </w:rPr>
        <w:t xml:space="preserve"> </w:t>
      </w:r>
      <w:r w:rsidRPr="00AF4B91">
        <w:rPr>
          <w:bCs/>
          <w:color w:val="auto"/>
          <w:sz w:val="24"/>
          <w:szCs w:val="24"/>
          <w:lang w:val="kk-KZ"/>
        </w:rPr>
        <w:t>бағдарламалық-нысаналы қаржыландыруға арналған</w:t>
      </w:r>
    </w:p>
    <w:p w14:paraId="40D0DC6F" w14:textId="7C37E017" w:rsidR="00AF4B91" w:rsidRPr="00AF4B91" w:rsidRDefault="00AF4B91" w:rsidP="00B27EE9">
      <w:pPr>
        <w:ind w:left="4956"/>
        <w:jc w:val="center"/>
        <w:rPr>
          <w:bCs/>
          <w:color w:val="auto"/>
          <w:sz w:val="24"/>
          <w:szCs w:val="24"/>
          <w:lang w:val="kk-KZ"/>
        </w:rPr>
      </w:pPr>
      <w:r w:rsidRPr="00AF4B91">
        <w:rPr>
          <w:bCs/>
          <w:color w:val="auto"/>
          <w:sz w:val="24"/>
          <w:szCs w:val="24"/>
          <w:lang w:val="kk-KZ"/>
        </w:rPr>
        <w:t>конкурстық құжаттамаға</w:t>
      </w:r>
    </w:p>
    <w:p w14:paraId="17DCB85D" w14:textId="069CCA2B" w:rsidR="00AC0EC0" w:rsidRPr="00AF4B91" w:rsidRDefault="00AF4B91" w:rsidP="00B27EE9">
      <w:pPr>
        <w:ind w:left="4956"/>
        <w:jc w:val="center"/>
        <w:rPr>
          <w:b/>
          <w:sz w:val="24"/>
          <w:szCs w:val="24"/>
          <w:lang w:val="kk-KZ"/>
        </w:rPr>
      </w:pPr>
      <w:r w:rsidRPr="00AF4B91">
        <w:rPr>
          <w:bCs/>
          <w:color w:val="auto"/>
          <w:sz w:val="24"/>
          <w:szCs w:val="24"/>
          <w:lang w:val="kk-KZ"/>
        </w:rPr>
        <w:t>1-қосымша</w:t>
      </w:r>
    </w:p>
    <w:p w14:paraId="09997AE4" w14:textId="77777777" w:rsidR="00AC0EC0" w:rsidRPr="00AF4B91" w:rsidRDefault="00AC0EC0" w:rsidP="00AF4B91">
      <w:pPr>
        <w:jc w:val="center"/>
        <w:rPr>
          <w:sz w:val="24"/>
          <w:szCs w:val="24"/>
          <w:lang w:val="kk-KZ"/>
        </w:rPr>
      </w:pPr>
    </w:p>
    <w:p w14:paraId="2FE4E1D2" w14:textId="7E048661" w:rsidR="00AF4B91" w:rsidRPr="00AF4B91" w:rsidRDefault="00AF4B91" w:rsidP="0024102F">
      <w:pPr>
        <w:ind w:firstLine="567"/>
        <w:jc w:val="center"/>
        <w:rPr>
          <w:b/>
          <w:sz w:val="24"/>
          <w:szCs w:val="24"/>
          <w:lang w:val="kk-KZ" w:eastAsia="en-US"/>
        </w:rPr>
      </w:pPr>
      <w:bookmarkStart w:id="1" w:name="z318"/>
      <w:r>
        <w:rPr>
          <w:b/>
          <w:sz w:val="24"/>
          <w:szCs w:val="24"/>
          <w:lang w:val="kk-KZ" w:eastAsia="en-US"/>
        </w:rPr>
        <w:t>Б</w:t>
      </w:r>
      <w:r w:rsidRPr="00AF4B91">
        <w:rPr>
          <w:b/>
          <w:sz w:val="24"/>
          <w:szCs w:val="24"/>
          <w:lang w:val="kk-KZ" w:eastAsia="en-US"/>
        </w:rPr>
        <w:t>ағдарламалық-нысаналы қаржыландыру</w:t>
      </w:r>
    </w:p>
    <w:p w14:paraId="39A1E43B" w14:textId="4ACD945E" w:rsidR="00AF4B91" w:rsidRDefault="00AF4B91" w:rsidP="0024102F">
      <w:pPr>
        <w:ind w:firstLine="567"/>
        <w:jc w:val="center"/>
        <w:rPr>
          <w:b/>
          <w:sz w:val="24"/>
          <w:szCs w:val="24"/>
          <w:lang w:val="kk-KZ" w:eastAsia="en-US"/>
        </w:rPr>
      </w:pPr>
      <w:r>
        <w:rPr>
          <w:b/>
          <w:sz w:val="24"/>
          <w:szCs w:val="24"/>
          <w:lang w:val="kk-KZ" w:eastAsia="en-US"/>
        </w:rPr>
        <w:t>ш</w:t>
      </w:r>
      <w:r w:rsidRPr="00AF4B91">
        <w:rPr>
          <w:b/>
          <w:sz w:val="24"/>
          <w:szCs w:val="24"/>
          <w:lang w:val="kk-KZ" w:eastAsia="en-US"/>
        </w:rPr>
        <w:t>еңберінде ғылыми, ғылыми-техникалық бағдарламаны іске асыруға өтінім</w:t>
      </w:r>
    </w:p>
    <w:p w14:paraId="735AF285" w14:textId="77777777" w:rsidR="00AF4B91" w:rsidRPr="00AF4B91" w:rsidRDefault="00AF4B91" w:rsidP="0024102F">
      <w:pPr>
        <w:ind w:firstLine="567"/>
        <w:jc w:val="center"/>
        <w:rPr>
          <w:b/>
          <w:sz w:val="24"/>
          <w:szCs w:val="24"/>
          <w:lang w:val="kk-KZ" w:eastAsia="en-US"/>
        </w:rPr>
      </w:pPr>
    </w:p>
    <w:p w14:paraId="212716E5" w14:textId="77777777" w:rsidR="004D1A52" w:rsidRDefault="00AF4B91" w:rsidP="0024102F">
      <w:pPr>
        <w:ind w:firstLine="567"/>
        <w:jc w:val="both"/>
        <w:rPr>
          <w:sz w:val="24"/>
          <w:szCs w:val="24"/>
          <w:lang w:val="kk-KZ" w:eastAsia="en-US"/>
        </w:rPr>
      </w:pPr>
      <w:bookmarkStart w:id="2" w:name="z319"/>
      <w:bookmarkEnd w:id="1"/>
      <w:r w:rsidRPr="00AF4B91">
        <w:rPr>
          <w:b/>
          <w:sz w:val="24"/>
          <w:szCs w:val="24"/>
          <w:lang w:val="kk-KZ" w:eastAsia="en-US"/>
        </w:rPr>
        <w:t xml:space="preserve">Өтінім </w:t>
      </w:r>
      <w:r w:rsidR="007722AB" w:rsidRPr="007722AB">
        <w:rPr>
          <w:b/>
          <w:sz w:val="24"/>
          <w:szCs w:val="24"/>
          <w:lang w:val="kk-KZ" w:eastAsia="en-US"/>
        </w:rPr>
        <w:t xml:space="preserve">мынадай бөлімдерден </w:t>
      </w:r>
      <w:r w:rsidRPr="00AF4B91">
        <w:rPr>
          <w:b/>
          <w:sz w:val="24"/>
          <w:szCs w:val="24"/>
          <w:lang w:val="kk-KZ" w:eastAsia="en-US"/>
        </w:rPr>
        <w:t>тұрады:</w:t>
      </w:r>
      <w:r w:rsidR="00AC0EC0" w:rsidRPr="00AF4B91">
        <w:rPr>
          <w:sz w:val="24"/>
          <w:szCs w:val="24"/>
          <w:lang w:val="kk-KZ" w:eastAsia="en-US"/>
        </w:rPr>
        <w:t>     </w:t>
      </w:r>
    </w:p>
    <w:p w14:paraId="77E0997D" w14:textId="4E99BDF8" w:rsidR="004D1A52" w:rsidRPr="004D1A52" w:rsidRDefault="00AC0EC0" w:rsidP="0024102F">
      <w:pPr>
        <w:ind w:firstLine="567"/>
        <w:jc w:val="both"/>
        <w:rPr>
          <w:sz w:val="24"/>
          <w:szCs w:val="24"/>
          <w:lang w:val="kk-KZ" w:eastAsia="en-US"/>
        </w:rPr>
      </w:pPr>
      <w:r w:rsidRPr="00AF4B91">
        <w:rPr>
          <w:sz w:val="24"/>
          <w:szCs w:val="24"/>
          <w:lang w:val="kk-KZ" w:eastAsia="en-US"/>
        </w:rPr>
        <w:t xml:space="preserve"> </w:t>
      </w:r>
      <w:bookmarkStart w:id="3" w:name="z322"/>
      <w:bookmarkEnd w:id="2"/>
      <w:r w:rsidR="004D1A52">
        <w:rPr>
          <w:sz w:val="24"/>
          <w:szCs w:val="24"/>
          <w:lang w:val="kk-KZ" w:eastAsia="en-US"/>
        </w:rPr>
        <w:tab/>
      </w:r>
      <w:r w:rsidR="00E60696">
        <w:rPr>
          <w:sz w:val="24"/>
          <w:szCs w:val="24"/>
          <w:lang w:val="kk-KZ" w:eastAsia="en-US"/>
        </w:rPr>
        <w:t>1) аңдатпа</w:t>
      </w:r>
      <w:r w:rsidR="004D1A52" w:rsidRPr="004D1A52">
        <w:rPr>
          <w:sz w:val="24"/>
          <w:szCs w:val="24"/>
          <w:lang w:val="kk-KZ" w:eastAsia="en-US"/>
        </w:rPr>
        <w:t>;</w:t>
      </w:r>
    </w:p>
    <w:p w14:paraId="7E6D59C0" w14:textId="4D9E679B" w:rsidR="004D1A52" w:rsidRPr="004D1A52" w:rsidRDefault="004D1A52" w:rsidP="0024102F">
      <w:pPr>
        <w:ind w:firstLine="567"/>
        <w:jc w:val="both"/>
        <w:rPr>
          <w:sz w:val="24"/>
          <w:szCs w:val="24"/>
          <w:lang w:val="kk-KZ" w:eastAsia="en-US"/>
        </w:rPr>
      </w:pPr>
      <w:r>
        <w:rPr>
          <w:sz w:val="24"/>
          <w:szCs w:val="24"/>
          <w:lang w:val="kk-KZ" w:eastAsia="en-US"/>
        </w:rPr>
        <w:t xml:space="preserve"> </w:t>
      </w:r>
      <w:r>
        <w:rPr>
          <w:sz w:val="24"/>
          <w:szCs w:val="24"/>
          <w:lang w:val="kk-KZ" w:eastAsia="en-US"/>
        </w:rPr>
        <w:tab/>
      </w:r>
      <w:r w:rsidRPr="004D1A52">
        <w:rPr>
          <w:sz w:val="24"/>
          <w:szCs w:val="24"/>
          <w:lang w:val="kk-KZ" w:eastAsia="en-US"/>
        </w:rPr>
        <w:t>2) түсіндірме жазба;</w:t>
      </w:r>
    </w:p>
    <w:p w14:paraId="11E117C1" w14:textId="44070E70" w:rsidR="004D1A52" w:rsidRDefault="004D1A52" w:rsidP="0024102F">
      <w:pPr>
        <w:ind w:firstLine="567"/>
        <w:jc w:val="both"/>
        <w:rPr>
          <w:sz w:val="24"/>
          <w:szCs w:val="24"/>
          <w:lang w:val="kk-KZ" w:eastAsia="en-US"/>
        </w:rPr>
      </w:pPr>
      <w:r>
        <w:rPr>
          <w:sz w:val="24"/>
          <w:szCs w:val="24"/>
          <w:lang w:val="kk-KZ" w:eastAsia="en-US"/>
        </w:rPr>
        <w:t xml:space="preserve"> </w:t>
      </w:r>
      <w:r w:rsidRPr="004D1A52">
        <w:rPr>
          <w:sz w:val="24"/>
          <w:szCs w:val="24"/>
          <w:lang w:val="kk-KZ" w:eastAsia="en-US"/>
        </w:rPr>
        <w:t>3) сұралатын қаржыландырудың есе</w:t>
      </w:r>
      <w:r w:rsidR="00E60696">
        <w:rPr>
          <w:sz w:val="24"/>
          <w:szCs w:val="24"/>
          <w:lang w:val="kk-KZ" w:eastAsia="en-US"/>
        </w:rPr>
        <w:t>бі</w:t>
      </w:r>
      <w:r w:rsidRPr="004D1A52">
        <w:rPr>
          <w:sz w:val="24"/>
          <w:szCs w:val="24"/>
          <w:lang w:val="kk-KZ" w:eastAsia="en-US"/>
        </w:rPr>
        <w:t>-қисабы</w:t>
      </w:r>
      <w:r>
        <w:rPr>
          <w:sz w:val="24"/>
          <w:szCs w:val="24"/>
          <w:lang w:val="kk-KZ" w:eastAsia="en-US"/>
        </w:rPr>
        <w:t>.</w:t>
      </w:r>
    </w:p>
    <w:p w14:paraId="4998953D" w14:textId="16893130" w:rsidR="007722AB" w:rsidRPr="004D1A52" w:rsidRDefault="00DF5A8A" w:rsidP="0024102F">
      <w:pPr>
        <w:tabs>
          <w:tab w:val="left" w:pos="567"/>
        </w:tabs>
        <w:ind w:firstLine="567"/>
        <w:jc w:val="both"/>
        <w:rPr>
          <w:sz w:val="24"/>
          <w:szCs w:val="24"/>
          <w:lang w:val="kk-KZ" w:eastAsia="en-US"/>
        </w:rPr>
      </w:pPr>
      <w:r>
        <w:rPr>
          <w:sz w:val="24"/>
          <w:szCs w:val="24"/>
          <w:lang w:val="kk-KZ" w:eastAsia="en-US"/>
        </w:rPr>
        <w:tab/>
      </w:r>
      <w:r w:rsidR="00E60696">
        <w:rPr>
          <w:sz w:val="24"/>
          <w:szCs w:val="24"/>
          <w:lang w:val="kk-KZ" w:eastAsia="en-US"/>
        </w:rPr>
        <w:t>1. Аңдатпа</w:t>
      </w:r>
    </w:p>
    <w:p w14:paraId="7DA213C2" w14:textId="1C02E03E" w:rsidR="007722AB" w:rsidRPr="007722AB" w:rsidRDefault="00DF5A8A" w:rsidP="0024102F">
      <w:pPr>
        <w:tabs>
          <w:tab w:val="left" w:pos="567"/>
        </w:tabs>
        <w:ind w:firstLine="567"/>
        <w:jc w:val="both"/>
        <w:rPr>
          <w:sz w:val="24"/>
          <w:szCs w:val="24"/>
          <w:lang w:val="kk-KZ" w:eastAsia="en-US"/>
        </w:rPr>
      </w:pPr>
      <w:r>
        <w:rPr>
          <w:sz w:val="24"/>
          <w:szCs w:val="24"/>
          <w:lang w:val="kk-KZ" w:eastAsia="en-US"/>
        </w:rPr>
        <w:tab/>
      </w:r>
      <w:r w:rsidR="00E60696">
        <w:rPr>
          <w:sz w:val="24"/>
          <w:szCs w:val="24"/>
          <w:lang w:val="kk-KZ" w:eastAsia="en-US"/>
        </w:rPr>
        <w:t>Аңдатпа</w:t>
      </w:r>
      <w:r w:rsidR="007722AB" w:rsidRPr="007722AB">
        <w:rPr>
          <w:sz w:val="24"/>
          <w:szCs w:val="24"/>
          <w:lang w:val="kk-KZ" w:eastAsia="en-US"/>
        </w:rPr>
        <w:t xml:space="preserve"> бағдарлама мақсатының, зерттеуге бағытталған проблемалардың, зерттеу жүргізуге негізгі тәсілдерінің, күтілетін нәтижелердің қысқаша сипаттамасын қамтиды. </w:t>
      </w:r>
    </w:p>
    <w:p w14:paraId="4DDCE812" w14:textId="5A4BEF15" w:rsidR="007722AB" w:rsidRPr="00E60696" w:rsidRDefault="00DF5A8A" w:rsidP="0024102F">
      <w:pPr>
        <w:tabs>
          <w:tab w:val="left" w:pos="567"/>
        </w:tabs>
        <w:ind w:firstLine="567"/>
        <w:jc w:val="both"/>
        <w:rPr>
          <w:sz w:val="24"/>
          <w:szCs w:val="24"/>
          <w:lang w:val="kk-KZ" w:eastAsia="en-US"/>
        </w:rPr>
      </w:pPr>
      <w:r>
        <w:rPr>
          <w:sz w:val="24"/>
          <w:szCs w:val="24"/>
          <w:lang w:val="kk-KZ" w:eastAsia="en-US"/>
        </w:rPr>
        <w:tab/>
      </w:r>
      <w:r w:rsidR="00E60696">
        <w:rPr>
          <w:sz w:val="24"/>
          <w:szCs w:val="24"/>
          <w:lang w:val="kk-KZ" w:eastAsia="en-US"/>
        </w:rPr>
        <w:t>Аңдатпа</w:t>
      </w:r>
      <w:r w:rsidR="007722AB" w:rsidRPr="00E60696">
        <w:rPr>
          <w:sz w:val="24"/>
          <w:szCs w:val="24"/>
          <w:lang w:val="kk-KZ" w:eastAsia="en-US"/>
        </w:rPr>
        <w:t xml:space="preserve"> көлемі А4 форматындағы 2 (екі) парақтан аспауы тиіс.</w:t>
      </w:r>
    </w:p>
    <w:p w14:paraId="2EBFD847" w14:textId="011B3296" w:rsidR="007722AB" w:rsidRPr="00501D78" w:rsidRDefault="00DF5A8A" w:rsidP="0024102F">
      <w:pPr>
        <w:tabs>
          <w:tab w:val="left" w:pos="567"/>
        </w:tabs>
        <w:ind w:firstLine="567"/>
        <w:jc w:val="both"/>
        <w:rPr>
          <w:sz w:val="24"/>
          <w:szCs w:val="24"/>
          <w:lang w:val="kk-KZ" w:eastAsia="en-US"/>
        </w:rPr>
      </w:pPr>
      <w:r>
        <w:rPr>
          <w:sz w:val="24"/>
          <w:szCs w:val="24"/>
          <w:lang w:val="kk-KZ" w:eastAsia="en-US"/>
        </w:rPr>
        <w:tab/>
      </w:r>
      <w:r w:rsidR="007722AB" w:rsidRPr="00501D78">
        <w:rPr>
          <w:sz w:val="24"/>
          <w:szCs w:val="24"/>
          <w:lang w:val="kk-KZ" w:eastAsia="en-US"/>
        </w:rPr>
        <w:t>2. Түсіндірме жазба</w:t>
      </w:r>
    </w:p>
    <w:p w14:paraId="10D8D830" w14:textId="0B705247" w:rsidR="007722AB" w:rsidRPr="004D1A52" w:rsidRDefault="00DF5A8A" w:rsidP="0024102F">
      <w:pPr>
        <w:tabs>
          <w:tab w:val="left" w:pos="567"/>
        </w:tabs>
        <w:ind w:firstLine="567"/>
        <w:jc w:val="both"/>
        <w:rPr>
          <w:sz w:val="24"/>
          <w:szCs w:val="24"/>
          <w:lang w:val="kk-KZ" w:eastAsia="en-US"/>
        </w:rPr>
      </w:pPr>
      <w:r>
        <w:rPr>
          <w:sz w:val="24"/>
          <w:szCs w:val="24"/>
          <w:lang w:val="kk-KZ" w:eastAsia="en-US"/>
        </w:rPr>
        <w:tab/>
      </w:r>
      <w:r w:rsidR="007722AB" w:rsidRPr="004D1A52">
        <w:rPr>
          <w:sz w:val="24"/>
          <w:szCs w:val="24"/>
          <w:lang w:val="kk-KZ" w:eastAsia="en-US"/>
        </w:rPr>
        <w:t>Түсіндірме жазба мазмұны мынадай бөлімдерді қамтиды (бұл ретте өтінім нысанында сілтеме жасалған кестелер, схемалар, диаграммалар түсіндірме жазбаға қосымшаға енгізіледі және тиісті бөлімдердегі сөздер саны мен өтінімнің жалпы бет санын есептегенде есепке алынбайды):</w:t>
      </w:r>
    </w:p>
    <w:p w14:paraId="69EA6C59" w14:textId="77777777" w:rsidR="007722AB" w:rsidRPr="004D1A52" w:rsidRDefault="007722AB" w:rsidP="0024102F">
      <w:pPr>
        <w:tabs>
          <w:tab w:val="left" w:pos="567"/>
        </w:tabs>
        <w:ind w:firstLine="567"/>
        <w:jc w:val="both"/>
        <w:rPr>
          <w:sz w:val="24"/>
          <w:szCs w:val="24"/>
          <w:lang w:val="kk-KZ" w:eastAsia="en-US"/>
        </w:rPr>
      </w:pPr>
      <w:r w:rsidRPr="004D1A52">
        <w:rPr>
          <w:sz w:val="24"/>
          <w:szCs w:val="24"/>
          <w:lang w:val="kk-KZ" w:eastAsia="en-US"/>
        </w:rPr>
        <w:t>1. Жалпы ақпарат</w:t>
      </w:r>
    </w:p>
    <w:p w14:paraId="614B7409" w14:textId="77777777" w:rsidR="007722AB" w:rsidRPr="004D1A52" w:rsidRDefault="007722AB" w:rsidP="0024102F">
      <w:pPr>
        <w:tabs>
          <w:tab w:val="left" w:pos="567"/>
        </w:tabs>
        <w:ind w:firstLine="567"/>
        <w:jc w:val="both"/>
        <w:rPr>
          <w:sz w:val="24"/>
          <w:szCs w:val="24"/>
          <w:lang w:val="kk-KZ" w:eastAsia="en-US"/>
        </w:rPr>
      </w:pPr>
      <w:r w:rsidRPr="004D1A52">
        <w:rPr>
          <w:sz w:val="24"/>
          <w:szCs w:val="24"/>
          <w:lang w:val="kk-KZ" w:eastAsia="en-US"/>
        </w:rPr>
        <w:t>1.1. Ғылыми, ғылыми-техникалық бағдарламаның атауы [20 сөзден артық емес].</w:t>
      </w:r>
    </w:p>
    <w:p w14:paraId="26AF7814" w14:textId="77777777" w:rsidR="007722AB" w:rsidRPr="004D1A52" w:rsidRDefault="007722AB" w:rsidP="0024102F">
      <w:pPr>
        <w:tabs>
          <w:tab w:val="left" w:pos="567"/>
        </w:tabs>
        <w:ind w:firstLine="567"/>
        <w:jc w:val="both"/>
        <w:rPr>
          <w:sz w:val="24"/>
          <w:szCs w:val="24"/>
          <w:lang w:val="kk-KZ" w:eastAsia="en-US"/>
        </w:rPr>
      </w:pPr>
      <w:r w:rsidRPr="004D1A52">
        <w:rPr>
          <w:sz w:val="24"/>
          <w:szCs w:val="24"/>
          <w:lang w:val="kk-KZ" w:eastAsia="en-US"/>
        </w:rPr>
        <w:t>1.2. Оны шешу үшін бағдарлама әзірленген стратегиялық маңызды мемлекеттік міндет.</w:t>
      </w:r>
    </w:p>
    <w:p w14:paraId="349E65F1" w14:textId="77777777" w:rsidR="007722AB" w:rsidRPr="004D1A52" w:rsidRDefault="007722AB" w:rsidP="0024102F">
      <w:pPr>
        <w:tabs>
          <w:tab w:val="left" w:pos="567"/>
        </w:tabs>
        <w:ind w:firstLine="567"/>
        <w:jc w:val="both"/>
        <w:rPr>
          <w:sz w:val="24"/>
          <w:szCs w:val="24"/>
          <w:lang w:val="kk-KZ" w:eastAsia="en-US"/>
        </w:rPr>
      </w:pPr>
      <w:r w:rsidRPr="004D1A52">
        <w:rPr>
          <w:sz w:val="24"/>
          <w:szCs w:val="24"/>
          <w:lang w:val="kk-KZ" w:eastAsia="en-US"/>
        </w:rPr>
        <w:t>1.3. Бағдарлама іске асыру орны.</w:t>
      </w:r>
    </w:p>
    <w:p w14:paraId="3BB99DC0" w14:textId="77777777" w:rsidR="007722AB" w:rsidRPr="004D1A52" w:rsidRDefault="007722AB" w:rsidP="0024102F">
      <w:pPr>
        <w:tabs>
          <w:tab w:val="left" w:pos="567"/>
        </w:tabs>
        <w:ind w:firstLine="567"/>
        <w:jc w:val="both"/>
        <w:rPr>
          <w:sz w:val="24"/>
          <w:szCs w:val="24"/>
          <w:lang w:val="kk-KZ" w:eastAsia="en-US"/>
        </w:rPr>
      </w:pPr>
      <w:r w:rsidRPr="004D1A52">
        <w:rPr>
          <w:sz w:val="24"/>
          <w:szCs w:val="24"/>
          <w:lang w:val="kk-KZ" w:eastAsia="en-US"/>
        </w:rPr>
        <w:t>1.4. Бағдарламаның басталатын және аяқталатын болжамды күні, оның айлардағы ұзақтығы.</w:t>
      </w:r>
    </w:p>
    <w:p w14:paraId="5AE5A85D" w14:textId="77777777" w:rsidR="007722AB" w:rsidRPr="00501D78" w:rsidRDefault="007722AB" w:rsidP="0024102F">
      <w:pPr>
        <w:tabs>
          <w:tab w:val="left" w:pos="567"/>
        </w:tabs>
        <w:ind w:firstLine="567"/>
        <w:jc w:val="both"/>
        <w:rPr>
          <w:sz w:val="24"/>
          <w:szCs w:val="24"/>
          <w:lang w:val="kk-KZ" w:eastAsia="en-US"/>
        </w:rPr>
      </w:pPr>
      <w:r w:rsidRPr="00501D78">
        <w:rPr>
          <w:sz w:val="24"/>
          <w:szCs w:val="24"/>
          <w:lang w:val="kk-KZ" w:eastAsia="en-US"/>
        </w:rPr>
        <w:t>1.5. Бағдарламаға өтінім беруші ұйым.</w:t>
      </w:r>
    </w:p>
    <w:p w14:paraId="3778DAEB" w14:textId="77777777" w:rsidR="007722AB" w:rsidRPr="004D1A52" w:rsidRDefault="007722AB" w:rsidP="0024102F">
      <w:pPr>
        <w:tabs>
          <w:tab w:val="left" w:pos="567"/>
        </w:tabs>
        <w:ind w:firstLine="567"/>
        <w:jc w:val="both"/>
        <w:rPr>
          <w:sz w:val="24"/>
          <w:szCs w:val="24"/>
          <w:lang w:val="kk-KZ" w:eastAsia="en-US"/>
        </w:rPr>
      </w:pPr>
      <w:r w:rsidRPr="004D1A52">
        <w:rPr>
          <w:sz w:val="24"/>
          <w:szCs w:val="24"/>
          <w:lang w:val="kk-KZ" w:eastAsia="en-US"/>
        </w:rPr>
        <w:t>1.6. Бағдарламаны орындаушылар (бағдарламаны іске асыруға қатысатын барлық субъектілердің атауын көрсету).</w:t>
      </w:r>
    </w:p>
    <w:p w14:paraId="327328C3" w14:textId="77777777" w:rsidR="007722AB" w:rsidRPr="004D1A52" w:rsidRDefault="007722AB" w:rsidP="0024102F">
      <w:pPr>
        <w:tabs>
          <w:tab w:val="left" w:pos="567"/>
        </w:tabs>
        <w:ind w:firstLine="567"/>
        <w:jc w:val="both"/>
        <w:rPr>
          <w:sz w:val="24"/>
          <w:szCs w:val="24"/>
          <w:lang w:val="kk-KZ" w:eastAsia="en-US"/>
        </w:rPr>
      </w:pPr>
      <w:r w:rsidRPr="004D1A52">
        <w:rPr>
          <w:sz w:val="24"/>
          <w:szCs w:val="24"/>
          <w:lang w:val="kk-KZ" w:eastAsia="en-US"/>
        </w:rPr>
        <w:t>1.7. Бағдарламалық-нысаналы қаржыландырудың сұратылатын сомасы (бағдарламаны іске асырудың барлық мерзіміне және жылдар бойынша, мың теңгемен).</w:t>
      </w:r>
    </w:p>
    <w:p w14:paraId="06EF8DF2" w14:textId="77777777" w:rsidR="007722AB" w:rsidRPr="004D1A52" w:rsidRDefault="007722AB" w:rsidP="0024102F">
      <w:pPr>
        <w:tabs>
          <w:tab w:val="left" w:pos="567"/>
        </w:tabs>
        <w:ind w:firstLine="567"/>
        <w:jc w:val="both"/>
        <w:rPr>
          <w:sz w:val="24"/>
          <w:szCs w:val="24"/>
          <w:lang w:val="kk-KZ" w:eastAsia="en-US"/>
        </w:rPr>
      </w:pPr>
      <w:r w:rsidRPr="004D1A52">
        <w:rPr>
          <w:sz w:val="24"/>
          <w:szCs w:val="24"/>
          <w:lang w:val="kk-KZ" w:eastAsia="en-US"/>
        </w:rPr>
        <w:t>1.8. Тәуелсіз сарапшыларды іріктеу үшін бағдарламаның саласы мен бағытын сипаттайтын түйін сөздер.</w:t>
      </w:r>
    </w:p>
    <w:p w14:paraId="2F252CDF" w14:textId="77777777" w:rsidR="007722AB" w:rsidRPr="004D1A52" w:rsidRDefault="007722AB" w:rsidP="0024102F">
      <w:pPr>
        <w:ind w:firstLine="567"/>
        <w:jc w:val="both"/>
        <w:rPr>
          <w:sz w:val="24"/>
          <w:szCs w:val="24"/>
          <w:lang w:val="kk-KZ" w:eastAsia="en-US"/>
        </w:rPr>
      </w:pPr>
      <w:r w:rsidRPr="004D1A52">
        <w:rPr>
          <w:sz w:val="24"/>
          <w:szCs w:val="24"/>
          <w:lang w:val="kk-KZ" w:eastAsia="en-US"/>
        </w:rPr>
        <w:t>2. Бағдарламаның жалпы тұжырымдамасы [750 сөзден артық емес].</w:t>
      </w:r>
    </w:p>
    <w:p w14:paraId="40372414" w14:textId="77777777" w:rsidR="007722AB" w:rsidRPr="004D1A52" w:rsidRDefault="007722AB" w:rsidP="0024102F">
      <w:pPr>
        <w:ind w:firstLine="567"/>
        <w:jc w:val="both"/>
        <w:rPr>
          <w:sz w:val="24"/>
          <w:szCs w:val="24"/>
          <w:lang w:val="kk-KZ" w:eastAsia="en-US"/>
        </w:rPr>
      </w:pPr>
      <w:r w:rsidRPr="004D1A52">
        <w:rPr>
          <w:sz w:val="24"/>
          <w:szCs w:val="24"/>
          <w:lang w:val="kk-KZ" w:eastAsia="en-US"/>
        </w:rPr>
        <w:t>2.1. Кіріспе бөлім [200 сөзден артық емес].</w:t>
      </w:r>
    </w:p>
    <w:p w14:paraId="1E6FEE88" w14:textId="77777777" w:rsidR="007722AB" w:rsidRPr="00501D78" w:rsidRDefault="007722AB" w:rsidP="0024102F">
      <w:pPr>
        <w:ind w:firstLine="567"/>
        <w:jc w:val="both"/>
        <w:rPr>
          <w:sz w:val="24"/>
          <w:szCs w:val="24"/>
          <w:lang w:val="kk-KZ" w:eastAsia="en-US"/>
        </w:rPr>
      </w:pPr>
      <w:r w:rsidRPr="00501D78">
        <w:rPr>
          <w:sz w:val="24"/>
          <w:szCs w:val="24"/>
          <w:lang w:val="kk-KZ" w:eastAsia="en-US"/>
        </w:rPr>
        <w:t>Бағдарлама идеясының қысқаша сипаттамасы мен негізгі қатысушылары көрсетіледі.</w:t>
      </w:r>
    </w:p>
    <w:p w14:paraId="471E9406" w14:textId="77777777" w:rsidR="007722AB" w:rsidRPr="00501D78" w:rsidRDefault="007722AB" w:rsidP="0024102F">
      <w:pPr>
        <w:ind w:firstLine="567"/>
        <w:jc w:val="both"/>
        <w:rPr>
          <w:sz w:val="24"/>
          <w:szCs w:val="24"/>
          <w:lang w:val="kk-KZ" w:eastAsia="en-US"/>
        </w:rPr>
      </w:pPr>
      <w:r w:rsidRPr="00501D78">
        <w:rPr>
          <w:sz w:val="24"/>
          <w:szCs w:val="24"/>
          <w:lang w:val="kk-KZ" w:eastAsia="en-US"/>
        </w:rPr>
        <w:t>2.2. Бағдарламаның мақсаты [50 сөзден артық емес].</w:t>
      </w:r>
    </w:p>
    <w:p w14:paraId="7B2181FE" w14:textId="77777777" w:rsidR="007722AB" w:rsidRPr="004D1A52" w:rsidRDefault="007722AB" w:rsidP="0024102F">
      <w:pPr>
        <w:ind w:firstLine="567"/>
        <w:jc w:val="both"/>
        <w:rPr>
          <w:sz w:val="24"/>
          <w:szCs w:val="24"/>
          <w:lang w:val="kk-KZ" w:eastAsia="en-US"/>
        </w:rPr>
      </w:pPr>
      <w:r w:rsidRPr="004D1A52">
        <w:rPr>
          <w:sz w:val="24"/>
          <w:szCs w:val="24"/>
          <w:lang w:val="kk-KZ" w:eastAsia="en-US"/>
        </w:rPr>
        <w:t>Мақсаты қысқа әрі нұсқа баяндалады, ол бағдарламаның тақырыбына оны шешу үшін бағдарлама әзірленген стратегиялық маңызды мемлекеттік міндетке сәйкес келуі, қол жеткізілетін болуы және бағдарламаны іске асыру нәтижесінде алу күтілетін шешімнің сипатын көрсетуі тиіс.</w:t>
      </w:r>
    </w:p>
    <w:p w14:paraId="4F84E8FB" w14:textId="77777777" w:rsidR="007722AB" w:rsidRPr="004D1A52" w:rsidRDefault="007722AB" w:rsidP="0024102F">
      <w:pPr>
        <w:ind w:firstLine="567"/>
        <w:jc w:val="both"/>
        <w:rPr>
          <w:sz w:val="24"/>
          <w:szCs w:val="24"/>
          <w:lang w:val="kk-KZ" w:eastAsia="en-US"/>
        </w:rPr>
      </w:pPr>
      <w:r w:rsidRPr="004D1A52">
        <w:rPr>
          <w:sz w:val="24"/>
          <w:szCs w:val="24"/>
          <w:lang w:val="kk-KZ" w:eastAsia="en-US"/>
        </w:rPr>
        <w:t>2.3. Бағдарламаның міндеттері [500 сөзден артық емес].</w:t>
      </w:r>
    </w:p>
    <w:p w14:paraId="38EABAD4" w14:textId="77777777" w:rsidR="007722AB" w:rsidRPr="00501D78" w:rsidRDefault="007722AB" w:rsidP="0024102F">
      <w:pPr>
        <w:ind w:firstLine="567"/>
        <w:jc w:val="both"/>
        <w:rPr>
          <w:sz w:val="24"/>
          <w:szCs w:val="24"/>
          <w:lang w:val="kk-KZ" w:eastAsia="en-US"/>
        </w:rPr>
      </w:pPr>
      <w:r w:rsidRPr="004D1A52">
        <w:rPr>
          <w:sz w:val="24"/>
          <w:szCs w:val="24"/>
          <w:lang w:val="kk-KZ" w:eastAsia="en-US"/>
        </w:rPr>
        <w:t xml:space="preserve">Бұл бөлімде өзара қисынды байланысқан сабақтас міндеттер арқылы бағдарламаның мақсатына қол жеткізу тәсілі сипатталады. </w:t>
      </w:r>
      <w:r w:rsidRPr="00501D78">
        <w:rPr>
          <w:sz w:val="24"/>
          <w:szCs w:val="24"/>
          <w:lang w:val="kk-KZ" w:eastAsia="en-US"/>
        </w:rPr>
        <w:t>Алға қойылған міндеттер тізбесі беріледі:</w:t>
      </w:r>
    </w:p>
    <w:p w14:paraId="200E2219" w14:textId="77777777" w:rsidR="007722AB" w:rsidRPr="00501D78" w:rsidRDefault="007722AB" w:rsidP="0024102F">
      <w:pPr>
        <w:ind w:firstLine="567"/>
        <w:jc w:val="both"/>
        <w:rPr>
          <w:sz w:val="24"/>
          <w:szCs w:val="24"/>
          <w:lang w:val="kk-KZ" w:eastAsia="en-US"/>
        </w:rPr>
      </w:pPr>
      <w:r w:rsidRPr="00501D78">
        <w:rPr>
          <w:sz w:val="24"/>
          <w:szCs w:val="24"/>
          <w:lang w:val="kk-KZ" w:eastAsia="en-US"/>
        </w:rPr>
        <w:t>1) міндеттер шешімдерінің өлшенетін көрсеткіштері;</w:t>
      </w:r>
    </w:p>
    <w:p w14:paraId="593ECCB5" w14:textId="77777777" w:rsidR="007722AB" w:rsidRPr="004D1A52" w:rsidRDefault="007722AB" w:rsidP="0024102F">
      <w:pPr>
        <w:ind w:firstLine="567"/>
        <w:jc w:val="both"/>
        <w:rPr>
          <w:sz w:val="24"/>
          <w:szCs w:val="24"/>
          <w:lang w:val="kk-KZ" w:eastAsia="en-US"/>
        </w:rPr>
      </w:pPr>
      <w:r w:rsidRPr="004D1A52">
        <w:rPr>
          <w:sz w:val="24"/>
          <w:szCs w:val="24"/>
          <w:lang w:val="kk-KZ" w:eastAsia="en-US"/>
        </w:rPr>
        <w:t>2) бағдарламаның мақсатына қол жеткізудегі және бағдарламаның басқа да міндеттерімен және күтілетін нәтижелерімен өзара байланысты міндеттердің әрқайсысының рөлінің қысқаша негіздемесі;</w:t>
      </w:r>
    </w:p>
    <w:p w14:paraId="59401B5C" w14:textId="77777777" w:rsidR="007722AB" w:rsidRPr="004D1A52" w:rsidRDefault="007722AB" w:rsidP="0024102F">
      <w:pPr>
        <w:ind w:firstLine="567"/>
        <w:jc w:val="both"/>
        <w:rPr>
          <w:sz w:val="24"/>
          <w:szCs w:val="24"/>
          <w:lang w:val="kk-KZ" w:eastAsia="en-US"/>
        </w:rPr>
      </w:pPr>
      <w:r w:rsidRPr="004D1A52">
        <w:rPr>
          <w:sz w:val="24"/>
          <w:szCs w:val="24"/>
          <w:lang w:val="kk-KZ" w:eastAsia="en-US"/>
        </w:rPr>
        <w:t>3) өтінім берушінің ойынша маңызды деп танылған өзге де параметрлер.</w:t>
      </w:r>
    </w:p>
    <w:p w14:paraId="0B668FF0" w14:textId="3B885BE5" w:rsidR="007722AB" w:rsidRPr="004D1A52" w:rsidRDefault="00E60696" w:rsidP="0024102F">
      <w:pPr>
        <w:ind w:firstLine="567"/>
        <w:jc w:val="both"/>
        <w:rPr>
          <w:sz w:val="24"/>
          <w:szCs w:val="24"/>
          <w:lang w:val="kk-KZ" w:eastAsia="en-US"/>
        </w:rPr>
      </w:pPr>
      <w:r>
        <w:rPr>
          <w:sz w:val="24"/>
          <w:szCs w:val="24"/>
          <w:lang w:val="kk-KZ" w:eastAsia="en-US"/>
        </w:rPr>
        <w:t>3. Бағдарламаның ғылыми шындығы</w:t>
      </w:r>
      <w:r w:rsidR="007722AB" w:rsidRPr="004D1A52">
        <w:rPr>
          <w:sz w:val="24"/>
          <w:szCs w:val="24"/>
          <w:lang w:val="kk-KZ" w:eastAsia="en-US"/>
        </w:rPr>
        <w:t xml:space="preserve"> мен маңыздылығы [2 000 сөзден артық емес].</w:t>
      </w:r>
    </w:p>
    <w:p w14:paraId="78AC92CC" w14:textId="77777777" w:rsidR="007722AB" w:rsidRPr="00501D78" w:rsidRDefault="007722AB" w:rsidP="0024102F">
      <w:pPr>
        <w:ind w:firstLine="567"/>
        <w:jc w:val="both"/>
        <w:rPr>
          <w:sz w:val="24"/>
          <w:szCs w:val="24"/>
          <w:lang w:val="kk-KZ" w:eastAsia="en-US"/>
        </w:rPr>
      </w:pPr>
      <w:r w:rsidRPr="00501D78">
        <w:rPr>
          <w:sz w:val="24"/>
          <w:szCs w:val="24"/>
          <w:lang w:val="kk-KZ" w:eastAsia="en-US"/>
        </w:rPr>
        <w:t>Бөлімде мынадай ақпарат қамтылуы тиіс:</w:t>
      </w:r>
    </w:p>
    <w:p w14:paraId="0F88872F" w14:textId="6D44591B" w:rsidR="007722AB" w:rsidRPr="00501D78" w:rsidRDefault="00B27EE9" w:rsidP="0024102F">
      <w:pPr>
        <w:ind w:firstLine="567"/>
        <w:jc w:val="both"/>
        <w:rPr>
          <w:sz w:val="24"/>
          <w:szCs w:val="24"/>
          <w:lang w:val="kk-KZ" w:eastAsia="en-US"/>
        </w:rPr>
      </w:pPr>
      <w:r>
        <w:rPr>
          <w:sz w:val="24"/>
          <w:szCs w:val="24"/>
          <w:lang w:val="kk-KZ" w:eastAsia="en-US"/>
        </w:rPr>
        <w:t xml:space="preserve">1) </w:t>
      </w:r>
      <w:r w:rsidR="007722AB" w:rsidRPr="00501D78">
        <w:rPr>
          <w:sz w:val="24"/>
          <w:szCs w:val="24"/>
          <w:lang w:val="kk-KZ" w:eastAsia="en-US"/>
        </w:rPr>
        <w:t xml:space="preserve">бағдарламаны әзірлеуге ғылыми тапсырма, бағдарлама тақырыбына қатысты </w:t>
      </w:r>
    </w:p>
    <w:p w14:paraId="03B6DF48" w14:textId="28A60FE2" w:rsidR="007722AB" w:rsidRPr="00501D78" w:rsidRDefault="007722AB" w:rsidP="0024102F">
      <w:pPr>
        <w:ind w:firstLine="567"/>
        <w:jc w:val="both"/>
        <w:rPr>
          <w:sz w:val="24"/>
          <w:szCs w:val="24"/>
          <w:lang w:val="kk-KZ" w:eastAsia="en-US"/>
        </w:rPr>
      </w:pPr>
      <w:r w:rsidRPr="00501D78">
        <w:rPr>
          <w:sz w:val="24"/>
          <w:szCs w:val="24"/>
          <w:lang w:val="kk-KZ" w:eastAsia="en-US"/>
        </w:rPr>
        <w:t>алдыңғы ғылыми зерттеулерге міндетті түрде шолу жасай отырып, ғылыми жаңалықтың негіздемесі және олардың осы бағдарламамен өзара байланысы (контексте шолуда пайдаланылған әдебиетке сілтемелер көрсетілуі</w:t>
      </w:r>
      <w:r w:rsidR="009B2C23">
        <w:rPr>
          <w:sz w:val="24"/>
          <w:szCs w:val="24"/>
          <w:lang w:val="kk-KZ" w:eastAsia="en-US"/>
        </w:rPr>
        <w:t xml:space="preserve"> тиіс, оның толық түсіндірмесі «</w:t>
      </w:r>
      <w:r w:rsidRPr="00501D78">
        <w:rPr>
          <w:sz w:val="24"/>
          <w:szCs w:val="24"/>
          <w:lang w:val="kk-KZ" w:eastAsia="en-US"/>
        </w:rPr>
        <w:t>Библиография</w:t>
      </w:r>
      <w:r w:rsidR="009B2C23">
        <w:rPr>
          <w:sz w:val="24"/>
          <w:szCs w:val="24"/>
          <w:lang w:val="kk-KZ" w:eastAsia="en-US"/>
        </w:rPr>
        <w:t>»</w:t>
      </w:r>
      <w:r w:rsidRPr="00501D78">
        <w:rPr>
          <w:sz w:val="24"/>
          <w:szCs w:val="24"/>
          <w:lang w:val="kk-KZ" w:eastAsia="en-US"/>
        </w:rPr>
        <w:t xml:space="preserve"> 8-бөлімде ұсынылуы тиіс), (бар болса, алдын ала нәтижелер және (немесе) өтінім берушінің бағдарлама тақырыбына қатысты бұрын алған нәтижелері көрсетіледі);</w:t>
      </w:r>
    </w:p>
    <w:p w14:paraId="19A09265" w14:textId="77777777" w:rsidR="007722AB" w:rsidRPr="004D1A52" w:rsidRDefault="007722AB" w:rsidP="0024102F">
      <w:pPr>
        <w:ind w:firstLine="567"/>
        <w:jc w:val="both"/>
        <w:rPr>
          <w:sz w:val="24"/>
          <w:szCs w:val="24"/>
          <w:lang w:val="kk-KZ" w:eastAsia="en-US"/>
        </w:rPr>
      </w:pPr>
      <w:r w:rsidRPr="004D1A52">
        <w:rPr>
          <w:sz w:val="24"/>
          <w:szCs w:val="24"/>
          <w:lang w:val="kk-KZ" w:eastAsia="en-US"/>
        </w:rPr>
        <w:t>2) бағдарламаның оны шешу үшін әзірленген стратегиялық маңызды мемлекеттік міндетке сәйкестігі, стратегиялық маңызды мемлекеттік міндетті шешу үшін нәтижелердің қолданылуы, бағдарламаның ұлттық және халықаралық ауқымдағы маңыздылығы, күтілетін нәтижелердің ғылым мен технологиялардың дамуына әсері, күтілетін әлеуметтік және экономикалық әсері;</w:t>
      </w:r>
    </w:p>
    <w:p w14:paraId="401CD9E0" w14:textId="77777777" w:rsidR="007722AB" w:rsidRPr="004D1A52" w:rsidRDefault="007722AB" w:rsidP="0024102F">
      <w:pPr>
        <w:ind w:firstLine="567"/>
        <w:jc w:val="both"/>
        <w:rPr>
          <w:sz w:val="24"/>
          <w:szCs w:val="24"/>
          <w:lang w:val="kk-KZ" w:eastAsia="en-US"/>
        </w:rPr>
      </w:pPr>
      <w:r w:rsidRPr="004D1A52">
        <w:rPr>
          <w:sz w:val="24"/>
          <w:szCs w:val="24"/>
          <w:lang w:val="kk-KZ" w:eastAsia="en-US"/>
        </w:rPr>
        <w:t>3) бағдарлама нәтижелерінің маңыздылығын негіздейтін ғылыми және технологиялық қажеттіліктер (бар болса, әлеуметтік сұранысты және (немесе) экономикалық және индустриялық мүдделілікті, басқа да растайтын деректерді енгізу);</w:t>
      </w:r>
    </w:p>
    <w:p w14:paraId="2DDF2E28" w14:textId="77777777" w:rsidR="007722AB" w:rsidRPr="004D1A52" w:rsidRDefault="007722AB" w:rsidP="0024102F">
      <w:pPr>
        <w:ind w:firstLine="567"/>
        <w:jc w:val="both"/>
        <w:rPr>
          <w:sz w:val="24"/>
          <w:szCs w:val="24"/>
          <w:lang w:val="kk-KZ" w:eastAsia="en-US"/>
        </w:rPr>
      </w:pPr>
      <w:r w:rsidRPr="004D1A52">
        <w:rPr>
          <w:sz w:val="24"/>
          <w:szCs w:val="24"/>
          <w:lang w:val="kk-KZ" w:eastAsia="en-US"/>
        </w:rPr>
        <w:t>4) бағдарламаның күтілетін нәтижелерінің бәсекеге қабілеттілігі, оларды Қазақстан Республикасындағы және әлемдегі белгілі аналогтармен салыстыру, әлемдегі ұқсас міндеттерді шешу тәжірибесі, оны бағдарлама шеңберінде қолдану;</w:t>
      </w:r>
    </w:p>
    <w:p w14:paraId="65FA8ED1" w14:textId="77777777" w:rsidR="007722AB" w:rsidRPr="00501D78" w:rsidRDefault="007722AB" w:rsidP="0024102F">
      <w:pPr>
        <w:ind w:firstLine="567"/>
        <w:jc w:val="both"/>
        <w:rPr>
          <w:sz w:val="24"/>
          <w:szCs w:val="24"/>
          <w:lang w:val="kk-KZ" w:eastAsia="en-US"/>
        </w:rPr>
      </w:pPr>
      <w:r w:rsidRPr="004D1A52">
        <w:rPr>
          <w:sz w:val="24"/>
          <w:szCs w:val="24"/>
          <w:lang w:val="kk-KZ" w:eastAsia="en-US"/>
        </w:rPr>
        <w:t xml:space="preserve">5) бағдарлама идеясының қолданыстағы аналогтардан немесе бәсекелес идеялардан принципті айырмашылықтары. </w:t>
      </w:r>
      <w:r w:rsidRPr="00501D78">
        <w:rPr>
          <w:sz w:val="24"/>
          <w:szCs w:val="24"/>
          <w:lang w:val="kk-KZ" w:eastAsia="en-US"/>
        </w:rPr>
        <w:t>Егер зерттеу идеясы немесе нәтижесі әлемде және (немесе) Қазақстанда бар болса, онда бағдарламаға салымдардың неге тиімді екенін негіздеу қажет;</w:t>
      </w:r>
    </w:p>
    <w:p w14:paraId="5845E368" w14:textId="77777777" w:rsidR="007722AB" w:rsidRPr="004D1A52" w:rsidRDefault="007722AB" w:rsidP="0024102F">
      <w:pPr>
        <w:ind w:firstLine="567"/>
        <w:jc w:val="both"/>
        <w:rPr>
          <w:sz w:val="24"/>
          <w:szCs w:val="24"/>
          <w:lang w:val="kk-KZ" w:eastAsia="en-US"/>
        </w:rPr>
      </w:pPr>
      <w:r w:rsidRPr="004D1A52">
        <w:rPr>
          <w:sz w:val="24"/>
          <w:szCs w:val="24"/>
          <w:lang w:val="kk-KZ" w:eastAsia="en-US"/>
        </w:rPr>
        <w:t>6) егер бағдарламаның түпкі нәтижелерінің бірі өнім болса, онда бағдарламаның пәндік саласындағы техниканың қазіргі уақытта қалыптасқан деңгейін сипаттау қажет;</w:t>
      </w:r>
    </w:p>
    <w:p w14:paraId="0C31F3D0" w14:textId="77777777" w:rsidR="007722AB" w:rsidRPr="004D1A52" w:rsidRDefault="007722AB" w:rsidP="0024102F">
      <w:pPr>
        <w:ind w:firstLine="567"/>
        <w:jc w:val="both"/>
        <w:rPr>
          <w:sz w:val="24"/>
          <w:szCs w:val="24"/>
          <w:lang w:val="kk-KZ" w:eastAsia="en-US"/>
        </w:rPr>
      </w:pPr>
      <w:r w:rsidRPr="004D1A52">
        <w:rPr>
          <w:sz w:val="24"/>
          <w:szCs w:val="24"/>
          <w:lang w:val="kk-KZ" w:eastAsia="en-US"/>
        </w:rPr>
        <w:t>7) егер бағдарлама өтінім беруші бұрын жүргізген ғылыми зерттеулердің жалғасы болып табылса немесе бұрын қаржыландырылған және аяқталған ғылыми зерттеулердің элементтері болса, онда бағдарламаның бұрын жүргізілген ғылыми зерттеулермен өзара байланысын және оның олардан айырмашылықтарын қысқа да нұсқа баяндау қажет.</w:t>
      </w:r>
    </w:p>
    <w:p w14:paraId="73631CAB" w14:textId="77777777" w:rsidR="007722AB" w:rsidRPr="004D1A52" w:rsidRDefault="007722AB" w:rsidP="0024102F">
      <w:pPr>
        <w:ind w:firstLine="567"/>
        <w:jc w:val="both"/>
        <w:rPr>
          <w:sz w:val="24"/>
          <w:szCs w:val="24"/>
          <w:lang w:val="kk-KZ" w:eastAsia="en-US"/>
        </w:rPr>
      </w:pPr>
      <w:r w:rsidRPr="004D1A52">
        <w:rPr>
          <w:sz w:val="24"/>
          <w:szCs w:val="24"/>
          <w:lang w:val="kk-KZ" w:eastAsia="en-US"/>
        </w:rPr>
        <w:t>4. Зерттеу әдістері және этикалық мәселелер [1500 сөзден артық емес].</w:t>
      </w:r>
    </w:p>
    <w:p w14:paraId="3C4FCF79" w14:textId="77777777" w:rsidR="007722AB" w:rsidRPr="00501D78" w:rsidRDefault="007722AB" w:rsidP="0024102F">
      <w:pPr>
        <w:ind w:firstLine="567"/>
        <w:jc w:val="both"/>
        <w:rPr>
          <w:sz w:val="24"/>
          <w:szCs w:val="24"/>
          <w:lang w:val="kk-KZ" w:eastAsia="en-US"/>
        </w:rPr>
      </w:pPr>
      <w:r w:rsidRPr="00501D78">
        <w:rPr>
          <w:sz w:val="24"/>
          <w:szCs w:val="24"/>
          <w:lang w:val="kk-KZ" w:eastAsia="en-US"/>
        </w:rPr>
        <w:t>Бөлім мынадай ақпаратты қамтиды:</w:t>
      </w:r>
    </w:p>
    <w:p w14:paraId="5CD71877" w14:textId="77777777" w:rsidR="007722AB" w:rsidRPr="004D1A52" w:rsidRDefault="007722AB" w:rsidP="0024102F">
      <w:pPr>
        <w:ind w:firstLine="567"/>
        <w:jc w:val="both"/>
        <w:rPr>
          <w:sz w:val="24"/>
          <w:szCs w:val="24"/>
          <w:lang w:val="kk-KZ" w:eastAsia="en-US"/>
        </w:rPr>
      </w:pPr>
      <w:r w:rsidRPr="004D1A52">
        <w:rPr>
          <w:sz w:val="24"/>
          <w:szCs w:val="24"/>
          <w:lang w:val="kk-KZ" w:eastAsia="en-US"/>
        </w:rPr>
        <w:t>1) бағдарламаның негізгі ғылыми мәселелері мен гипотезаларын сипаттау, зерттеу стратегиясы мен тәсілдерін негіздеу, бағдарламада қолданылатын зерттеу типтері (сипаттама, корреляциялық және/немесе эксперименттік), зерттеу жүргізудің дәйектілігі;</w:t>
      </w:r>
    </w:p>
    <w:p w14:paraId="42D28052" w14:textId="77777777" w:rsidR="007722AB" w:rsidRPr="007722AB" w:rsidRDefault="007722AB" w:rsidP="0024102F">
      <w:pPr>
        <w:ind w:firstLine="567"/>
        <w:jc w:val="both"/>
        <w:rPr>
          <w:sz w:val="24"/>
          <w:szCs w:val="24"/>
          <w:lang w:eastAsia="en-US"/>
        </w:rPr>
      </w:pPr>
      <w:r w:rsidRPr="007722AB">
        <w:rPr>
          <w:sz w:val="24"/>
          <w:szCs w:val="24"/>
          <w:lang w:eastAsia="en-US"/>
        </w:rPr>
        <w:t>2) ең маңызды эксперименттердің қысқаша сипаттамасы;</w:t>
      </w:r>
    </w:p>
    <w:p w14:paraId="2091A3A1" w14:textId="77777777" w:rsidR="007722AB" w:rsidRPr="004D1A52" w:rsidRDefault="007722AB" w:rsidP="0024102F">
      <w:pPr>
        <w:ind w:firstLine="567"/>
        <w:jc w:val="both"/>
        <w:rPr>
          <w:sz w:val="24"/>
          <w:szCs w:val="24"/>
          <w:lang w:val="kk-KZ" w:eastAsia="en-US"/>
        </w:rPr>
      </w:pPr>
      <w:r w:rsidRPr="004D1A52">
        <w:rPr>
          <w:sz w:val="24"/>
          <w:szCs w:val="24"/>
          <w:lang w:val="kk-KZ" w:eastAsia="en-US"/>
        </w:rPr>
        <w:t>3) қойылған мақсаттарға қол жеткізу тәсілдерін негіздеу ретінде бағдарламада пайдаланылатын зерттеу әдістерін сипаттау, олардың бағдарламаның мақсатымен және міндеттерімен өзара байланысы;</w:t>
      </w:r>
    </w:p>
    <w:p w14:paraId="0E3F292A" w14:textId="77777777" w:rsidR="007722AB" w:rsidRPr="004D1A52" w:rsidRDefault="007722AB" w:rsidP="0024102F">
      <w:pPr>
        <w:ind w:firstLine="567"/>
        <w:jc w:val="both"/>
        <w:rPr>
          <w:sz w:val="24"/>
          <w:szCs w:val="24"/>
          <w:lang w:val="kk-KZ" w:eastAsia="en-US"/>
        </w:rPr>
      </w:pPr>
      <w:r w:rsidRPr="004D1A52">
        <w:rPr>
          <w:sz w:val="24"/>
          <w:szCs w:val="24"/>
          <w:lang w:val="kk-KZ" w:eastAsia="en-US"/>
        </w:rPr>
        <w:t>4) алғашқы (бастапқы) ақпаратты жинау әдістері, оның дереккөздері және бағдарламаның міндеттерін шешу үшін қолдану, деректерді өңдеу тәсілдері, сондай-ақ олардың шынайылығы мен жаңғыртылуын қамтамасыз ету;</w:t>
      </w:r>
    </w:p>
    <w:p w14:paraId="281AE349" w14:textId="77777777" w:rsidR="007722AB" w:rsidRPr="004D1A52" w:rsidRDefault="007722AB" w:rsidP="0024102F">
      <w:pPr>
        <w:ind w:firstLine="567"/>
        <w:jc w:val="both"/>
        <w:rPr>
          <w:sz w:val="24"/>
          <w:szCs w:val="24"/>
          <w:lang w:val="kk-KZ" w:eastAsia="en-US"/>
        </w:rPr>
      </w:pPr>
      <w:r w:rsidRPr="004D1A52">
        <w:rPr>
          <w:sz w:val="24"/>
          <w:szCs w:val="24"/>
          <w:lang w:val="kk-KZ" w:eastAsia="en-US"/>
        </w:rPr>
        <w:t>5) зерттеу нәтижелеріне зияткерлік меншік құқықтарын рәсімдеу және бөлу шарттары (зияткерлік меншікті қорғаудың қандай тәсілі таңдалатынын көрсету, таңдауды негіздеу қажет).</w:t>
      </w:r>
    </w:p>
    <w:p w14:paraId="2A8E35BF" w14:textId="77777777" w:rsidR="007722AB" w:rsidRPr="004D1A52" w:rsidRDefault="007722AB" w:rsidP="0024102F">
      <w:pPr>
        <w:ind w:firstLine="567"/>
        <w:jc w:val="both"/>
        <w:rPr>
          <w:sz w:val="24"/>
          <w:szCs w:val="24"/>
          <w:lang w:val="kk-KZ" w:eastAsia="en-US"/>
        </w:rPr>
      </w:pPr>
      <w:r w:rsidRPr="004D1A52">
        <w:rPr>
          <w:sz w:val="24"/>
          <w:szCs w:val="24"/>
          <w:lang w:val="kk-KZ" w:eastAsia="en-US"/>
        </w:rPr>
        <w:t>5. Зерттеу тобы және бағдарламаны басқару [2 000 сөзден артық емес].</w:t>
      </w:r>
    </w:p>
    <w:p w14:paraId="2CB0AC24" w14:textId="77777777" w:rsidR="007722AB" w:rsidRPr="004D1A52" w:rsidRDefault="007722AB" w:rsidP="0024102F">
      <w:pPr>
        <w:ind w:firstLine="567"/>
        <w:jc w:val="both"/>
        <w:rPr>
          <w:sz w:val="24"/>
          <w:szCs w:val="24"/>
          <w:lang w:val="kk-KZ" w:eastAsia="en-US"/>
        </w:rPr>
      </w:pPr>
      <w:r w:rsidRPr="004D1A52">
        <w:rPr>
          <w:sz w:val="24"/>
          <w:szCs w:val="24"/>
          <w:lang w:val="kk-KZ" w:eastAsia="en-US"/>
        </w:rPr>
        <w:t>Бағдарламаны басқару схемасы, оның ішінде орындаушылар арасындағы өзара                         іс-қимыл тәртібі, олардың жұмысын үйлестіру және бағдарламаны іске асыру мәселелері бойынша шешімдер қабылдау тәсілдері сипатталады.</w:t>
      </w:r>
    </w:p>
    <w:p w14:paraId="10C8AD0F" w14:textId="77777777" w:rsidR="007722AB" w:rsidRPr="00501D78" w:rsidRDefault="007722AB" w:rsidP="0024102F">
      <w:pPr>
        <w:ind w:firstLine="567"/>
        <w:jc w:val="both"/>
        <w:rPr>
          <w:sz w:val="24"/>
          <w:szCs w:val="24"/>
          <w:lang w:val="kk-KZ" w:eastAsia="en-US"/>
        </w:rPr>
      </w:pPr>
      <w:r w:rsidRPr="004D1A52">
        <w:rPr>
          <w:sz w:val="24"/>
          <w:szCs w:val="24"/>
          <w:lang w:val="kk-KZ" w:eastAsia="en-US"/>
        </w:rPr>
        <w:t xml:space="preserve">Бөлім сондай-ақ жоспарланып отырған штаттың кемінде 70% (негізгі персонал) туралы деректерді көрсете отырып, зерттеу тобының сипаттамасын қамтиды. </w:t>
      </w:r>
      <w:r w:rsidRPr="00501D78">
        <w:rPr>
          <w:sz w:val="24"/>
          <w:szCs w:val="24"/>
          <w:lang w:val="kk-KZ" w:eastAsia="en-US"/>
        </w:rPr>
        <w:t>Негізгі персоналды сипаттау кезінде:</w:t>
      </w:r>
    </w:p>
    <w:p w14:paraId="7DA3D2F7" w14:textId="77777777" w:rsidR="007722AB" w:rsidRPr="004D1A52" w:rsidRDefault="007722AB" w:rsidP="0024102F">
      <w:pPr>
        <w:ind w:firstLine="567"/>
        <w:jc w:val="both"/>
        <w:rPr>
          <w:sz w:val="24"/>
          <w:szCs w:val="24"/>
          <w:lang w:val="kk-KZ" w:eastAsia="en-US"/>
        </w:rPr>
      </w:pPr>
      <w:r w:rsidRPr="004D1A52">
        <w:rPr>
          <w:sz w:val="24"/>
          <w:szCs w:val="24"/>
          <w:lang w:val="kk-KZ" w:eastAsia="en-US"/>
        </w:rPr>
        <w:t>1) 1-кестеге сәйкес зерттеу тобының құрамы (толық емес жұмыспен қамтылуы бағдарламасына тартылған зерттеу тобының мүшелері үшін бағдарлама бойынша жұмысқа жұмсалатын сағаттар саны көрсетіледі);</w:t>
      </w:r>
    </w:p>
    <w:p w14:paraId="10E1489E" w14:textId="77777777" w:rsidR="007722AB" w:rsidRPr="004D1A52" w:rsidRDefault="007722AB" w:rsidP="0024102F">
      <w:pPr>
        <w:ind w:firstLine="567"/>
        <w:jc w:val="both"/>
        <w:rPr>
          <w:sz w:val="24"/>
          <w:szCs w:val="24"/>
          <w:lang w:val="kk-KZ" w:eastAsia="en-US"/>
        </w:rPr>
      </w:pPr>
      <w:r w:rsidRPr="004D1A52">
        <w:rPr>
          <w:sz w:val="24"/>
          <w:szCs w:val="24"/>
          <w:lang w:val="kk-KZ" w:eastAsia="en-US"/>
        </w:rPr>
        <w:t>2) бағдарламаның бағытына сәйкес келетін бағыттағы қысқаша түйіндемесін, негізгі ғылыми жарияланымдары мен жетістіктерін және бағдарламаның мақсатына, міндеттері мен күтілетін нәтижелеріне қол жеткізудегі рөлін көрсете отырып, шетелдік ғалымдардың бағдарламаға қатысуы;</w:t>
      </w:r>
    </w:p>
    <w:p w14:paraId="2DAB84AE" w14:textId="77777777" w:rsidR="007722AB" w:rsidRPr="004D1A52" w:rsidRDefault="007722AB" w:rsidP="0024102F">
      <w:pPr>
        <w:ind w:firstLine="567"/>
        <w:jc w:val="both"/>
        <w:rPr>
          <w:sz w:val="24"/>
          <w:szCs w:val="24"/>
          <w:lang w:val="kk-KZ" w:eastAsia="en-US"/>
        </w:rPr>
      </w:pPr>
      <w:r w:rsidRPr="004D1A52">
        <w:rPr>
          <w:sz w:val="24"/>
          <w:szCs w:val="24"/>
          <w:lang w:val="kk-KZ" w:eastAsia="en-US"/>
        </w:rPr>
        <w:t>3) бағдарламаны іске асырудағы орны мен рөлін, сондай-ақ орындалатын жұмыстың сипатын көрсете отырып жас ғалымдардың (постдокторанттардың, докторанттардың, магистранттардың), бағдарламаға қатысуы, сондай-ақ бағдарламаға өндірістен инженерлер қатыса алады;</w:t>
      </w:r>
    </w:p>
    <w:p w14:paraId="280DD24A" w14:textId="77777777" w:rsidR="007722AB" w:rsidRPr="00501D78" w:rsidRDefault="007722AB" w:rsidP="0024102F">
      <w:pPr>
        <w:ind w:firstLine="567"/>
        <w:jc w:val="both"/>
        <w:rPr>
          <w:sz w:val="24"/>
          <w:szCs w:val="24"/>
          <w:lang w:val="kk-KZ" w:eastAsia="en-US"/>
        </w:rPr>
      </w:pPr>
      <w:r w:rsidRPr="004D1A52">
        <w:rPr>
          <w:sz w:val="24"/>
          <w:szCs w:val="24"/>
          <w:lang w:val="kk-KZ" w:eastAsia="en-US"/>
        </w:rPr>
        <w:t xml:space="preserve">4) шетелдік ғалымдарды қоса алғанда, зерттеу тобының құрамына әрбір мүшенің қатысуын негіздеу, білімі, дәрежесі/ғылыми дәрежесі, ғылыми атағы, жоба бағыты бойынша жұмыс тәжірибесі, Хирш индексі және тиісті ғылыми өлшемді базадағы (бар болса) бейінге сілтемелер, жобаға қатысуды негіздейтін негізгі жетістіктері көрсетілген әрбір мүшенің қысқаша түйіндемесі. </w:t>
      </w:r>
      <w:r w:rsidRPr="00501D78">
        <w:rPr>
          <w:sz w:val="24"/>
          <w:szCs w:val="24"/>
          <w:lang w:val="kk-KZ" w:eastAsia="en-US"/>
        </w:rPr>
        <w:t>Әрбір мүшенің жобадағы жұмысының бағыты мен сипаты, олардың жобаның мақсаты мен күтілетін нәтижелеріне қол жеткізудегі рөлі;</w:t>
      </w:r>
    </w:p>
    <w:p w14:paraId="35493ADF" w14:textId="506104FC" w:rsidR="007722AB" w:rsidRPr="00831E8E" w:rsidRDefault="007722AB" w:rsidP="0024102F">
      <w:pPr>
        <w:ind w:firstLine="567"/>
        <w:jc w:val="both"/>
        <w:rPr>
          <w:sz w:val="24"/>
          <w:szCs w:val="24"/>
          <w:lang w:val="kk-KZ" w:eastAsia="en-US"/>
        </w:rPr>
      </w:pPr>
      <w:r w:rsidRPr="00501D78">
        <w:rPr>
          <w:sz w:val="24"/>
          <w:szCs w:val="24"/>
          <w:lang w:val="kk-KZ" w:eastAsia="en-US"/>
        </w:rPr>
        <w:t xml:space="preserve">5) </w:t>
      </w:r>
      <w:r w:rsidR="00005FEB">
        <w:rPr>
          <w:sz w:val="24"/>
          <w:szCs w:val="24"/>
          <w:lang w:val="kk-KZ" w:eastAsia="en-US"/>
        </w:rPr>
        <w:t>Зерттеу тобы мүшелерінің ғылыми жетістіктеріне сипаттама беру. Негізгі ж</w:t>
      </w:r>
      <w:r w:rsidRPr="00005FEB">
        <w:rPr>
          <w:sz w:val="24"/>
          <w:szCs w:val="24"/>
          <w:lang w:val="kk-KZ" w:eastAsia="en-US"/>
        </w:rPr>
        <w:t xml:space="preserve">арияланымдар туралы (бар болса – тиісті деректер базасындағы жарияланымға және/немесе Digital Object Identifier DOI сілтемені көрсету) және қолда бар патенттер, авторлық куәліктер және жобаның тақырыбына қатысты ғылыми жетекшінің және зерттеу тобы мүшелерінің басқа да қорғау құжаттары туралы мәліметтер. </w:t>
      </w:r>
      <w:r w:rsidRPr="00831E8E">
        <w:rPr>
          <w:sz w:val="24"/>
          <w:szCs w:val="24"/>
          <w:lang w:val="kk-KZ" w:eastAsia="en-US"/>
        </w:rPr>
        <w:t>Мәлімделген зерттеу, олардың бұрын жүргізген зерттеулерімен қалай байланысты екенін көрсету.</w:t>
      </w:r>
    </w:p>
    <w:p w14:paraId="55645C9F" w14:textId="77777777" w:rsidR="007722AB" w:rsidRPr="00831E8E" w:rsidRDefault="007722AB" w:rsidP="0024102F">
      <w:pPr>
        <w:ind w:firstLine="567"/>
        <w:jc w:val="both"/>
        <w:rPr>
          <w:sz w:val="24"/>
          <w:szCs w:val="24"/>
          <w:lang w:val="kk-KZ" w:eastAsia="en-US"/>
        </w:rPr>
      </w:pPr>
      <w:r w:rsidRPr="00005FEB">
        <w:rPr>
          <w:sz w:val="24"/>
          <w:szCs w:val="24"/>
          <w:lang w:val="kk-KZ" w:eastAsia="en-US"/>
        </w:rPr>
        <w:t xml:space="preserve">Бағдарламаның ғылыми жетекшісі үшін оның конкурстық құжаттама талаптарына сәйкестігін растайтын барлық жарияланымдары, оның ішінде дәйексөз алу индексі, басылымның квартилі (процентилі) және тиісті ғылыми метрикалық базалардағы (DOI) жарияланымдар туралы мәліметтерге сілтеме жасалған болуы тиіс. </w:t>
      </w:r>
      <w:r w:rsidRPr="00831E8E">
        <w:rPr>
          <w:sz w:val="24"/>
          <w:szCs w:val="24"/>
          <w:lang w:val="kk-KZ" w:eastAsia="en-US"/>
        </w:rPr>
        <w:t>Өтінім берілген күннің алдындағы 5 (бес) жыл ішінде оның қандай бағдарламаларды басқарғанын және олардың шеңберінде қандай нәтижелер алынғанын көрсету қажет.</w:t>
      </w:r>
    </w:p>
    <w:p w14:paraId="064210EA" w14:textId="14DCB322" w:rsidR="007722AB" w:rsidRPr="00831E8E" w:rsidRDefault="007722AB" w:rsidP="0024102F">
      <w:pPr>
        <w:ind w:firstLine="567"/>
        <w:jc w:val="both"/>
        <w:rPr>
          <w:sz w:val="24"/>
          <w:szCs w:val="24"/>
          <w:lang w:val="kk-KZ" w:eastAsia="en-US"/>
        </w:rPr>
      </w:pPr>
      <w:r w:rsidRPr="00005FEB">
        <w:rPr>
          <w:sz w:val="24"/>
          <w:szCs w:val="24"/>
          <w:lang w:val="kk-KZ" w:eastAsia="en-US"/>
        </w:rPr>
        <w:t xml:space="preserve">Бағдарлама бағыты бойынша зерттеу тобының негізгі персоналының жарияланымдары туралы мәліметтер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сілтемелері бар мәліметтер келтірілуі тиіс. </w:t>
      </w:r>
      <w:r w:rsidRPr="00831E8E">
        <w:rPr>
          <w:sz w:val="24"/>
          <w:szCs w:val="24"/>
          <w:lang w:val="kk-KZ" w:eastAsia="en-US"/>
        </w:rPr>
        <w:t>Зерттеу</w:t>
      </w:r>
      <w:r w:rsidR="00005FEB" w:rsidRPr="00831E8E">
        <w:rPr>
          <w:sz w:val="24"/>
          <w:szCs w:val="24"/>
          <w:lang w:val="kk-KZ" w:eastAsia="en-US"/>
        </w:rPr>
        <w:t xml:space="preserve"> тобы мүшелерінің тегі </w:t>
      </w:r>
      <w:r w:rsidR="00E60696">
        <w:rPr>
          <w:sz w:val="24"/>
          <w:szCs w:val="24"/>
          <w:lang w:val="kk-KZ" w:eastAsia="en-US"/>
        </w:rPr>
        <w:t xml:space="preserve">сызылуы </w:t>
      </w:r>
      <w:r w:rsidRPr="00831E8E">
        <w:rPr>
          <w:sz w:val="24"/>
          <w:szCs w:val="24"/>
          <w:lang w:val="kk-KZ" w:eastAsia="en-US"/>
        </w:rPr>
        <w:t>тиіс</w:t>
      </w:r>
      <w:r w:rsidR="00E60696" w:rsidRPr="00E60696">
        <w:rPr>
          <w:sz w:val="24"/>
          <w:szCs w:val="24"/>
          <w:lang w:val="kk-KZ" w:eastAsia="en-US"/>
        </w:rPr>
        <w:t xml:space="preserve"> </w:t>
      </w:r>
      <w:r w:rsidR="00E60696">
        <w:rPr>
          <w:sz w:val="24"/>
          <w:szCs w:val="24"/>
          <w:lang w:val="kk-KZ" w:eastAsia="en-US"/>
        </w:rPr>
        <w:t>асты</w:t>
      </w:r>
      <w:r w:rsidRPr="00831E8E">
        <w:rPr>
          <w:sz w:val="24"/>
          <w:szCs w:val="24"/>
          <w:lang w:val="kk-KZ" w:eastAsia="en-US"/>
        </w:rPr>
        <w:t>.</w:t>
      </w:r>
    </w:p>
    <w:p w14:paraId="2F8F899F" w14:textId="77777777" w:rsidR="007722AB" w:rsidRPr="00005FEB" w:rsidRDefault="007722AB" w:rsidP="0024102F">
      <w:pPr>
        <w:ind w:firstLine="567"/>
        <w:jc w:val="both"/>
        <w:rPr>
          <w:sz w:val="24"/>
          <w:szCs w:val="24"/>
          <w:lang w:val="kk-KZ" w:eastAsia="en-US"/>
        </w:rPr>
      </w:pPr>
      <w:r w:rsidRPr="00005FEB">
        <w:rPr>
          <w:sz w:val="24"/>
          <w:szCs w:val="24"/>
          <w:lang w:val="kk-KZ" w:eastAsia="en-US"/>
        </w:rPr>
        <w:t>Қосымша персонал үшін (бағдарламалық-нысаналы қаржыландыру алған жағдайда тартылатын зерттеу тобы мүшелерінің 30%-ына дейін) олардың бағдарламада орны мен рөлі, орындалатын жұмыстың сипаты және оларды іріктеу үшін қолданылатын тәсілдер көрсетіледі.</w:t>
      </w:r>
    </w:p>
    <w:p w14:paraId="309F5D79" w14:textId="77777777" w:rsidR="007722AB" w:rsidRPr="007722AB" w:rsidRDefault="007722AB" w:rsidP="0024102F">
      <w:pPr>
        <w:ind w:firstLine="567"/>
        <w:jc w:val="both"/>
        <w:rPr>
          <w:sz w:val="24"/>
          <w:szCs w:val="24"/>
          <w:lang w:eastAsia="en-US"/>
        </w:rPr>
      </w:pPr>
      <w:r w:rsidRPr="007722AB">
        <w:rPr>
          <w:sz w:val="24"/>
          <w:szCs w:val="24"/>
          <w:lang w:eastAsia="en-US"/>
        </w:rPr>
        <w:t>6. Зерттеу ортасы [1 000 сөзден артық емес].</w:t>
      </w:r>
    </w:p>
    <w:p w14:paraId="6CD1B416" w14:textId="77777777" w:rsidR="007722AB" w:rsidRPr="007722AB" w:rsidRDefault="007722AB" w:rsidP="0024102F">
      <w:pPr>
        <w:ind w:firstLine="567"/>
        <w:jc w:val="both"/>
        <w:rPr>
          <w:sz w:val="24"/>
          <w:szCs w:val="24"/>
          <w:lang w:eastAsia="en-US"/>
        </w:rPr>
      </w:pPr>
      <w:r w:rsidRPr="007722AB">
        <w:rPr>
          <w:sz w:val="24"/>
          <w:szCs w:val="24"/>
          <w:lang w:eastAsia="en-US"/>
        </w:rPr>
        <w:t>Бөлім мынадай ақпаратты қамтиды:</w:t>
      </w:r>
    </w:p>
    <w:p w14:paraId="43F6949F" w14:textId="77777777" w:rsidR="007722AB" w:rsidRPr="004D1A52" w:rsidRDefault="007722AB" w:rsidP="0024102F">
      <w:pPr>
        <w:ind w:firstLine="567"/>
        <w:jc w:val="both"/>
        <w:rPr>
          <w:sz w:val="24"/>
          <w:szCs w:val="24"/>
          <w:lang w:val="kk-KZ" w:eastAsia="en-US"/>
        </w:rPr>
      </w:pPr>
      <w:r w:rsidRPr="004D1A52">
        <w:rPr>
          <w:sz w:val="24"/>
          <w:szCs w:val="24"/>
          <w:lang w:val="kk-KZ" w:eastAsia="en-US"/>
        </w:rPr>
        <w:t>1) әрбір орындаушының бағдарламаға қатысуының негіздемесі, олардың рөлін, мақсатын және бағдарламаның мақсатына қол жеткізуге қосқан үлесін негізге ала отырып (бүкіл кезең ішінде Бағдарламаны іске асыруға қатысатын ғылыми және (немесе) ғылыми-техникалық қызмет субъектілері бағдарламаны орындаушылар болып есептеледі);</w:t>
      </w:r>
    </w:p>
    <w:p w14:paraId="65B06F80" w14:textId="77777777" w:rsidR="007722AB" w:rsidRPr="004D1A52" w:rsidRDefault="007722AB" w:rsidP="0024102F">
      <w:pPr>
        <w:ind w:firstLine="567"/>
        <w:jc w:val="both"/>
        <w:rPr>
          <w:sz w:val="24"/>
          <w:szCs w:val="24"/>
          <w:lang w:val="kk-KZ" w:eastAsia="en-US"/>
        </w:rPr>
      </w:pPr>
      <w:r w:rsidRPr="004D1A52">
        <w:rPr>
          <w:sz w:val="24"/>
          <w:szCs w:val="24"/>
          <w:lang w:val="kk-KZ" w:eastAsia="en-US"/>
        </w:rPr>
        <w:t xml:space="preserve">2) әрбір ұйымды тарту қажеттілігін негіздеумен, оның бағдарламадағы рөлін, орындалатын жұмыстың сипатын және мақсатқа және күтілетін нәтижелерге қол жеткізуге қосқан үлесін сипаттай отырып, бағдарламаны іске асыруға өзге ұйымдарды тарту; </w:t>
      </w:r>
    </w:p>
    <w:p w14:paraId="3CB2763D" w14:textId="04126408" w:rsidR="007722AB" w:rsidRPr="004D1A52" w:rsidRDefault="007722AB" w:rsidP="0024102F">
      <w:pPr>
        <w:ind w:firstLine="567"/>
        <w:jc w:val="both"/>
        <w:rPr>
          <w:sz w:val="24"/>
          <w:szCs w:val="24"/>
          <w:lang w:val="kk-KZ" w:eastAsia="en-US"/>
        </w:rPr>
      </w:pPr>
      <w:r w:rsidRPr="004D1A52">
        <w:rPr>
          <w:sz w:val="24"/>
          <w:szCs w:val="24"/>
          <w:lang w:val="kk-KZ" w:eastAsia="en-US"/>
        </w:rPr>
        <w:t>3) орындаушыларда бар бағдарламаны іске асыру үшін тікелей пайдаланылатын материалдық-техникалық базаны (ж</w:t>
      </w:r>
      <w:r w:rsidR="00E60696">
        <w:rPr>
          <w:sz w:val="24"/>
          <w:szCs w:val="24"/>
          <w:lang w:val="kk-KZ" w:eastAsia="en-US"/>
        </w:rPr>
        <w:t>абдықтар, аспаптар, құрал</w:t>
      </w:r>
      <w:r w:rsidRPr="004D1A52">
        <w:rPr>
          <w:sz w:val="24"/>
          <w:szCs w:val="24"/>
          <w:lang w:val="kk-KZ" w:eastAsia="en-US"/>
        </w:rPr>
        <w:t>, көлік, ғимараттар, құрылыстар және т. б.), оны пайдалану бағытын және ғылыми-зерттеу жабдығымен жұмыс істеу дағдысы бар зерттеу тобының мүшелерін көрсете отырып сипаттау;</w:t>
      </w:r>
    </w:p>
    <w:p w14:paraId="256EDBDA" w14:textId="77777777" w:rsidR="007722AB" w:rsidRPr="004D1A52" w:rsidRDefault="007722AB" w:rsidP="0024102F">
      <w:pPr>
        <w:ind w:firstLine="567"/>
        <w:jc w:val="both"/>
        <w:rPr>
          <w:sz w:val="24"/>
          <w:szCs w:val="24"/>
          <w:lang w:val="kk-KZ" w:eastAsia="en-US"/>
        </w:rPr>
      </w:pPr>
      <w:r w:rsidRPr="004D1A52">
        <w:rPr>
          <w:sz w:val="24"/>
          <w:szCs w:val="24"/>
          <w:lang w:val="kk-KZ" w:eastAsia="en-US"/>
        </w:rPr>
        <w:t xml:space="preserve">4) бағдарламаны іске асыру үшін пайдаланылатын негізгі отандық және халықаралық байланыстар (коллабораторлар мен серіктестер), олардың пайдаланылу сипаты мен негіздемесі көрсетіле отырып, басқа да отандық және шетелдік ұйымдардың (зертханалардың) инфрақұрылымын пайдалану; </w:t>
      </w:r>
    </w:p>
    <w:p w14:paraId="28F4FDEF" w14:textId="77777777" w:rsidR="007722AB" w:rsidRPr="00501D78" w:rsidRDefault="007722AB" w:rsidP="0024102F">
      <w:pPr>
        <w:ind w:firstLine="567"/>
        <w:jc w:val="both"/>
        <w:rPr>
          <w:sz w:val="24"/>
          <w:szCs w:val="24"/>
          <w:lang w:val="kk-KZ" w:eastAsia="en-US"/>
        </w:rPr>
      </w:pPr>
      <w:r w:rsidRPr="004D1A52">
        <w:rPr>
          <w:sz w:val="24"/>
          <w:szCs w:val="24"/>
          <w:lang w:val="kk-KZ" w:eastAsia="en-US"/>
        </w:rPr>
        <w:t xml:space="preserve">5) ұтқырлықты негіздеу: (1) ғылыми іссапарлар және олардың бағдарламаны іске асыруға әсері, (2) әріптес ұйымдар базасында жұмыс кезеңдері және олардың бағдарламаны іске асыруға әсері. </w:t>
      </w:r>
      <w:r w:rsidRPr="00501D78">
        <w:rPr>
          <w:sz w:val="24"/>
          <w:szCs w:val="24"/>
          <w:lang w:val="kk-KZ" w:eastAsia="en-US"/>
        </w:rPr>
        <w:t>Әрбір шетелдік іссапар үшін іссапардың мақсаты, күтілетін нәтижесі және оның бағдарламаның мақсатына қол жеткізуге қосқан үлесі қысқа көрсетіледі.</w:t>
      </w:r>
    </w:p>
    <w:p w14:paraId="59BE7517" w14:textId="77777777" w:rsidR="007722AB" w:rsidRPr="00501D78" w:rsidRDefault="007722AB" w:rsidP="0024102F">
      <w:pPr>
        <w:ind w:firstLine="567"/>
        <w:jc w:val="both"/>
        <w:rPr>
          <w:sz w:val="24"/>
          <w:szCs w:val="24"/>
          <w:lang w:val="kk-KZ" w:eastAsia="en-US"/>
        </w:rPr>
      </w:pPr>
      <w:r w:rsidRPr="00501D78">
        <w:rPr>
          <w:sz w:val="24"/>
          <w:szCs w:val="24"/>
          <w:lang w:val="kk-KZ" w:eastAsia="en-US"/>
        </w:rPr>
        <w:t>7. Сұралатын қаржыландырудың негіздемесі [2 000 сөзден артық емес].</w:t>
      </w:r>
    </w:p>
    <w:p w14:paraId="7A9EE731" w14:textId="77777777" w:rsidR="007722AB" w:rsidRPr="00501D78" w:rsidRDefault="007722AB" w:rsidP="0024102F">
      <w:pPr>
        <w:ind w:firstLine="567"/>
        <w:jc w:val="both"/>
        <w:rPr>
          <w:sz w:val="24"/>
          <w:szCs w:val="24"/>
          <w:lang w:val="kk-KZ" w:eastAsia="en-US"/>
        </w:rPr>
      </w:pPr>
      <w:r w:rsidRPr="00501D78">
        <w:rPr>
          <w:sz w:val="24"/>
          <w:szCs w:val="24"/>
          <w:lang w:val="kk-KZ" w:eastAsia="en-US"/>
        </w:rPr>
        <w:t>Бөлім мынадай ақпаратты қамтиды:</w:t>
      </w:r>
    </w:p>
    <w:p w14:paraId="3D183BF6" w14:textId="77777777" w:rsidR="007722AB" w:rsidRPr="00501D78" w:rsidRDefault="007722AB" w:rsidP="0024102F">
      <w:pPr>
        <w:ind w:firstLine="567"/>
        <w:jc w:val="both"/>
        <w:rPr>
          <w:sz w:val="24"/>
          <w:szCs w:val="24"/>
          <w:lang w:val="kk-KZ" w:eastAsia="en-US"/>
        </w:rPr>
      </w:pPr>
      <w:r w:rsidRPr="00501D78">
        <w:rPr>
          <w:sz w:val="24"/>
          <w:szCs w:val="24"/>
          <w:lang w:val="kk-KZ" w:eastAsia="en-US"/>
        </w:rPr>
        <w:t xml:space="preserve">1) 2-кестеге сәйкес бағдарлама (бюджет) бойынша жиынтық есеп. Бағдарламаның бюджетін бағдарламаның ғылыми жетекшісі жұмыс жоспарына сәйкес бөледі және осы бағдарламаға байланысты емес шығыстардың өзге баптарына бағытталмайды. </w:t>
      </w:r>
    </w:p>
    <w:p w14:paraId="65C11B44" w14:textId="392F35FC" w:rsidR="007722AB" w:rsidRPr="00501D78" w:rsidRDefault="00E60696" w:rsidP="0024102F">
      <w:pPr>
        <w:ind w:firstLine="567"/>
        <w:jc w:val="both"/>
        <w:rPr>
          <w:sz w:val="24"/>
          <w:szCs w:val="24"/>
          <w:lang w:val="kk-KZ" w:eastAsia="en-US"/>
        </w:rPr>
      </w:pPr>
      <w:r w:rsidRPr="00E60696">
        <w:rPr>
          <w:sz w:val="24"/>
          <w:szCs w:val="24"/>
          <w:lang w:val="kk-KZ" w:eastAsia="en-US"/>
        </w:rPr>
        <w:t>«</w:t>
      </w:r>
      <w:r w:rsidR="007722AB" w:rsidRPr="004D1A52">
        <w:rPr>
          <w:sz w:val="24"/>
          <w:szCs w:val="24"/>
          <w:lang w:val="kk-KZ" w:eastAsia="en-US"/>
        </w:rPr>
        <w:t>Еңбекақы төл</w:t>
      </w:r>
      <w:r>
        <w:rPr>
          <w:sz w:val="24"/>
          <w:szCs w:val="24"/>
          <w:lang w:val="kk-KZ" w:eastAsia="en-US"/>
        </w:rPr>
        <w:t>еу»</w:t>
      </w:r>
      <w:r w:rsidR="007722AB" w:rsidRPr="004D1A52">
        <w:rPr>
          <w:sz w:val="24"/>
          <w:szCs w:val="24"/>
          <w:lang w:val="kk-KZ" w:eastAsia="en-US"/>
        </w:rPr>
        <w:t xml:space="preserve"> деген бапта 3-кестеге сәйкес жеке табыс салығы мен міндетті зейнетақы жарнасын ескере отырып, постдокоранттарды, докторанттарды, магистранттарды, сондай-ақ қаржылық-экономикалық және заңдық сүйемелдеуді жүзеге асыратын тұлғаларды қоса алғанда, бағдарламаның зерттеу тобының мүшелеріне еңбегі үшін сыйақы ретінде төленуге жататын шығыстар көрсетіледі (штат кестесі немесе зерттеу тобының құрамы, сондай-ақ қаржылық-экономикалық және заңдық сүйемелдеуді жүзеге асыратын тұлғалар жобасын қоса беру). </w:t>
      </w:r>
      <w:r w:rsidR="007722AB" w:rsidRPr="00501D78">
        <w:rPr>
          <w:sz w:val="24"/>
          <w:szCs w:val="24"/>
          <w:lang w:val="kk-KZ" w:eastAsia="en-US"/>
        </w:rPr>
        <w:t>Сондай-ақ есептегенде өтемақы және ынталандыру сипатындағы төлемдерден басқа, демалыс төлемдері ескеріледі.</w:t>
      </w:r>
    </w:p>
    <w:p w14:paraId="3C3FE3CF" w14:textId="3ECFCDBB" w:rsidR="007722AB" w:rsidRPr="004D1A52" w:rsidRDefault="00E60696" w:rsidP="0024102F">
      <w:pPr>
        <w:ind w:firstLine="567"/>
        <w:jc w:val="both"/>
        <w:rPr>
          <w:sz w:val="24"/>
          <w:szCs w:val="24"/>
          <w:lang w:val="kk-KZ" w:eastAsia="en-US"/>
        </w:rPr>
      </w:pPr>
      <w:r>
        <w:rPr>
          <w:sz w:val="24"/>
          <w:szCs w:val="24"/>
          <w:lang w:val="kk-KZ" w:eastAsia="en-US"/>
        </w:rPr>
        <w:t>4 және 5-кестелерге сәйкес «Қызметтік іссапарлар»</w:t>
      </w:r>
      <w:r w:rsidR="007722AB" w:rsidRPr="004D1A52">
        <w:rPr>
          <w:sz w:val="24"/>
          <w:szCs w:val="24"/>
          <w:lang w:val="kk-KZ" w:eastAsia="en-US"/>
        </w:rPr>
        <w:t xml:space="preserve"> деген бапта конференцияларға, семинарларға, симпозиумдарға қатысуды, басқа ұйымдардың инфрақұрылымын пайдалану үшін шығуларды қоса алғанда, зерттеулер жүргізумен тікелей байланысты Қазақстан Республикасы шегінде және одан тыс жерлерге іссапарлармен байланысты барлық шығыстар көрсетіледі (билеттер бойынша (авто, темір жол, әуе билеттері) қызмет көрсетілетін компаниялардың сайттарынан баға ұсыныстарын, іссапар жоспарының жобасын қоса беру).</w:t>
      </w:r>
    </w:p>
    <w:p w14:paraId="7A134972" w14:textId="77777777" w:rsidR="007722AB" w:rsidRPr="00501D78" w:rsidRDefault="007722AB" w:rsidP="0024102F">
      <w:pPr>
        <w:ind w:firstLine="567"/>
        <w:jc w:val="both"/>
        <w:rPr>
          <w:sz w:val="24"/>
          <w:szCs w:val="24"/>
          <w:lang w:val="kk-KZ" w:eastAsia="en-US"/>
        </w:rPr>
      </w:pPr>
      <w:r w:rsidRPr="004D1A52">
        <w:rPr>
          <w:sz w:val="24"/>
          <w:szCs w:val="24"/>
          <w:lang w:val="kk-KZ" w:eastAsia="en-US"/>
        </w:rPr>
        <w:t xml:space="preserve">6-кестеге сәйкес «Басқа да көрсетілетін қызметтер мен жұмыстар» деген бапта орындаушының іскерлік субъектісінен алатын қызметтер шығыны көрсетіледі, оның нәтижесі жоба мақсатына қол жеткізу үшін қажетті, оның ішінде (1) ұжымдық қолданыстағы зертханалар мен басқа да зертханалар қызметтері, (2) бірлесіп орындаушы ұйымдардың қызметтері, (3) конференцияларға, семинарларға, симпозиумдарға қатысқаны үшін ұйымдастыру жарналары көрсетіледі (сатып алынатын тауарлар, жұмыстар, қызметтер бойынша үш баға ұсынысы немесе прайс-парақтары қоса беріледі). </w:t>
      </w:r>
      <w:r w:rsidRPr="00501D78">
        <w:rPr>
          <w:sz w:val="24"/>
          <w:szCs w:val="24"/>
          <w:lang w:val="kk-KZ" w:eastAsia="en-US"/>
        </w:rPr>
        <w:t>Егер бағдарламаны іске асыруға қатысатын шетелдік ғалымдар зерттеу тобының мүшелері болса, онда оларға қатысуға арналған шығындар «Еңбекке ақы төлеу» бөлімінде көрсетіледі.</w:t>
      </w:r>
    </w:p>
    <w:p w14:paraId="50F5A508" w14:textId="77777777" w:rsidR="007722AB" w:rsidRPr="004D1A52" w:rsidRDefault="007722AB" w:rsidP="0024102F">
      <w:pPr>
        <w:ind w:firstLine="567"/>
        <w:jc w:val="both"/>
        <w:rPr>
          <w:sz w:val="24"/>
          <w:szCs w:val="24"/>
          <w:lang w:val="kk-KZ" w:eastAsia="en-US"/>
        </w:rPr>
      </w:pPr>
      <w:r w:rsidRPr="004D1A52">
        <w:rPr>
          <w:sz w:val="24"/>
          <w:szCs w:val="24"/>
          <w:lang w:val="kk-KZ" w:eastAsia="en-US"/>
        </w:rPr>
        <w:t>7-кестеге сәйкес «Материалдарды сатып алу» деген бапта жобаның мақсатына қол жеткізу үшін қажетті материалдарға, оның ішінде химиялық реактивтер, еріткіштер, стандартты үлгілер, шығын зертханалық материалдар, ғылыми-зерттеу жабдықтарына арналған қосалқы бөлшектер, жанар-жағармай материалдары және басқалар жұмсалған барлық шығындар көрсетіледі (сатып алынатын тауарлар, жұмыстар, қызметтер бойынша үш баға ұсынысы немесе прайс-парақтары қоса беріледі).</w:t>
      </w:r>
    </w:p>
    <w:p w14:paraId="7AC8FF17" w14:textId="77777777" w:rsidR="007722AB" w:rsidRPr="004D1A52" w:rsidRDefault="007722AB" w:rsidP="0024102F">
      <w:pPr>
        <w:ind w:firstLine="567"/>
        <w:jc w:val="both"/>
        <w:rPr>
          <w:sz w:val="24"/>
          <w:szCs w:val="24"/>
          <w:lang w:val="kk-KZ" w:eastAsia="en-US"/>
        </w:rPr>
      </w:pPr>
      <w:r w:rsidRPr="004D1A52">
        <w:rPr>
          <w:sz w:val="24"/>
          <w:szCs w:val="24"/>
          <w:lang w:val="kk-KZ" w:eastAsia="en-US"/>
        </w:rPr>
        <w:t>8-кестеге сәйкес «Жабдықтар мен (немесе) бағдарламалық қамтылымды (заңды тұлғалар үшін) сатып алу» атты бапта бағдарламаның мақсатына қол жеткізу үшін қажетті жабдықтар мен бағдарламалық қамтамасыз етуді сатып алуға кететін шығындар көрсетіледі (сатып алынатын тауарлар, жұмыстар, қызметтер бойынша үш баға ұсынысы немесе                     прайс-парақтары қоса беріледі).</w:t>
      </w:r>
    </w:p>
    <w:p w14:paraId="0BEF17BC" w14:textId="77777777" w:rsidR="007722AB" w:rsidRPr="004D1A52" w:rsidRDefault="007722AB" w:rsidP="00F511D2">
      <w:pPr>
        <w:ind w:firstLine="567"/>
        <w:jc w:val="both"/>
        <w:rPr>
          <w:sz w:val="24"/>
          <w:szCs w:val="24"/>
          <w:lang w:val="kk-KZ" w:eastAsia="en-US"/>
        </w:rPr>
      </w:pPr>
      <w:r w:rsidRPr="004D1A52">
        <w:rPr>
          <w:sz w:val="24"/>
          <w:szCs w:val="24"/>
          <w:lang w:val="kk-KZ" w:eastAsia="en-US"/>
        </w:rPr>
        <w:t>9-кестеге сәйкес «Ғылыми-ұйымдастырушылық сүйемелдеу» атты бапқа (1) бағдарлама нәтижесінде алынған ғылыми нәтижелерді патенттеуге, (2) зерттеу нәтижелерін жариялауға, (3) талдамалық материалдарды сатып алуға шығындар енгізілуі мүмкін (сатып алынатын тауарлар, жұмыстар, қызметтер бойынша үш баға ұсынысы немесе прайс-парақтары қоса беріледі).</w:t>
      </w:r>
    </w:p>
    <w:p w14:paraId="6E6E3CDE" w14:textId="77777777" w:rsidR="007722AB" w:rsidRPr="004D1A52" w:rsidRDefault="007722AB" w:rsidP="00F511D2">
      <w:pPr>
        <w:ind w:firstLine="567"/>
        <w:jc w:val="both"/>
        <w:rPr>
          <w:sz w:val="24"/>
          <w:szCs w:val="24"/>
          <w:lang w:val="kk-KZ" w:eastAsia="en-US"/>
        </w:rPr>
      </w:pPr>
      <w:r w:rsidRPr="004D1A52">
        <w:rPr>
          <w:sz w:val="24"/>
          <w:szCs w:val="24"/>
          <w:lang w:val="kk-KZ" w:eastAsia="en-US"/>
        </w:rPr>
        <w:t xml:space="preserve">10 және 11-кестеге сәйкес «Жалға алуға кететін шығындар» деген бапта өтінім берушіде тиісті үй-жайлар болмаған жағдайда бағдарламаның мақсатына қол жеткізу үшін қажетті үй-жайларды, жабдықтар мен техниканы жалға алуға берілетін шығыстар көрсетіледі (сатып алынатын тауарлар, жұмыстар, қызметтер бойынша үш баға ұсынысы немесе прайс-парақтары қоса беріледі). </w:t>
      </w:r>
    </w:p>
    <w:p w14:paraId="16220BFC" w14:textId="77777777" w:rsidR="007722AB" w:rsidRPr="004D1A52" w:rsidRDefault="007722AB" w:rsidP="00F511D2">
      <w:pPr>
        <w:ind w:firstLine="567"/>
        <w:jc w:val="both"/>
        <w:rPr>
          <w:sz w:val="24"/>
          <w:szCs w:val="24"/>
          <w:lang w:val="kk-KZ" w:eastAsia="en-US"/>
        </w:rPr>
      </w:pPr>
      <w:r w:rsidRPr="004D1A52">
        <w:rPr>
          <w:sz w:val="24"/>
          <w:szCs w:val="24"/>
          <w:lang w:val="kk-KZ" w:eastAsia="en-US"/>
        </w:rPr>
        <w:t>12-кестеге сәйкес «Жабдықтар мен техниканы пайдалану шығыстары» деген бапта бағдарламаны іске асырумен байланысты коммуналдық қызметтерге жұмсалатын, сондай-ақ зерттеулер жүргізуге тікелей тартылған үй-жайлар, жабдықтар мен техниканың қызмет көрсетуіне кететін шығыстар көрсетіледі (сатып алынатын тауарлар, жұмыстар, қызметтер бойынша үш баға ұсынысы немесе прайс-парақтары қоса беріледі.</w:t>
      </w:r>
    </w:p>
    <w:p w14:paraId="33327546" w14:textId="77777777" w:rsidR="007722AB" w:rsidRPr="004D1A52" w:rsidRDefault="007722AB" w:rsidP="00F511D2">
      <w:pPr>
        <w:ind w:firstLine="567"/>
        <w:jc w:val="both"/>
        <w:rPr>
          <w:sz w:val="24"/>
          <w:szCs w:val="24"/>
          <w:lang w:val="kk-KZ" w:eastAsia="en-US"/>
        </w:rPr>
      </w:pPr>
      <w:r w:rsidRPr="004D1A52">
        <w:rPr>
          <w:sz w:val="24"/>
          <w:szCs w:val="24"/>
          <w:lang w:val="kk-KZ" w:eastAsia="en-US"/>
        </w:rPr>
        <w:t>13-кестеге сәйкес «Салық және бюджетке төленетін басқа да міндетті төлемдер» деген бапта әлеуметтік салықты төлеуге, әлеуметтік сақтандыруға және бюджетке төленетін басқа да міндетті төлемдер шығыстары көрсетіледі.</w:t>
      </w:r>
    </w:p>
    <w:p w14:paraId="31C9D725" w14:textId="77777777" w:rsidR="007722AB" w:rsidRPr="004D1A52" w:rsidRDefault="007722AB" w:rsidP="00F511D2">
      <w:pPr>
        <w:ind w:firstLine="567"/>
        <w:jc w:val="both"/>
        <w:rPr>
          <w:sz w:val="24"/>
          <w:szCs w:val="24"/>
          <w:lang w:val="kk-KZ" w:eastAsia="en-US"/>
        </w:rPr>
      </w:pPr>
      <w:r w:rsidRPr="004D1A52">
        <w:rPr>
          <w:sz w:val="24"/>
          <w:szCs w:val="24"/>
          <w:lang w:val="kk-KZ" w:eastAsia="en-US"/>
        </w:rPr>
        <w:t>2) шығындардың әр бабының есептері 3-13 кестелерге сәйкес.</w:t>
      </w:r>
    </w:p>
    <w:p w14:paraId="274F82AE" w14:textId="77777777" w:rsidR="007722AB" w:rsidRPr="004D1A52" w:rsidRDefault="007722AB" w:rsidP="00F511D2">
      <w:pPr>
        <w:ind w:firstLine="567"/>
        <w:jc w:val="both"/>
        <w:rPr>
          <w:sz w:val="24"/>
          <w:szCs w:val="24"/>
          <w:lang w:val="kk-KZ" w:eastAsia="en-US"/>
        </w:rPr>
      </w:pPr>
      <w:r w:rsidRPr="004D1A52">
        <w:rPr>
          <w:sz w:val="24"/>
          <w:szCs w:val="24"/>
          <w:lang w:val="kk-KZ" w:eastAsia="en-US"/>
        </w:rPr>
        <w:t>3) бағдарламаның мақсатына, міндеттеріне және күтілетін нәтижелеріне қол жеткізу үшін олардың қажеттілігін міндетті негіздеумен, сондай-ақ оның негізінде шығыстардың тиісті бабы есептелген бағалар туралы ақпарат көздерін көрсете отырып, шығыстардың әрбір бабының мазмұнына және шамасын есептеуге қысқаша түсініктемелер.</w:t>
      </w:r>
    </w:p>
    <w:p w14:paraId="305517B1" w14:textId="77777777" w:rsidR="007722AB" w:rsidRPr="00A701AB" w:rsidRDefault="007722AB" w:rsidP="00F511D2">
      <w:pPr>
        <w:ind w:firstLine="567"/>
        <w:jc w:val="both"/>
        <w:rPr>
          <w:sz w:val="24"/>
          <w:szCs w:val="24"/>
          <w:lang w:val="kk-KZ" w:eastAsia="en-US"/>
        </w:rPr>
      </w:pPr>
      <w:r w:rsidRPr="00A701AB">
        <w:rPr>
          <w:sz w:val="24"/>
          <w:szCs w:val="24"/>
          <w:lang w:val="kk-KZ" w:eastAsia="en-US"/>
        </w:rPr>
        <w:t>Шығыстардың барлық баптарының жалпы сомасы қаржыландыру үшін сұратылған соманы білдіреді және «Жалпы ақпарат» бөлімінің 1.5. тармағында мәлімделген сомаға тең келуі тиіс.</w:t>
      </w:r>
    </w:p>
    <w:p w14:paraId="4B7AA9E8" w14:textId="77777777" w:rsidR="007722AB" w:rsidRPr="00831E8E" w:rsidRDefault="007722AB" w:rsidP="00F511D2">
      <w:pPr>
        <w:ind w:firstLine="567"/>
        <w:jc w:val="both"/>
        <w:rPr>
          <w:sz w:val="24"/>
          <w:szCs w:val="24"/>
          <w:lang w:val="kk-KZ" w:eastAsia="en-US"/>
        </w:rPr>
      </w:pPr>
      <w:r w:rsidRPr="00831E8E">
        <w:rPr>
          <w:sz w:val="24"/>
          <w:szCs w:val="24"/>
          <w:lang w:val="kk-KZ" w:eastAsia="en-US"/>
        </w:rPr>
        <w:t>Өтінім құрамында берілетін жобаның бюджетіне Ұлттық ғылыми кеңестің шешімі негізінде өзгерістер енгізілуі мүмкін.</w:t>
      </w:r>
    </w:p>
    <w:p w14:paraId="3BD5037F" w14:textId="2D74585C" w:rsidR="007722AB" w:rsidRPr="00831E8E" w:rsidRDefault="007722AB" w:rsidP="00F511D2">
      <w:pPr>
        <w:ind w:firstLine="567"/>
        <w:jc w:val="both"/>
        <w:rPr>
          <w:sz w:val="24"/>
          <w:szCs w:val="24"/>
          <w:lang w:val="kk-KZ" w:eastAsia="en-US"/>
        </w:rPr>
      </w:pPr>
      <w:r w:rsidRPr="00831E8E">
        <w:rPr>
          <w:sz w:val="24"/>
          <w:szCs w:val="24"/>
          <w:lang w:val="kk-KZ" w:eastAsia="en-US"/>
        </w:rPr>
        <w:t>8. Бағдарламаны іске асыру жоспары [750 сөзден көп емес]</w:t>
      </w:r>
      <w:r w:rsidR="0024102F">
        <w:rPr>
          <w:sz w:val="24"/>
          <w:szCs w:val="24"/>
          <w:lang w:val="kk-KZ" w:eastAsia="en-US"/>
        </w:rPr>
        <w:t>.</w:t>
      </w:r>
    </w:p>
    <w:p w14:paraId="75F3ED49" w14:textId="77777777" w:rsidR="007722AB" w:rsidRPr="00F60B88" w:rsidRDefault="007722AB" w:rsidP="00F511D2">
      <w:pPr>
        <w:ind w:firstLine="567"/>
        <w:jc w:val="both"/>
        <w:rPr>
          <w:sz w:val="24"/>
          <w:szCs w:val="24"/>
          <w:lang w:val="kk-KZ" w:eastAsia="en-US"/>
        </w:rPr>
      </w:pPr>
      <w:r w:rsidRPr="00F60B88">
        <w:rPr>
          <w:sz w:val="24"/>
          <w:szCs w:val="24"/>
          <w:lang w:val="kk-KZ" w:eastAsia="en-US"/>
        </w:rPr>
        <w:t>Бұл бөлім Гант диаграммасы нұсқасында немесе 14-кестеге сәйкес бағдарламаны іске асыру бойынша жұмыстардың егжей-тегжейлі, дәйекті жоспарын қамтиды.</w:t>
      </w:r>
    </w:p>
    <w:p w14:paraId="29E2F4AB" w14:textId="77777777" w:rsidR="007722AB" w:rsidRPr="00F60B88" w:rsidRDefault="007722AB" w:rsidP="00F511D2">
      <w:pPr>
        <w:ind w:firstLine="567"/>
        <w:jc w:val="both"/>
        <w:rPr>
          <w:sz w:val="24"/>
          <w:szCs w:val="24"/>
          <w:lang w:val="kk-KZ" w:eastAsia="en-US"/>
        </w:rPr>
      </w:pPr>
      <w:r w:rsidRPr="00F60B88">
        <w:rPr>
          <w:sz w:val="24"/>
          <w:szCs w:val="24"/>
          <w:lang w:val="kk-KZ" w:eastAsia="en-US"/>
        </w:rPr>
        <w:t>Бағдарламаны іске асыру жоспары тиісті міндетті шешу үшін әрбір іс-шараның маңыздылығын, бағдарламаның бюджетіне сәйкес іс-шара құнын негіздеп, өтінім берушінің қалауы бойынша сарапшылардың бағдарламаны дұрыс бағалауы үшін қажетті басқа да ақпаратты көрсете отырып, қысқаша түсіндірмелермен сүйемелденуі тиіс.</w:t>
      </w:r>
    </w:p>
    <w:p w14:paraId="02D11439" w14:textId="45144A03" w:rsidR="007722AB" w:rsidRPr="00831E8E" w:rsidRDefault="007722AB" w:rsidP="00F511D2">
      <w:pPr>
        <w:ind w:firstLine="567"/>
        <w:jc w:val="both"/>
        <w:rPr>
          <w:sz w:val="24"/>
          <w:szCs w:val="24"/>
          <w:lang w:val="kk-KZ" w:eastAsia="en-US"/>
        </w:rPr>
      </w:pPr>
      <w:r w:rsidRPr="00831E8E">
        <w:rPr>
          <w:sz w:val="24"/>
          <w:szCs w:val="24"/>
          <w:lang w:val="kk-KZ" w:eastAsia="en-US"/>
        </w:rPr>
        <w:t>9. Күтілетін нәтижелер [750 сөзден көп емес]</w:t>
      </w:r>
      <w:r w:rsidR="00E60696">
        <w:rPr>
          <w:sz w:val="24"/>
          <w:szCs w:val="24"/>
          <w:lang w:val="kk-KZ" w:eastAsia="en-US"/>
        </w:rPr>
        <w:t>.</w:t>
      </w:r>
      <w:r w:rsidRPr="00831E8E">
        <w:rPr>
          <w:sz w:val="24"/>
          <w:szCs w:val="24"/>
          <w:lang w:val="kk-KZ" w:eastAsia="en-US"/>
        </w:rPr>
        <w:t xml:space="preserve"> </w:t>
      </w:r>
    </w:p>
    <w:p w14:paraId="2A0188DA" w14:textId="77777777" w:rsidR="007722AB" w:rsidRPr="00831E8E" w:rsidRDefault="007722AB" w:rsidP="00F511D2">
      <w:pPr>
        <w:ind w:firstLine="567"/>
        <w:jc w:val="both"/>
        <w:rPr>
          <w:sz w:val="24"/>
          <w:szCs w:val="24"/>
          <w:lang w:val="kk-KZ" w:eastAsia="en-US"/>
        </w:rPr>
      </w:pPr>
      <w:r w:rsidRPr="00F60B88">
        <w:rPr>
          <w:sz w:val="24"/>
          <w:szCs w:val="24"/>
          <w:lang w:val="kk-KZ" w:eastAsia="en-US"/>
        </w:rPr>
        <w:t xml:space="preserve">Бағдарламада көзделген күтілетін нәтижелер техникалық тапсырмада көзделген нәтижелерден төмен болмауы тиіс. </w:t>
      </w:r>
      <w:r w:rsidRPr="00831E8E">
        <w:rPr>
          <w:sz w:val="24"/>
          <w:szCs w:val="24"/>
          <w:lang w:val="kk-KZ" w:eastAsia="en-US"/>
        </w:rPr>
        <w:t>Өзара байланыста нәтижелер стратегиялық маңызды мемлекеттік міндеттің барлық аспектілеріне әсерін көздейтін кешенді шешімді қамтамасыз етуі тиіс.</w:t>
      </w:r>
    </w:p>
    <w:p w14:paraId="17EBEB3E" w14:textId="77777777" w:rsidR="007722AB" w:rsidRPr="00831E8E" w:rsidRDefault="007722AB" w:rsidP="00F511D2">
      <w:pPr>
        <w:ind w:firstLine="567"/>
        <w:jc w:val="both"/>
        <w:rPr>
          <w:sz w:val="24"/>
          <w:szCs w:val="24"/>
          <w:lang w:val="kk-KZ" w:eastAsia="en-US"/>
        </w:rPr>
      </w:pPr>
      <w:r w:rsidRPr="00F60B88">
        <w:rPr>
          <w:sz w:val="24"/>
          <w:szCs w:val="24"/>
          <w:lang w:val="kk-KZ" w:eastAsia="en-US"/>
        </w:rPr>
        <w:t xml:space="preserve">Бағдарламаның нәтижелері сандық және сапалық сипаттамалары мен іске асыру нысандары көрсетіле отырып сипатталады. </w:t>
      </w:r>
      <w:r w:rsidRPr="00831E8E">
        <w:rPr>
          <w:sz w:val="24"/>
          <w:szCs w:val="24"/>
          <w:lang w:val="kk-KZ" w:eastAsia="en-US"/>
        </w:rPr>
        <w:t>Бағдарламаның мақсаты мен міндеттеріне сәйкес нәтиженің негіздемесі келтіріледі.</w:t>
      </w:r>
    </w:p>
    <w:p w14:paraId="50AC5E0C" w14:textId="77777777" w:rsidR="007722AB" w:rsidRPr="00A701AB" w:rsidRDefault="007722AB" w:rsidP="00F511D2">
      <w:pPr>
        <w:ind w:firstLine="567"/>
        <w:jc w:val="both"/>
        <w:rPr>
          <w:sz w:val="24"/>
          <w:szCs w:val="24"/>
          <w:lang w:val="kk-KZ" w:eastAsia="en-US"/>
        </w:rPr>
      </w:pPr>
      <w:r w:rsidRPr="00A701AB">
        <w:rPr>
          <w:sz w:val="24"/>
          <w:szCs w:val="24"/>
          <w:lang w:val="kk-KZ" w:eastAsia="en-US"/>
        </w:rPr>
        <w:t>Конкурстық құжаттаманың талаптарына қарамастан бағдарламаны іске асыру нәтижесінде мыналар қамтамасыз етілуі тиіс:</w:t>
      </w:r>
    </w:p>
    <w:p w14:paraId="0E8CC5E2" w14:textId="72400DB4" w:rsidR="00A701AB" w:rsidRDefault="00A701AB" w:rsidP="00F511D2">
      <w:pPr>
        <w:ind w:firstLine="567"/>
        <w:jc w:val="both"/>
        <w:rPr>
          <w:sz w:val="24"/>
          <w:szCs w:val="24"/>
          <w:lang w:val="kk-KZ" w:eastAsia="en-US"/>
        </w:rPr>
      </w:pPr>
      <w:r w:rsidRPr="00A701AB">
        <w:rPr>
          <w:sz w:val="24"/>
          <w:szCs w:val="24"/>
          <w:lang w:val="kk-KZ" w:eastAsia="en-US"/>
        </w:rPr>
        <w:t xml:space="preserve">1) </w:t>
      </w:r>
      <w:r w:rsidR="007722AB" w:rsidRPr="00A701AB">
        <w:rPr>
          <w:sz w:val="24"/>
          <w:szCs w:val="24"/>
          <w:lang w:val="kk-KZ" w:eastAsia="en-US"/>
        </w:rPr>
        <w:t xml:space="preserve"> халықаралық рецензияланатын ғылыми журналдарда (бағдарлама нәтижелерін жариялау үшін болжамды басылымдар, тиісті ғылыми метрикалық базадағы басылым туралы ақпаратқа сілтеме жасай отырып басылымның дәйексөз алу индексі) мақалаларды жариялау. </w:t>
      </w:r>
      <w:r>
        <w:rPr>
          <w:sz w:val="24"/>
          <w:szCs w:val="24"/>
          <w:lang w:val="kk-KZ" w:eastAsia="en-US"/>
        </w:rPr>
        <w:t xml:space="preserve">      </w:t>
      </w:r>
    </w:p>
    <w:p w14:paraId="7FA0D8DC" w14:textId="5E980860" w:rsidR="007722AB" w:rsidRPr="00A701AB" w:rsidRDefault="007722AB" w:rsidP="00F511D2">
      <w:pPr>
        <w:ind w:firstLine="567"/>
        <w:jc w:val="both"/>
        <w:rPr>
          <w:sz w:val="24"/>
          <w:szCs w:val="24"/>
          <w:lang w:val="kk-KZ" w:eastAsia="en-US"/>
        </w:rPr>
      </w:pPr>
      <w:r w:rsidRPr="00A701AB">
        <w:rPr>
          <w:sz w:val="24"/>
          <w:szCs w:val="24"/>
          <w:lang w:val="kk-KZ" w:eastAsia="en-US"/>
        </w:rPr>
        <w:t xml:space="preserve">Зерттеу нәтижелері бойынша мақалалар саны бойынша талаптар конкурстық құжаттамада белгіленеді. </w:t>
      </w:r>
      <w:r w:rsidRPr="00831E8E">
        <w:rPr>
          <w:sz w:val="24"/>
          <w:szCs w:val="24"/>
          <w:lang w:val="kk-KZ" w:eastAsia="en-US"/>
        </w:rPr>
        <w:t>Әрбір мақалада сәйкестендіру тіркеу нөмірі және оның шеңберінде қаржыландырылған бағдарламаның атауы туралы ақпарат болуы тиіс, оның көзі ретінде бағдарламалық-нысаналы қаржыландыру көрсетіледі.</w:t>
      </w:r>
    </w:p>
    <w:p w14:paraId="58AC5C58" w14:textId="77777777" w:rsidR="007722AB" w:rsidRPr="00831E8E" w:rsidRDefault="007722AB" w:rsidP="00F511D2">
      <w:pPr>
        <w:ind w:firstLine="567"/>
        <w:jc w:val="both"/>
        <w:rPr>
          <w:sz w:val="24"/>
          <w:szCs w:val="24"/>
          <w:lang w:val="kk-KZ" w:eastAsia="en-US"/>
        </w:rPr>
      </w:pPr>
      <w:r w:rsidRPr="00831E8E">
        <w:rPr>
          <w:sz w:val="24"/>
          <w:szCs w:val="24"/>
          <w:lang w:val="kk-KZ" w:eastAsia="en-US"/>
        </w:rPr>
        <w:t>2) шетелдік және (немесе) қазақстандық баспалардың кітаптарында монографияларды, кітаптарды және (немесе) тарауларды жариялау;</w:t>
      </w:r>
    </w:p>
    <w:p w14:paraId="675F6F83" w14:textId="77777777" w:rsidR="007722AB" w:rsidRPr="00831E8E" w:rsidRDefault="007722AB" w:rsidP="00F511D2">
      <w:pPr>
        <w:ind w:firstLine="567"/>
        <w:jc w:val="both"/>
        <w:rPr>
          <w:sz w:val="24"/>
          <w:szCs w:val="24"/>
          <w:lang w:val="kk-KZ" w:eastAsia="en-US"/>
        </w:rPr>
      </w:pPr>
      <w:r w:rsidRPr="00831E8E">
        <w:rPr>
          <w:sz w:val="24"/>
          <w:szCs w:val="24"/>
          <w:lang w:val="kk-KZ" w:eastAsia="en-US"/>
        </w:rPr>
        <w:t>3) шетелдік патенттік бюролардан (еуропалық, америкалық, жапондық), қазақстандық немесе еуразиялық патенттік бюродан патенттер алу;</w:t>
      </w:r>
    </w:p>
    <w:p w14:paraId="5345E2BC" w14:textId="77777777" w:rsidR="007722AB" w:rsidRPr="007722AB" w:rsidRDefault="007722AB" w:rsidP="00F511D2">
      <w:pPr>
        <w:ind w:firstLine="567"/>
        <w:jc w:val="both"/>
        <w:rPr>
          <w:sz w:val="24"/>
          <w:szCs w:val="24"/>
          <w:lang w:eastAsia="en-US"/>
        </w:rPr>
      </w:pPr>
      <w:r w:rsidRPr="007722AB">
        <w:rPr>
          <w:sz w:val="24"/>
          <w:szCs w:val="24"/>
          <w:lang w:eastAsia="en-US"/>
        </w:rPr>
        <w:t>4) ғылыми-техникалық, конструкторлық құжаттаманы әзірлеу;</w:t>
      </w:r>
    </w:p>
    <w:p w14:paraId="3B182096" w14:textId="77777777" w:rsidR="007722AB" w:rsidRPr="004D1A52" w:rsidRDefault="007722AB" w:rsidP="00F511D2">
      <w:pPr>
        <w:ind w:firstLine="567"/>
        <w:jc w:val="both"/>
        <w:rPr>
          <w:sz w:val="24"/>
          <w:szCs w:val="24"/>
          <w:lang w:val="kk-KZ" w:eastAsia="en-US"/>
        </w:rPr>
      </w:pPr>
      <w:r w:rsidRPr="004D1A52">
        <w:rPr>
          <w:sz w:val="24"/>
          <w:szCs w:val="24"/>
          <w:lang w:val="kk-KZ" w:eastAsia="en-US"/>
        </w:rPr>
        <w:t>5) бағдарламаның нәтижелерін пилоттық енгізу және (немесе) бағдарламаны іске асыру кезінде алынған білім мен нәтижелерді әлеуетті пайдаланушылар, ғалымдар қауымдастығы мен қалың жұртшылық арасында тарату жөніндегі іс-шаралар;</w:t>
      </w:r>
    </w:p>
    <w:p w14:paraId="27A6EF9D" w14:textId="77777777" w:rsidR="007722AB" w:rsidRPr="00501D78" w:rsidRDefault="007722AB" w:rsidP="00F511D2">
      <w:pPr>
        <w:ind w:firstLine="567"/>
        <w:jc w:val="both"/>
        <w:rPr>
          <w:sz w:val="24"/>
          <w:szCs w:val="24"/>
          <w:lang w:val="kk-KZ" w:eastAsia="en-US"/>
        </w:rPr>
      </w:pPr>
      <w:r w:rsidRPr="004D1A52">
        <w:rPr>
          <w:sz w:val="24"/>
          <w:szCs w:val="24"/>
          <w:lang w:val="kk-KZ" w:eastAsia="en-US"/>
        </w:rPr>
        <w:t xml:space="preserve">6) конкурстық құжаттаманың талаптары мен бағдарламаның ерекшеліктеріне сәйкес өлшенетін басқа да нәтижелер. </w:t>
      </w:r>
      <w:r w:rsidRPr="00501D78">
        <w:rPr>
          <w:sz w:val="24"/>
          <w:szCs w:val="24"/>
          <w:lang w:val="kk-KZ" w:eastAsia="en-US"/>
        </w:rPr>
        <w:t>Бөлімде мыналар қосымша көрсетіледі:</w:t>
      </w:r>
    </w:p>
    <w:p w14:paraId="4A431AB3" w14:textId="77777777" w:rsidR="007722AB" w:rsidRPr="004D1A52" w:rsidRDefault="007722AB" w:rsidP="00F511D2">
      <w:pPr>
        <w:ind w:firstLine="567"/>
        <w:jc w:val="both"/>
        <w:rPr>
          <w:sz w:val="24"/>
          <w:szCs w:val="24"/>
          <w:lang w:val="kk-KZ" w:eastAsia="en-US"/>
        </w:rPr>
      </w:pPr>
      <w:r w:rsidRPr="004D1A52">
        <w:rPr>
          <w:sz w:val="24"/>
          <w:szCs w:val="24"/>
          <w:lang w:val="kk-KZ" w:eastAsia="en-US"/>
        </w:rPr>
        <w:t xml:space="preserve">1) қолдану саласы, нысаналы тұтынушылар, әлеуметтік, экономикалық, экологиялық, ғылыми-техникалық, мультипликативтік және (немесе) оны шешу үшін негіздемесі бар бағдарлама әзірленген стратегиялық маңызды мемлекеттік міндетке сәйкес әрбір күтілетін нәтижелердің өзге де тиімділігі,  </w:t>
      </w:r>
    </w:p>
    <w:p w14:paraId="0B641581" w14:textId="77777777" w:rsidR="007722AB" w:rsidRPr="004D1A52" w:rsidRDefault="007722AB" w:rsidP="00F511D2">
      <w:pPr>
        <w:ind w:firstLine="567"/>
        <w:jc w:val="both"/>
        <w:rPr>
          <w:sz w:val="24"/>
          <w:szCs w:val="24"/>
          <w:lang w:val="kk-KZ" w:eastAsia="en-US"/>
        </w:rPr>
      </w:pPr>
      <w:r w:rsidRPr="004D1A52">
        <w:rPr>
          <w:sz w:val="24"/>
          <w:szCs w:val="24"/>
          <w:lang w:val="kk-KZ" w:eastAsia="en-US"/>
        </w:rPr>
        <w:t>2) күтілетін нәтижелердің негізгі ғылыми бағыттың және ғылымның, технологиялардың аралас салаларын дамытуға әсері;</w:t>
      </w:r>
    </w:p>
    <w:p w14:paraId="1999AC7D" w14:textId="77777777" w:rsidR="007722AB" w:rsidRPr="004D1A52" w:rsidRDefault="007722AB" w:rsidP="00F511D2">
      <w:pPr>
        <w:ind w:firstLine="567"/>
        <w:jc w:val="both"/>
        <w:rPr>
          <w:sz w:val="24"/>
          <w:szCs w:val="24"/>
          <w:lang w:val="kk-KZ" w:eastAsia="en-US"/>
        </w:rPr>
      </w:pPr>
      <w:r w:rsidRPr="004D1A52">
        <w:rPr>
          <w:sz w:val="24"/>
          <w:szCs w:val="24"/>
          <w:lang w:val="kk-KZ" w:eastAsia="en-US"/>
        </w:rPr>
        <w:t>3) алынған ғылыми нәтижелерді коммерцияландырудың қолданылуы және (немесе) мүмкіндігі;</w:t>
      </w:r>
    </w:p>
    <w:p w14:paraId="377AFAD9" w14:textId="77777777" w:rsidR="007722AB" w:rsidRPr="004D1A52" w:rsidRDefault="007722AB" w:rsidP="00F511D2">
      <w:pPr>
        <w:ind w:firstLine="567"/>
        <w:jc w:val="both"/>
        <w:rPr>
          <w:sz w:val="24"/>
          <w:szCs w:val="24"/>
          <w:lang w:val="kk-KZ" w:eastAsia="en-US"/>
        </w:rPr>
      </w:pPr>
      <w:r w:rsidRPr="004D1A52">
        <w:rPr>
          <w:sz w:val="24"/>
          <w:szCs w:val="24"/>
          <w:lang w:val="kk-KZ" w:eastAsia="en-US"/>
        </w:rPr>
        <w:t>4) бағдарламаның сапалық және сандық сипаттамаларын көрсететін басқа да тікелей және жанама нәтижелері.</w:t>
      </w:r>
    </w:p>
    <w:p w14:paraId="03F61C98" w14:textId="77777777" w:rsidR="007722AB" w:rsidRPr="00501D78" w:rsidRDefault="007722AB" w:rsidP="00F511D2">
      <w:pPr>
        <w:ind w:firstLine="567"/>
        <w:jc w:val="both"/>
        <w:rPr>
          <w:sz w:val="24"/>
          <w:szCs w:val="24"/>
          <w:lang w:val="kk-KZ" w:eastAsia="en-US"/>
        </w:rPr>
      </w:pPr>
      <w:r w:rsidRPr="00501D78">
        <w:rPr>
          <w:sz w:val="24"/>
          <w:szCs w:val="24"/>
          <w:lang w:val="kk-KZ" w:eastAsia="en-US"/>
        </w:rPr>
        <w:t>10. Библиография</w:t>
      </w:r>
    </w:p>
    <w:p w14:paraId="13B3AAD2" w14:textId="77777777" w:rsidR="007722AB" w:rsidRPr="00A701AB" w:rsidRDefault="007722AB" w:rsidP="00F511D2">
      <w:pPr>
        <w:ind w:firstLine="567"/>
        <w:jc w:val="both"/>
        <w:rPr>
          <w:sz w:val="24"/>
          <w:szCs w:val="24"/>
          <w:lang w:val="kk-KZ" w:eastAsia="en-US"/>
        </w:rPr>
      </w:pPr>
      <w:r w:rsidRPr="00A701AB">
        <w:rPr>
          <w:sz w:val="24"/>
          <w:szCs w:val="24"/>
          <w:lang w:val="kk-KZ" w:eastAsia="en-US"/>
        </w:rPr>
        <w:t>Бөлімде «Бағдарламаның ғылыми жаңалығы мен маңыздылығы» деген 3-тармақта сілтемелер келтірілген жарияланымдар көрсетіледі.</w:t>
      </w:r>
    </w:p>
    <w:p w14:paraId="6EACE538" w14:textId="77777777" w:rsidR="007722AB" w:rsidRPr="00A701AB" w:rsidRDefault="007722AB" w:rsidP="00F511D2">
      <w:pPr>
        <w:ind w:firstLine="567"/>
        <w:jc w:val="both"/>
        <w:rPr>
          <w:sz w:val="24"/>
          <w:szCs w:val="24"/>
          <w:lang w:val="kk-KZ" w:eastAsia="en-US"/>
        </w:rPr>
      </w:pPr>
      <w:r w:rsidRPr="00A701AB">
        <w:rPr>
          <w:sz w:val="24"/>
          <w:szCs w:val="24"/>
          <w:lang w:val="kk-KZ" w:eastAsia="en-US"/>
        </w:rPr>
        <w:t>Әрбір жарияланымда журналдың толық атауы, басылым нөмірі, шығарылған жылы, бет нөмірі, мақаланың толық атауы, мақаланың барлық авторларының аты болуы тиіс.</w:t>
      </w:r>
    </w:p>
    <w:p w14:paraId="79E2989D" w14:textId="77777777" w:rsidR="007722AB" w:rsidRPr="00831E8E" w:rsidRDefault="007722AB" w:rsidP="00F511D2">
      <w:pPr>
        <w:ind w:firstLine="567"/>
        <w:jc w:val="both"/>
        <w:rPr>
          <w:sz w:val="24"/>
          <w:szCs w:val="24"/>
          <w:lang w:val="kk-KZ" w:eastAsia="en-US"/>
        </w:rPr>
      </w:pPr>
      <w:r w:rsidRPr="00831E8E">
        <w:rPr>
          <w:sz w:val="24"/>
          <w:szCs w:val="24"/>
          <w:lang w:val="kk-KZ" w:eastAsia="en-US"/>
        </w:rPr>
        <w:t xml:space="preserve">Қосымша: </w:t>
      </w:r>
    </w:p>
    <w:p w14:paraId="0505C83C" w14:textId="77777777" w:rsidR="007722AB" w:rsidRPr="00831E8E" w:rsidRDefault="007722AB" w:rsidP="00F511D2">
      <w:pPr>
        <w:ind w:firstLine="567"/>
        <w:jc w:val="both"/>
        <w:rPr>
          <w:sz w:val="24"/>
          <w:szCs w:val="24"/>
          <w:lang w:val="kk-KZ" w:eastAsia="en-US"/>
        </w:rPr>
      </w:pPr>
      <w:r w:rsidRPr="00831E8E">
        <w:rPr>
          <w:sz w:val="24"/>
          <w:szCs w:val="24"/>
          <w:lang w:val="kk-KZ" w:eastAsia="en-US"/>
        </w:rPr>
        <w:t xml:space="preserve">1) бағдарламаға атқарушы ретінде қатысатын ғылыми және (немесе)                               ғылыми-техникалық қызмет субъектісін аккредиттеу туралы куәліктің көшірмесі не уәкілетті органның бұйрығынан үзінді көшірме; </w:t>
      </w:r>
    </w:p>
    <w:p w14:paraId="49DF4963" w14:textId="77777777" w:rsidR="007722AB" w:rsidRPr="00831E8E" w:rsidRDefault="007722AB" w:rsidP="00F511D2">
      <w:pPr>
        <w:ind w:firstLine="567"/>
        <w:jc w:val="both"/>
        <w:rPr>
          <w:sz w:val="24"/>
          <w:szCs w:val="24"/>
          <w:lang w:val="kk-KZ" w:eastAsia="en-US"/>
        </w:rPr>
      </w:pPr>
      <w:r w:rsidRPr="00831E8E">
        <w:rPr>
          <w:sz w:val="24"/>
          <w:szCs w:val="24"/>
          <w:lang w:val="kk-KZ" w:eastAsia="en-US"/>
        </w:rPr>
        <w:t>2) 1-кестеге сәйкес зерттеу тобының құрамы;</w:t>
      </w:r>
    </w:p>
    <w:p w14:paraId="160F3F86" w14:textId="77777777" w:rsidR="007722AB" w:rsidRPr="00831E8E" w:rsidRDefault="007722AB" w:rsidP="00F511D2">
      <w:pPr>
        <w:ind w:firstLine="567"/>
        <w:jc w:val="both"/>
        <w:rPr>
          <w:sz w:val="24"/>
          <w:szCs w:val="24"/>
          <w:lang w:val="kk-KZ" w:eastAsia="en-US"/>
        </w:rPr>
      </w:pPr>
      <w:r w:rsidRPr="00831E8E">
        <w:rPr>
          <w:sz w:val="24"/>
          <w:szCs w:val="24"/>
          <w:lang w:val="kk-KZ" w:eastAsia="en-US"/>
        </w:rPr>
        <w:t>3) 14-кестеге сәйкес бағдарламаны іске асыру жөніндегі жұмыс жоспары;</w:t>
      </w:r>
    </w:p>
    <w:p w14:paraId="6204A203" w14:textId="77777777" w:rsidR="007722AB" w:rsidRPr="00831E8E" w:rsidRDefault="007722AB" w:rsidP="00F511D2">
      <w:pPr>
        <w:ind w:firstLine="567"/>
        <w:jc w:val="both"/>
        <w:rPr>
          <w:sz w:val="24"/>
          <w:szCs w:val="24"/>
          <w:lang w:val="kk-KZ" w:eastAsia="en-US"/>
        </w:rPr>
      </w:pPr>
      <w:r w:rsidRPr="00831E8E">
        <w:rPr>
          <w:sz w:val="24"/>
          <w:szCs w:val="24"/>
          <w:lang w:val="kk-KZ" w:eastAsia="en-US"/>
        </w:rPr>
        <w:t>4) 15-кестеге сәйкес әріптес тарапынан бағдарламаны іске асыруға үлес қосу жоспары (қолданбалы ғылыми зерттеулер үшін).</w:t>
      </w:r>
    </w:p>
    <w:p w14:paraId="66C83EFB" w14:textId="77777777" w:rsidR="007722AB" w:rsidRPr="00831E8E" w:rsidRDefault="007722AB" w:rsidP="00F511D2">
      <w:pPr>
        <w:ind w:firstLine="567"/>
        <w:jc w:val="both"/>
        <w:rPr>
          <w:sz w:val="24"/>
          <w:szCs w:val="24"/>
          <w:lang w:val="kk-KZ" w:eastAsia="en-US"/>
        </w:rPr>
      </w:pPr>
      <w:r w:rsidRPr="00831E8E">
        <w:rPr>
          <w:sz w:val="24"/>
          <w:szCs w:val="24"/>
          <w:lang w:val="kk-KZ" w:eastAsia="en-US"/>
        </w:rPr>
        <w:t>3. Сұратылатын қаржыландырудың есеп-қисабы</w:t>
      </w:r>
    </w:p>
    <w:p w14:paraId="2B25009F" w14:textId="77777777" w:rsidR="007722AB" w:rsidRPr="00A701AB" w:rsidRDefault="007722AB" w:rsidP="00F511D2">
      <w:pPr>
        <w:ind w:firstLine="567"/>
        <w:jc w:val="both"/>
        <w:rPr>
          <w:sz w:val="24"/>
          <w:szCs w:val="24"/>
          <w:lang w:val="kk-KZ" w:eastAsia="en-US"/>
        </w:rPr>
      </w:pPr>
      <w:r w:rsidRPr="00A701AB">
        <w:rPr>
          <w:sz w:val="24"/>
          <w:szCs w:val="24"/>
          <w:lang w:val="kk-KZ" w:eastAsia="en-US"/>
        </w:rPr>
        <w:t>«Сұратылатын қаржыландыру есеп-қисабының» бір бөлігі қаржыландыру бағдарламасын іске асыру үшін сұратылатын көлемінің есеп-қисабын негіздейтін                                2-13-кестелер түрінде ресімделеді.</w:t>
      </w:r>
    </w:p>
    <w:p w14:paraId="175A7F57" w14:textId="2F1E486B" w:rsidR="007722AB" w:rsidRDefault="00E60696" w:rsidP="00F511D2">
      <w:pPr>
        <w:ind w:firstLine="567"/>
        <w:jc w:val="both"/>
        <w:rPr>
          <w:sz w:val="24"/>
          <w:szCs w:val="24"/>
          <w:lang w:val="kk-KZ" w:eastAsia="en-US"/>
        </w:rPr>
      </w:pPr>
      <w:r>
        <w:rPr>
          <w:sz w:val="24"/>
          <w:szCs w:val="24"/>
          <w:lang w:val="kk-KZ" w:eastAsia="en-US"/>
        </w:rPr>
        <w:t>Есептерге</w:t>
      </w:r>
      <w:r w:rsidR="007722AB" w:rsidRPr="00A701AB">
        <w:rPr>
          <w:sz w:val="24"/>
          <w:szCs w:val="24"/>
          <w:lang w:val="kk-KZ" w:eastAsia="en-US"/>
        </w:rPr>
        <w:t xml:space="preserve"> түсіндірмелер «Түсіндірме жазба» деген бөліктің «Сұратылатын қаржыландырудың негіздемесі» деген 7-бөлімінде келтіріледі.</w:t>
      </w:r>
      <w:bookmarkStart w:id="4" w:name="z303"/>
      <w:bookmarkEnd w:id="3"/>
    </w:p>
    <w:p w14:paraId="2D3CAC4F" w14:textId="77777777" w:rsidR="007722AB" w:rsidRDefault="007722AB" w:rsidP="007722AB">
      <w:pPr>
        <w:spacing w:line="276" w:lineRule="auto"/>
        <w:jc w:val="both"/>
        <w:rPr>
          <w:sz w:val="24"/>
          <w:szCs w:val="24"/>
          <w:lang w:val="kk-KZ" w:eastAsia="en-US"/>
        </w:rPr>
      </w:pPr>
    </w:p>
    <w:bookmarkEnd w:id="4"/>
    <w:p w14:paraId="54807FFD" w14:textId="77777777" w:rsidR="002F0E0C" w:rsidRPr="002F0E0C" w:rsidRDefault="002F0E0C" w:rsidP="00B27EE9">
      <w:pPr>
        <w:spacing w:before="280" w:after="280"/>
        <w:contextualSpacing/>
        <w:jc w:val="center"/>
        <w:rPr>
          <w:sz w:val="24"/>
          <w:szCs w:val="24"/>
          <w:lang w:val="kk-KZ" w:eastAsia="en-US"/>
        </w:rPr>
      </w:pPr>
      <w:r w:rsidRPr="002F0E0C">
        <w:rPr>
          <w:sz w:val="24"/>
          <w:szCs w:val="24"/>
          <w:lang w:val="kk-KZ" w:eastAsia="en-US"/>
        </w:rPr>
        <w:t>1-кесте – Ғылыми зерттеулер жүргізу жөніндегі зерттеу тобының құрамы</w:t>
      </w:r>
    </w:p>
    <w:tbl>
      <w:tblPr>
        <w:tblW w:w="9856" w:type="dxa"/>
        <w:tblBorders>
          <w:top w:val="single" w:sz="6" w:space="0" w:color="CFCFCF"/>
          <w:left w:val="single" w:sz="6" w:space="0" w:color="CFCFCF"/>
          <w:bottom w:val="single" w:sz="6" w:space="0" w:color="CFCFCF"/>
          <w:right w:val="single" w:sz="6" w:space="0" w:color="CFCFCF"/>
        </w:tblBorders>
        <w:shd w:val="clear" w:color="auto" w:fill="F4F5F6"/>
        <w:tblLayout w:type="fixed"/>
        <w:tblCellMar>
          <w:left w:w="0" w:type="dxa"/>
          <w:right w:w="0" w:type="dxa"/>
        </w:tblCellMar>
        <w:tblLook w:val="04A0" w:firstRow="1" w:lastRow="0" w:firstColumn="1" w:lastColumn="0" w:noHBand="0" w:noVBand="1"/>
      </w:tblPr>
      <w:tblGrid>
        <w:gridCol w:w="631"/>
        <w:gridCol w:w="1806"/>
        <w:gridCol w:w="1276"/>
        <w:gridCol w:w="1891"/>
        <w:gridCol w:w="1842"/>
        <w:gridCol w:w="851"/>
        <w:gridCol w:w="709"/>
        <w:gridCol w:w="850"/>
      </w:tblGrid>
      <w:tr w:rsidR="002F0E0C" w:rsidRPr="005A5A3D" w14:paraId="54C56182" w14:textId="77777777" w:rsidTr="002F0E0C">
        <w:tc>
          <w:tcPr>
            <w:tcW w:w="63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BAE6E6" w14:textId="77777777" w:rsidR="002F0E0C" w:rsidRPr="006A1415" w:rsidRDefault="002F0E0C" w:rsidP="002F0E0C">
            <w:pPr>
              <w:spacing w:before="280" w:after="280"/>
              <w:contextualSpacing/>
              <w:rPr>
                <w:b/>
                <w:sz w:val="24"/>
                <w:szCs w:val="24"/>
                <w:lang w:val="kk-KZ" w:eastAsia="en-US"/>
              </w:rPr>
            </w:pPr>
            <w:r w:rsidRPr="006A1415">
              <w:rPr>
                <w:b/>
                <w:sz w:val="24"/>
                <w:szCs w:val="24"/>
                <w:lang w:val="kk-KZ" w:eastAsia="en-US"/>
              </w:rPr>
              <w:t>р/с №</w:t>
            </w:r>
          </w:p>
        </w:tc>
        <w:tc>
          <w:tcPr>
            <w:tcW w:w="180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38E529" w14:textId="77777777" w:rsidR="002F0E0C" w:rsidRPr="006A1415" w:rsidRDefault="002F0E0C" w:rsidP="002F0E0C">
            <w:pPr>
              <w:spacing w:before="280" w:after="280"/>
              <w:contextualSpacing/>
              <w:rPr>
                <w:b/>
                <w:sz w:val="24"/>
                <w:szCs w:val="24"/>
                <w:lang w:val="kk-KZ" w:eastAsia="en-US"/>
              </w:rPr>
            </w:pPr>
            <w:r w:rsidRPr="006A1415">
              <w:rPr>
                <w:b/>
                <w:sz w:val="24"/>
                <w:szCs w:val="24"/>
                <w:lang w:val="kk-KZ" w:eastAsia="en-US"/>
              </w:rPr>
              <w:t>Аты-жөні, дәрежесі/ғылыми дәрежесі, ғылыми атағы</w:t>
            </w:r>
            <w:r w:rsidRPr="006A1415">
              <w:rPr>
                <w:b/>
                <w:sz w:val="24"/>
                <w:szCs w:val="24"/>
                <w:vertAlign w:val="superscript"/>
                <w:lang w:val="kk-KZ" w:eastAsia="en-US"/>
              </w:rPr>
              <w:t>1</w:t>
            </w:r>
          </w:p>
        </w:tc>
        <w:tc>
          <w:tcPr>
            <w:tcW w:w="127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BC4D69" w14:textId="77777777" w:rsidR="002F0E0C" w:rsidRPr="006A1415" w:rsidRDefault="002F0E0C" w:rsidP="002F0E0C">
            <w:pPr>
              <w:spacing w:before="280" w:after="280"/>
              <w:contextualSpacing/>
              <w:rPr>
                <w:b/>
                <w:sz w:val="24"/>
                <w:szCs w:val="24"/>
                <w:lang w:val="kk-KZ" w:eastAsia="en-US"/>
              </w:rPr>
            </w:pPr>
            <w:r w:rsidRPr="006A1415">
              <w:rPr>
                <w:b/>
                <w:sz w:val="24"/>
                <w:szCs w:val="24"/>
                <w:lang w:val="kk-KZ" w:eastAsia="en-US"/>
              </w:rPr>
              <w:t>Негізгі жұмыс орны, лауазымы</w:t>
            </w:r>
            <w:r w:rsidRPr="006A1415">
              <w:rPr>
                <w:b/>
                <w:sz w:val="24"/>
                <w:szCs w:val="24"/>
                <w:vertAlign w:val="superscript"/>
                <w:lang w:val="kk-KZ" w:eastAsia="en-US"/>
              </w:rPr>
              <w:t>2</w:t>
            </w:r>
          </w:p>
        </w:tc>
        <w:tc>
          <w:tcPr>
            <w:tcW w:w="189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F25DD4" w14:textId="77777777" w:rsidR="002F0E0C" w:rsidRPr="006A1415" w:rsidRDefault="002F0E0C" w:rsidP="002F0E0C">
            <w:pPr>
              <w:spacing w:before="280" w:after="280"/>
              <w:contextualSpacing/>
              <w:rPr>
                <w:b/>
                <w:sz w:val="24"/>
                <w:szCs w:val="24"/>
                <w:lang w:val="kk-KZ" w:eastAsia="en-US"/>
              </w:rPr>
            </w:pPr>
            <w:r w:rsidRPr="006A1415">
              <w:rPr>
                <w:b/>
                <w:sz w:val="24"/>
                <w:szCs w:val="24"/>
                <w:lang w:val="kk-KZ" w:eastAsia="en-US"/>
              </w:rPr>
              <w:t>Жобадағы немесе бағдарламадағы рөлі</w:t>
            </w:r>
          </w:p>
        </w:tc>
        <w:tc>
          <w:tcPr>
            <w:tcW w:w="184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06800F" w14:textId="77777777" w:rsidR="002F0E0C" w:rsidRPr="006A1415" w:rsidRDefault="002F0E0C" w:rsidP="002F0E0C">
            <w:pPr>
              <w:spacing w:before="280" w:after="280"/>
              <w:contextualSpacing/>
              <w:rPr>
                <w:b/>
                <w:sz w:val="24"/>
                <w:szCs w:val="24"/>
                <w:lang w:val="kk-KZ" w:eastAsia="en-US"/>
              </w:rPr>
            </w:pPr>
            <w:r w:rsidRPr="006A1415">
              <w:rPr>
                <w:b/>
                <w:sz w:val="24"/>
                <w:szCs w:val="24"/>
                <w:lang w:val="kk-KZ" w:eastAsia="en-US"/>
              </w:rPr>
              <w:t>Жұмыспен қамтылуы (толық, толық емес)</w:t>
            </w:r>
          </w:p>
        </w:tc>
        <w:tc>
          <w:tcPr>
            <w:tcW w:w="241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6B8475" w14:textId="77777777" w:rsidR="002F0E0C" w:rsidRPr="006A1415" w:rsidRDefault="002F0E0C" w:rsidP="002F0E0C">
            <w:pPr>
              <w:spacing w:before="280" w:after="280"/>
              <w:contextualSpacing/>
              <w:rPr>
                <w:b/>
                <w:sz w:val="24"/>
                <w:szCs w:val="24"/>
                <w:lang w:val="kk-KZ" w:eastAsia="en-US"/>
              </w:rPr>
            </w:pPr>
            <w:r w:rsidRPr="006A1415">
              <w:rPr>
                <w:b/>
                <w:sz w:val="24"/>
                <w:szCs w:val="24"/>
                <w:lang w:val="kk-KZ" w:eastAsia="en-US"/>
              </w:rPr>
              <w:t>Жоба бойынша жұмыс кезеңі (ай)</w:t>
            </w:r>
          </w:p>
        </w:tc>
      </w:tr>
      <w:tr w:rsidR="002F0E0C" w:rsidRPr="002F0E0C" w14:paraId="2C73C07B" w14:textId="77777777" w:rsidTr="002F0E0C">
        <w:tc>
          <w:tcPr>
            <w:tcW w:w="63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33A8C5F" w14:textId="77777777" w:rsidR="002F0E0C" w:rsidRPr="006A1415" w:rsidRDefault="002F0E0C" w:rsidP="002F0E0C">
            <w:pPr>
              <w:spacing w:before="280" w:after="280"/>
              <w:contextualSpacing/>
              <w:rPr>
                <w:b/>
                <w:sz w:val="24"/>
                <w:szCs w:val="24"/>
                <w:lang w:val="kk-KZ" w:eastAsia="en-US"/>
              </w:rPr>
            </w:pPr>
          </w:p>
        </w:tc>
        <w:tc>
          <w:tcPr>
            <w:tcW w:w="1806"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827F1AD" w14:textId="77777777" w:rsidR="002F0E0C" w:rsidRPr="006A1415" w:rsidRDefault="002F0E0C" w:rsidP="002F0E0C">
            <w:pPr>
              <w:spacing w:before="280" w:after="280"/>
              <w:contextualSpacing/>
              <w:rPr>
                <w:b/>
                <w:sz w:val="24"/>
                <w:szCs w:val="24"/>
                <w:lang w:val="kk-KZ" w:eastAsia="en-US"/>
              </w:rPr>
            </w:pPr>
          </w:p>
        </w:tc>
        <w:tc>
          <w:tcPr>
            <w:tcW w:w="1276"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F6F5988" w14:textId="77777777" w:rsidR="002F0E0C" w:rsidRPr="006A1415" w:rsidRDefault="002F0E0C" w:rsidP="002F0E0C">
            <w:pPr>
              <w:spacing w:before="280" w:after="280"/>
              <w:contextualSpacing/>
              <w:rPr>
                <w:b/>
                <w:sz w:val="24"/>
                <w:szCs w:val="24"/>
                <w:lang w:val="kk-KZ" w:eastAsia="en-US"/>
              </w:rPr>
            </w:pPr>
          </w:p>
        </w:tc>
        <w:tc>
          <w:tcPr>
            <w:tcW w:w="189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DCA8E85" w14:textId="77777777" w:rsidR="002F0E0C" w:rsidRPr="006A1415" w:rsidRDefault="002F0E0C" w:rsidP="002F0E0C">
            <w:pPr>
              <w:spacing w:before="280" w:after="280"/>
              <w:contextualSpacing/>
              <w:rPr>
                <w:b/>
                <w:sz w:val="24"/>
                <w:szCs w:val="24"/>
                <w:lang w:val="kk-KZ" w:eastAsia="en-US"/>
              </w:rPr>
            </w:pPr>
          </w:p>
        </w:tc>
        <w:tc>
          <w:tcPr>
            <w:tcW w:w="18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ECA7588" w14:textId="77777777" w:rsidR="002F0E0C" w:rsidRPr="006A1415" w:rsidRDefault="002F0E0C" w:rsidP="002F0E0C">
            <w:pPr>
              <w:spacing w:before="280" w:after="280"/>
              <w:contextualSpacing/>
              <w:rPr>
                <w:b/>
                <w:sz w:val="24"/>
                <w:szCs w:val="24"/>
                <w:lang w:val="kk-KZ" w:eastAsia="en-US"/>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0BCDDA" w14:textId="77777777" w:rsidR="002F0E0C" w:rsidRPr="006A1415" w:rsidRDefault="002F0E0C" w:rsidP="002F0E0C">
            <w:pPr>
              <w:spacing w:before="280" w:after="280"/>
              <w:contextualSpacing/>
              <w:rPr>
                <w:b/>
                <w:sz w:val="24"/>
                <w:szCs w:val="24"/>
                <w:lang w:val="kk-KZ" w:eastAsia="en-US"/>
              </w:rPr>
            </w:pPr>
            <w:r w:rsidRPr="006A1415">
              <w:rPr>
                <w:b/>
                <w:sz w:val="24"/>
                <w:szCs w:val="24"/>
                <w:lang w:val="kk-KZ" w:eastAsia="en-US"/>
              </w:rPr>
              <w:t>1-жыл</w:t>
            </w: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E5102B" w14:textId="77777777" w:rsidR="002F0E0C" w:rsidRPr="006A1415" w:rsidRDefault="002F0E0C" w:rsidP="002F0E0C">
            <w:pPr>
              <w:spacing w:before="280" w:after="280"/>
              <w:contextualSpacing/>
              <w:rPr>
                <w:b/>
                <w:sz w:val="24"/>
                <w:szCs w:val="24"/>
                <w:lang w:val="kk-KZ" w:eastAsia="en-US"/>
              </w:rPr>
            </w:pPr>
            <w:r w:rsidRPr="006A1415">
              <w:rPr>
                <w:b/>
                <w:sz w:val="24"/>
                <w:szCs w:val="24"/>
                <w:lang w:val="kk-KZ" w:eastAsia="en-US"/>
              </w:rPr>
              <w:t>2-жыл</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AA11A6" w14:textId="77777777" w:rsidR="002F0E0C" w:rsidRPr="006A1415" w:rsidRDefault="002F0E0C" w:rsidP="002F0E0C">
            <w:pPr>
              <w:spacing w:before="280" w:after="280"/>
              <w:contextualSpacing/>
              <w:rPr>
                <w:b/>
                <w:sz w:val="24"/>
                <w:szCs w:val="24"/>
                <w:lang w:val="kk-KZ" w:eastAsia="en-US"/>
              </w:rPr>
            </w:pPr>
            <w:r w:rsidRPr="006A1415">
              <w:rPr>
                <w:b/>
                <w:sz w:val="24"/>
                <w:szCs w:val="24"/>
                <w:lang w:val="kk-KZ" w:eastAsia="en-US"/>
              </w:rPr>
              <w:t>3-жыл</w:t>
            </w:r>
          </w:p>
        </w:tc>
      </w:tr>
      <w:tr w:rsidR="002F0E0C" w:rsidRPr="002F0E0C" w14:paraId="151D7DC5" w14:textId="77777777" w:rsidTr="002F0E0C">
        <w:tc>
          <w:tcPr>
            <w:tcW w:w="6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AC0AD8" w14:textId="77777777" w:rsidR="002F0E0C" w:rsidRPr="002F0E0C" w:rsidRDefault="002F0E0C" w:rsidP="002F0E0C">
            <w:pPr>
              <w:spacing w:before="280" w:after="280"/>
              <w:contextualSpacing/>
              <w:rPr>
                <w:sz w:val="24"/>
                <w:szCs w:val="24"/>
                <w:lang w:val="kk-KZ" w:eastAsia="en-US"/>
              </w:rPr>
            </w:pP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28EA58" w14:textId="77777777" w:rsidR="002F0E0C" w:rsidRPr="002F0E0C" w:rsidRDefault="002F0E0C" w:rsidP="002F0E0C">
            <w:pPr>
              <w:spacing w:before="280" w:after="280"/>
              <w:contextualSpacing/>
              <w:rPr>
                <w:sz w:val="24"/>
                <w:szCs w:val="24"/>
                <w:lang w:val="kk-KZ" w:eastAsia="en-US"/>
              </w:rPr>
            </w:pPr>
          </w:p>
          <w:p w14:paraId="5AB2FEC5" w14:textId="77777777" w:rsidR="002F0E0C" w:rsidRPr="002F0E0C" w:rsidRDefault="002F0E0C" w:rsidP="002F0E0C">
            <w:pPr>
              <w:spacing w:before="280" w:after="280"/>
              <w:contextualSpacing/>
              <w:rPr>
                <w:sz w:val="24"/>
                <w:szCs w:val="24"/>
                <w:lang w:val="kk-KZ" w:eastAsia="en-US"/>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E4AC60" w14:textId="77777777" w:rsidR="002F0E0C" w:rsidRPr="002F0E0C" w:rsidRDefault="002F0E0C" w:rsidP="002F0E0C">
            <w:pPr>
              <w:spacing w:before="280" w:after="280"/>
              <w:contextualSpacing/>
              <w:rPr>
                <w:sz w:val="24"/>
                <w:szCs w:val="24"/>
                <w:lang w:val="kk-KZ" w:eastAsia="en-US"/>
              </w:rPr>
            </w:pPr>
          </w:p>
        </w:tc>
        <w:tc>
          <w:tcPr>
            <w:tcW w:w="18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B5AC6E" w14:textId="77777777" w:rsidR="002F0E0C" w:rsidRPr="002F0E0C" w:rsidRDefault="002F0E0C" w:rsidP="002F0E0C">
            <w:pPr>
              <w:spacing w:before="280" w:after="280"/>
              <w:contextualSpacing/>
              <w:rPr>
                <w:sz w:val="24"/>
                <w:szCs w:val="24"/>
                <w:lang w:val="kk-KZ" w:eastAsia="en-US"/>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A4AB5D" w14:textId="77777777" w:rsidR="002F0E0C" w:rsidRPr="002F0E0C" w:rsidRDefault="002F0E0C" w:rsidP="002F0E0C">
            <w:pPr>
              <w:spacing w:before="280" w:after="280"/>
              <w:contextualSpacing/>
              <w:rPr>
                <w:sz w:val="24"/>
                <w:szCs w:val="24"/>
                <w:lang w:val="kk-KZ" w:eastAsia="en-US"/>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4ED97C" w14:textId="77777777" w:rsidR="002F0E0C" w:rsidRPr="002F0E0C" w:rsidRDefault="002F0E0C" w:rsidP="002F0E0C">
            <w:pPr>
              <w:spacing w:before="280" w:after="280"/>
              <w:contextualSpacing/>
              <w:rPr>
                <w:sz w:val="24"/>
                <w:szCs w:val="24"/>
                <w:lang w:val="kk-KZ" w:eastAsia="en-US"/>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FA6DEC"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57C495" w14:textId="77777777" w:rsidR="002F0E0C" w:rsidRPr="002F0E0C" w:rsidRDefault="002F0E0C" w:rsidP="002F0E0C">
            <w:pPr>
              <w:spacing w:before="280" w:after="280"/>
              <w:contextualSpacing/>
              <w:rPr>
                <w:sz w:val="24"/>
                <w:szCs w:val="24"/>
                <w:lang w:val="kk-KZ" w:eastAsia="en-US"/>
              </w:rPr>
            </w:pPr>
          </w:p>
        </w:tc>
      </w:tr>
      <w:tr w:rsidR="002F0E0C" w:rsidRPr="002F0E0C" w14:paraId="2E80C601" w14:textId="77777777" w:rsidTr="002F0E0C">
        <w:tc>
          <w:tcPr>
            <w:tcW w:w="6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6EA8CA" w14:textId="77777777" w:rsidR="002F0E0C" w:rsidRPr="002F0E0C" w:rsidRDefault="002F0E0C" w:rsidP="002F0E0C">
            <w:pPr>
              <w:spacing w:before="280" w:after="280"/>
              <w:contextualSpacing/>
              <w:rPr>
                <w:sz w:val="24"/>
                <w:szCs w:val="24"/>
                <w:lang w:val="kk-KZ" w:eastAsia="en-US"/>
              </w:rPr>
            </w:pPr>
          </w:p>
          <w:p w14:paraId="5B4E0607" w14:textId="77777777" w:rsidR="002F0E0C" w:rsidRPr="002F0E0C" w:rsidRDefault="002F0E0C" w:rsidP="002F0E0C">
            <w:pPr>
              <w:spacing w:before="280" w:after="280"/>
              <w:contextualSpacing/>
              <w:rPr>
                <w:sz w:val="24"/>
                <w:szCs w:val="24"/>
                <w:lang w:val="kk-KZ" w:eastAsia="en-US"/>
              </w:rPr>
            </w:pP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4A20AB" w14:textId="77777777" w:rsidR="002F0E0C" w:rsidRPr="002F0E0C" w:rsidRDefault="002F0E0C" w:rsidP="002F0E0C">
            <w:pPr>
              <w:spacing w:before="280" w:after="280"/>
              <w:contextualSpacing/>
              <w:rPr>
                <w:sz w:val="24"/>
                <w:szCs w:val="24"/>
                <w:lang w:val="kk-KZ" w:eastAsia="en-US"/>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D43010" w14:textId="77777777" w:rsidR="002F0E0C" w:rsidRPr="002F0E0C" w:rsidRDefault="002F0E0C" w:rsidP="002F0E0C">
            <w:pPr>
              <w:spacing w:before="280" w:after="280"/>
              <w:contextualSpacing/>
              <w:rPr>
                <w:sz w:val="24"/>
                <w:szCs w:val="24"/>
                <w:lang w:val="kk-KZ" w:eastAsia="en-US"/>
              </w:rPr>
            </w:pPr>
          </w:p>
        </w:tc>
        <w:tc>
          <w:tcPr>
            <w:tcW w:w="18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44BDE3" w14:textId="77777777" w:rsidR="002F0E0C" w:rsidRPr="002F0E0C" w:rsidRDefault="002F0E0C" w:rsidP="002F0E0C">
            <w:pPr>
              <w:spacing w:before="280" w:after="280"/>
              <w:contextualSpacing/>
              <w:rPr>
                <w:sz w:val="24"/>
                <w:szCs w:val="24"/>
                <w:lang w:val="kk-KZ" w:eastAsia="en-US"/>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3592C6" w14:textId="77777777" w:rsidR="002F0E0C" w:rsidRPr="002F0E0C" w:rsidRDefault="002F0E0C" w:rsidP="002F0E0C">
            <w:pPr>
              <w:spacing w:before="280" w:after="280"/>
              <w:contextualSpacing/>
              <w:rPr>
                <w:sz w:val="24"/>
                <w:szCs w:val="24"/>
                <w:lang w:val="kk-KZ" w:eastAsia="en-US"/>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4C5939" w14:textId="77777777" w:rsidR="002F0E0C" w:rsidRPr="002F0E0C" w:rsidRDefault="002F0E0C" w:rsidP="002F0E0C">
            <w:pPr>
              <w:spacing w:before="280" w:after="280"/>
              <w:contextualSpacing/>
              <w:rPr>
                <w:sz w:val="24"/>
                <w:szCs w:val="24"/>
                <w:lang w:val="kk-KZ" w:eastAsia="en-US"/>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07A863"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D3CD88" w14:textId="77777777" w:rsidR="002F0E0C" w:rsidRPr="002F0E0C" w:rsidRDefault="002F0E0C" w:rsidP="002F0E0C">
            <w:pPr>
              <w:spacing w:before="280" w:after="280"/>
              <w:contextualSpacing/>
              <w:rPr>
                <w:sz w:val="24"/>
                <w:szCs w:val="24"/>
                <w:lang w:val="kk-KZ" w:eastAsia="en-US"/>
              </w:rPr>
            </w:pPr>
          </w:p>
        </w:tc>
      </w:tr>
      <w:tr w:rsidR="002F0E0C" w:rsidRPr="002F0E0C" w14:paraId="73766C21" w14:textId="77777777" w:rsidTr="002F0E0C">
        <w:tc>
          <w:tcPr>
            <w:tcW w:w="6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38E7E9" w14:textId="77777777" w:rsidR="002F0E0C" w:rsidRPr="002F0E0C" w:rsidRDefault="002F0E0C" w:rsidP="002F0E0C">
            <w:pPr>
              <w:spacing w:before="280" w:after="280"/>
              <w:contextualSpacing/>
              <w:rPr>
                <w:sz w:val="24"/>
                <w:szCs w:val="24"/>
                <w:lang w:val="kk-KZ" w:eastAsia="en-US"/>
              </w:rPr>
            </w:pP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259D6D" w14:textId="77777777" w:rsidR="002F0E0C" w:rsidRPr="002F0E0C" w:rsidRDefault="002F0E0C" w:rsidP="002F0E0C">
            <w:pPr>
              <w:spacing w:before="280" w:after="280"/>
              <w:contextualSpacing/>
              <w:rPr>
                <w:sz w:val="24"/>
                <w:szCs w:val="24"/>
                <w:lang w:val="kk-KZ" w:eastAsia="en-US"/>
              </w:rPr>
            </w:pPr>
          </w:p>
          <w:p w14:paraId="5D1538E3" w14:textId="77777777" w:rsidR="002F0E0C" w:rsidRPr="002F0E0C" w:rsidRDefault="002F0E0C" w:rsidP="002F0E0C">
            <w:pPr>
              <w:spacing w:before="280" w:after="280"/>
              <w:contextualSpacing/>
              <w:rPr>
                <w:sz w:val="24"/>
                <w:szCs w:val="24"/>
                <w:lang w:val="kk-KZ" w:eastAsia="en-US"/>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343196" w14:textId="77777777" w:rsidR="002F0E0C" w:rsidRPr="002F0E0C" w:rsidRDefault="002F0E0C" w:rsidP="002F0E0C">
            <w:pPr>
              <w:spacing w:before="280" w:after="280"/>
              <w:contextualSpacing/>
              <w:rPr>
                <w:sz w:val="24"/>
                <w:szCs w:val="24"/>
                <w:lang w:val="kk-KZ" w:eastAsia="en-US"/>
              </w:rPr>
            </w:pPr>
          </w:p>
        </w:tc>
        <w:tc>
          <w:tcPr>
            <w:tcW w:w="18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5F0827" w14:textId="77777777" w:rsidR="002F0E0C" w:rsidRPr="002F0E0C" w:rsidRDefault="002F0E0C" w:rsidP="002F0E0C">
            <w:pPr>
              <w:spacing w:before="280" w:after="280"/>
              <w:contextualSpacing/>
              <w:rPr>
                <w:sz w:val="24"/>
                <w:szCs w:val="24"/>
                <w:lang w:val="kk-KZ" w:eastAsia="en-US"/>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C8B702" w14:textId="77777777" w:rsidR="002F0E0C" w:rsidRPr="002F0E0C" w:rsidRDefault="002F0E0C" w:rsidP="002F0E0C">
            <w:pPr>
              <w:spacing w:before="280" w:after="280"/>
              <w:contextualSpacing/>
              <w:rPr>
                <w:sz w:val="24"/>
                <w:szCs w:val="24"/>
                <w:lang w:val="kk-KZ" w:eastAsia="en-US"/>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217E5A" w14:textId="77777777" w:rsidR="002F0E0C" w:rsidRPr="002F0E0C" w:rsidRDefault="002F0E0C" w:rsidP="002F0E0C">
            <w:pPr>
              <w:spacing w:before="280" w:after="280"/>
              <w:contextualSpacing/>
              <w:rPr>
                <w:sz w:val="24"/>
                <w:szCs w:val="24"/>
                <w:lang w:val="kk-KZ" w:eastAsia="en-US"/>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F90622"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6D0C1B" w14:textId="77777777" w:rsidR="002F0E0C" w:rsidRPr="002F0E0C" w:rsidRDefault="002F0E0C" w:rsidP="002F0E0C">
            <w:pPr>
              <w:spacing w:before="280" w:after="280"/>
              <w:contextualSpacing/>
              <w:rPr>
                <w:sz w:val="24"/>
                <w:szCs w:val="24"/>
                <w:lang w:val="kk-KZ" w:eastAsia="en-US"/>
              </w:rPr>
            </w:pPr>
          </w:p>
        </w:tc>
      </w:tr>
    </w:tbl>
    <w:p w14:paraId="211F25A7" w14:textId="77777777" w:rsidR="002F0E0C" w:rsidRPr="002F0E0C" w:rsidRDefault="002F0E0C" w:rsidP="00E60696">
      <w:pPr>
        <w:spacing w:before="280" w:after="280"/>
        <w:contextualSpacing/>
        <w:jc w:val="both"/>
        <w:rPr>
          <w:sz w:val="24"/>
          <w:szCs w:val="24"/>
          <w:lang w:val="kk-KZ" w:eastAsia="en-US"/>
        </w:rPr>
      </w:pPr>
      <w:r w:rsidRPr="002F0E0C">
        <w:rPr>
          <w:sz w:val="24"/>
          <w:szCs w:val="24"/>
          <w:vertAlign w:val="superscript"/>
          <w:lang w:val="kk-KZ" w:eastAsia="en-US"/>
        </w:rPr>
        <w:t>1</w:t>
      </w:r>
      <w:r w:rsidRPr="002F0E0C">
        <w:rPr>
          <w:sz w:val="24"/>
          <w:szCs w:val="24"/>
          <w:lang w:val="kk-KZ" w:eastAsia="en-US"/>
        </w:rPr>
        <w:t>Жеке деректері өтінімді дайындау уақытында белгісіз, оларды тарту грант алған жағдайда жоспарланатын зерттеу тобының мүшелері үшін «Т.А. Ә., дәрежесі/ғылыми дәрежесі, ғылыми атағы» деген бағанда «Бос жұмыс орны» деген сөз көрсетіледі.</w:t>
      </w:r>
    </w:p>
    <w:p w14:paraId="42F42E4A" w14:textId="14A12D9E" w:rsidR="002F0E0C" w:rsidRPr="002F0E0C" w:rsidRDefault="002F0E0C" w:rsidP="00E60696">
      <w:pPr>
        <w:spacing w:before="280" w:after="280"/>
        <w:contextualSpacing/>
        <w:jc w:val="both"/>
        <w:rPr>
          <w:sz w:val="24"/>
          <w:szCs w:val="24"/>
          <w:lang w:val="kk-KZ" w:eastAsia="en-US"/>
        </w:rPr>
      </w:pPr>
      <w:r w:rsidRPr="002F0E0C">
        <w:rPr>
          <w:sz w:val="24"/>
          <w:szCs w:val="24"/>
          <w:vertAlign w:val="superscript"/>
          <w:lang w:val="kk-KZ" w:eastAsia="en-US"/>
        </w:rPr>
        <w:t>2</w:t>
      </w:r>
      <w:r w:rsidRPr="002F0E0C">
        <w:rPr>
          <w:sz w:val="24"/>
          <w:szCs w:val="24"/>
          <w:lang w:val="kk-KZ" w:eastAsia="en-US"/>
        </w:rPr>
        <w:t xml:space="preserve">Негізгі персоналға жатпайтын және өтінімді дайындау күнінде айқындалмаған зерттеу тобының мүшелері үшін «Негізгі жұмыс орны, лауазымы» бағанында сызықша көрсетіледі. Өтінім дайындау күніне мәліметтер белгісіз </w:t>
      </w:r>
      <w:r w:rsidR="00B27EE9" w:rsidRPr="002F0E0C">
        <w:rPr>
          <w:sz w:val="24"/>
          <w:szCs w:val="24"/>
          <w:lang w:val="kk-KZ" w:eastAsia="en-US"/>
        </w:rPr>
        <w:t>магистранттар</w:t>
      </w:r>
      <w:r w:rsidR="00B27EE9">
        <w:rPr>
          <w:sz w:val="24"/>
          <w:szCs w:val="24"/>
          <w:lang w:val="kk-KZ" w:eastAsia="en-US"/>
        </w:rPr>
        <w:t>,</w:t>
      </w:r>
      <w:r w:rsidR="00B27EE9" w:rsidRPr="002F0E0C">
        <w:rPr>
          <w:sz w:val="24"/>
          <w:szCs w:val="24"/>
          <w:lang w:val="kk-KZ" w:eastAsia="en-US"/>
        </w:rPr>
        <w:t xml:space="preserve"> докторанттар, </w:t>
      </w:r>
      <w:r w:rsidRPr="002F0E0C">
        <w:rPr>
          <w:sz w:val="24"/>
          <w:szCs w:val="24"/>
          <w:lang w:val="kk-KZ" w:eastAsia="en-US"/>
        </w:rPr>
        <w:t>постдокт</w:t>
      </w:r>
      <w:r w:rsidR="00E60696">
        <w:rPr>
          <w:sz w:val="24"/>
          <w:szCs w:val="24"/>
          <w:lang w:val="kk-KZ" w:eastAsia="en-US"/>
        </w:rPr>
        <w:t>ор</w:t>
      </w:r>
      <w:r w:rsidRPr="002F0E0C">
        <w:rPr>
          <w:sz w:val="24"/>
          <w:szCs w:val="24"/>
          <w:lang w:val="kk-KZ" w:eastAsia="en-US"/>
        </w:rPr>
        <w:t>анттар, үшін «Негізгі жұмыс орны, лауазымы» бағанында мәртебесі (постдокторант, докторант, магистрант, мамандығы және зерттеу тобының құрамына тиісті қызметкерлерді тарту болжанатын жоғары оқу орны) көрсетіледі.</w:t>
      </w:r>
    </w:p>
    <w:p w14:paraId="2CA0B6AF" w14:textId="77777777" w:rsidR="002F0E0C" w:rsidRPr="002F0E0C" w:rsidRDefault="002F0E0C" w:rsidP="002F0E0C">
      <w:pPr>
        <w:spacing w:before="280" w:after="280"/>
        <w:contextualSpacing/>
        <w:rPr>
          <w:sz w:val="24"/>
          <w:szCs w:val="24"/>
          <w:lang w:val="kk-KZ" w:eastAsia="en-US"/>
        </w:rPr>
      </w:pPr>
    </w:p>
    <w:p w14:paraId="2C8D1D55" w14:textId="77777777" w:rsidR="002F0E0C" w:rsidRPr="002F0E0C" w:rsidRDefault="002F0E0C" w:rsidP="00B27EE9">
      <w:pPr>
        <w:spacing w:before="280" w:after="280"/>
        <w:contextualSpacing/>
        <w:jc w:val="center"/>
        <w:rPr>
          <w:sz w:val="24"/>
          <w:szCs w:val="24"/>
          <w:lang w:val="kk-KZ" w:eastAsia="en-US"/>
        </w:rPr>
      </w:pPr>
      <w:r w:rsidRPr="002F0E0C">
        <w:rPr>
          <w:sz w:val="24"/>
          <w:szCs w:val="24"/>
          <w:lang w:val="kk-KZ" w:eastAsia="en-US"/>
        </w:rPr>
        <w:t>2-кесте – Сұратылған сома бойынша шығыстардың жиынтық сметалық есеп-қисабы</w:t>
      </w:r>
    </w:p>
    <w:tbl>
      <w:tblPr>
        <w:tblW w:w="10232" w:type="dxa"/>
        <w:tblBorders>
          <w:top w:val="single" w:sz="6" w:space="0" w:color="CFCFCF"/>
          <w:left w:val="single" w:sz="6" w:space="0" w:color="CFCFCF"/>
          <w:bottom w:val="single" w:sz="6" w:space="0" w:color="CFCFCF"/>
          <w:right w:val="single" w:sz="6" w:space="0" w:color="CFCFCF"/>
        </w:tblBorders>
        <w:shd w:val="clear" w:color="auto" w:fill="F4F5F6"/>
        <w:tblCellMar>
          <w:left w:w="0" w:type="dxa"/>
          <w:right w:w="0" w:type="dxa"/>
        </w:tblCellMar>
        <w:tblLook w:val="04A0" w:firstRow="1" w:lastRow="0" w:firstColumn="1" w:lastColumn="0" w:noHBand="0" w:noVBand="1"/>
      </w:tblPr>
      <w:tblGrid>
        <w:gridCol w:w="585"/>
        <w:gridCol w:w="3944"/>
        <w:gridCol w:w="1320"/>
        <w:gridCol w:w="1461"/>
        <w:gridCol w:w="1461"/>
        <w:gridCol w:w="1461"/>
      </w:tblGrid>
      <w:tr w:rsidR="002F0E0C" w:rsidRPr="002F0E0C" w14:paraId="3059D559" w14:textId="77777777" w:rsidTr="002F0E0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AB23D7"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Р/с</w:t>
            </w:r>
            <w:r w:rsidRPr="00B27EE9">
              <w:rPr>
                <w:b/>
                <w:sz w:val="24"/>
                <w:szCs w:val="24"/>
                <w:lang w:val="kk-KZ" w:eastAsia="en-US"/>
              </w:rPr>
              <w:br/>
              <w:t>№</w:t>
            </w:r>
          </w:p>
        </w:tc>
        <w:tc>
          <w:tcPr>
            <w:tcW w:w="384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8AC068"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Шығыстар бабының атауы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040C54"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Қаржыландыру көлемі, мың теңге</w:t>
            </w:r>
          </w:p>
        </w:tc>
      </w:tr>
      <w:tr w:rsidR="002F0E0C" w:rsidRPr="002F0E0C" w14:paraId="35A0A28E" w14:textId="77777777" w:rsidTr="002F0E0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15A8137" w14:textId="77777777" w:rsidR="002F0E0C" w:rsidRPr="00B27EE9" w:rsidRDefault="002F0E0C" w:rsidP="002F0E0C">
            <w:pPr>
              <w:spacing w:before="280" w:after="280"/>
              <w:contextualSpacing/>
              <w:rPr>
                <w:b/>
                <w:sz w:val="24"/>
                <w:szCs w:val="24"/>
                <w:lang w:val="kk-KZ" w:eastAsia="en-US"/>
              </w:rPr>
            </w:pPr>
          </w:p>
        </w:tc>
        <w:tc>
          <w:tcPr>
            <w:tcW w:w="384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81BD235" w14:textId="77777777" w:rsidR="002F0E0C" w:rsidRPr="00B27EE9" w:rsidRDefault="002F0E0C" w:rsidP="002F0E0C">
            <w:pPr>
              <w:spacing w:before="280" w:after="280"/>
              <w:contextualSpacing/>
              <w:rPr>
                <w:b/>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5BE9B6"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1C1C6"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 xml:space="preserve">20___ жыл </w:t>
            </w:r>
          </w:p>
          <w:p w14:paraId="0513922D"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(1-жыл)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DB7DE2"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 xml:space="preserve">20___ жыл </w:t>
            </w:r>
          </w:p>
          <w:p w14:paraId="31792BC5"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(2-жыл)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90EC93"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 xml:space="preserve">20___ жыл </w:t>
            </w:r>
          </w:p>
          <w:p w14:paraId="22D08C3C"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(3-жыл)</w:t>
            </w:r>
          </w:p>
        </w:tc>
      </w:tr>
      <w:tr w:rsidR="002F0E0C" w:rsidRPr="002F0E0C" w14:paraId="70B90BAD"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88E35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879FC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Еңбекке ақы төлеу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09A7A1"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709B83"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0ACA20"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F93027" w14:textId="77777777" w:rsidR="002F0E0C" w:rsidRPr="002F0E0C" w:rsidRDefault="002F0E0C" w:rsidP="002F0E0C">
            <w:pPr>
              <w:spacing w:before="280" w:after="280"/>
              <w:contextualSpacing/>
              <w:rPr>
                <w:sz w:val="24"/>
                <w:szCs w:val="24"/>
                <w:lang w:val="kk-KZ" w:eastAsia="en-US"/>
              </w:rPr>
            </w:pPr>
          </w:p>
        </w:tc>
      </w:tr>
      <w:tr w:rsidR="002F0E0C" w:rsidRPr="002F0E0C" w14:paraId="1BA5B461"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01DEF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D27708"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Қызметтік іссапарлар: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2D1936"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2D2C5E"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0C06D1"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6E2C49" w14:textId="77777777" w:rsidR="002F0E0C" w:rsidRPr="002F0E0C" w:rsidRDefault="002F0E0C" w:rsidP="002F0E0C">
            <w:pPr>
              <w:spacing w:before="280" w:after="280"/>
              <w:contextualSpacing/>
              <w:rPr>
                <w:sz w:val="24"/>
                <w:szCs w:val="24"/>
                <w:lang w:val="kk-KZ" w:eastAsia="en-US"/>
              </w:rPr>
            </w:pPr>
          </w:p>
        </w:tc>
      </w:tr>
      <w:tr w:rsidR="002F0E0C" w:rsidRPr="002F0E0C" w14:paraId="520DB969"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05A82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2.1.</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0FF15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Қазақстан Республикасы шегінде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AACABC"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305B40"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296EA3"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86022A" w14:textId="77777777" w:rsidR="002F0E0C" w:rsidRPr="002F0E0C" w:rsidRDefault="002F0E0C" w:rsidP="002F0E0C">
            <w:pPr>
              <w:spacing w:before="280" w:after="280"/>
              <w:contextualSpacing/>
              <w:rPr>
                <w:sz w:val="24"/>
                <w:szCs w:val="24"/>
                <w:lang w:val="kk-KZ" w:eastAsia="en-US"/>
              </w:rPr>
            </w:pPr>
          </w:p>
        </w:tc>
      </w:tr>
      <w:tr w:rsidR="002F0E0C" w:rsidRPr="002F0E0C" w14:paraId="449CA2AF"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8ECBC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2.2.</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2D39C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Қазақстан Республикасынан тыс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0EA46C"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C672E3"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325C62"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0F076C" w14:textId="77777777" w:rsidR="002F0E0C" w:rsidRPr="002F0E0C" w:rsidRDefault="002F0E0C" w:rsidP="002F0E0C">
            <w:pPr>
              <w:spacing w:before="280" w:after="280"/>
              <w:contextualSpacing/>
              <w:rPr>
                <w:sz w:val="24"/>
                <w:szCs w:val="24"/>
                <w:lang w:val="kk-KZ" w:eastAsia="en-US"/>
              </w:rPr>
            </w:pPr>
          </w:p>
        </w:tc>
      </w:tr>
      <w:tr w:rsidR="002F0E0C" w:rsidRPr="002F0E0C" w14:paraId="0DEAE7F9"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19F55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E67F7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Басқа да көрсетілетін қызметтер мен жұмыстар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B50F82"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20E42B"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DDF559"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1A4C38" w14:textId="77777777" w:rsidR="002F0E0C" w:rsidRPr="002F0E0C" w:rsidRDefault="002F0E0C" w:rsidP="002F0E0C">
            <w:pPr>
              <w:spacing w:before="280" w:after="280"/>
              <w:contextualSpacing/>
              <w:rPr>
                <w:sz w:val="24"/>
                <w:szCs w:val="24"/>
                <w:lang w:val="kk-KZ" w:eastAsia="en-US"/>
              </w:rPr>
            </w:pPr>
          </w:p>
        </w:tc>
      </w:tr>
      <w:tr w:rsidR="002F0E0C" w:rsidRPr="002F0E0C" w14:paraId="77934800"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D1F6F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4.</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FBAAA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Материалдарды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CEDBD3"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D423F8"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748D5F"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608321" w14:textId="77777777" w:rsidR="002F0E0C" w:rsidRPr="002F0E0C" w:rsidRDefault="002F0E0C" w:rsidP="002F0E0C">
            <w:pPr>
              <w:spacing w:before="280" w:after="280"/>
              <w:contextualSpacing/>
              <w:rPr>
                <w:sz w:val="24"/>
                <w:szCs w:val="24"/>
                <w:lang w:val="kk-KZ" w:eastAsia="en-US"/>
              </w:rPr>
            </w:pPr>
          </w:p>
        </w:tc>
      </w:tr>
      <w:tr w:rsidR="002F0E0C" w:rsidRPr="005A5A3D" w14:paraId="0A9AE254"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3E1EF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37947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Жабдықтар және (немесе) бағдарламалық қамтамасыз етуді (заңды тұлғалар үшін)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47A127"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FE1BAC"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7892C5"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A337A7" w14:textId="77777777" w:rsidR="002F0E0C" w:rsidRPr="002F0E0C" w:rsidRDefault="002F0E0C" w:rsidP="002F0E0C">
            <w:pPr>
              <w:spacing w:before="280" w:after="280"/>
              <w:contextualSpacing/>
              <w:rPr>
                <w:sz w:val="24"/>
                <w:szCs w:val="24"/>
                <w:lang w:val="kk-KZ" w:eastAsia="en-US"/>
              </w:rPr>
            </w:pPr>
          </w:p>
        </w:tc>
      </w:tr>
      <w:tr w:rsidR="002F0E0C" w:rsidRPr="002F0E0C" w14:paraId="2C090E58"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E9702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6.</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7F840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Ғылыми-ұйымдастырушылық сүйемелдеу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F79798"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7F6069"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A2784E"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EE3235" w14:textId="77777777" w:rsidR="002F0E0C" w:rsidRPr="002F0E0C" w:rsidRDefault="002F0E0C" w:rsidP="002F0E0C">
            <w:pPr>
              <w:spacing w:before="280" w:after="280"/>
              <w:contextualSpacing/>
              <w:rPr>
                <w:sz w:val="24"/>
                <w:szCs w:val="24"/>
                <w:lang w:val="kk-KZ" w:eastAsia="en-US"/>
              </w:rPr>
            </w:pPr>
          </w:p>
        </w:tc>
      </w:tr>
      <w:tr w:rsidR="002F0E0C" w:rsidRPr="002F0E0C" w14:paraId="6DF15375"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781FC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7.</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6919E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Үй-жайды жалға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125967"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FC92A4"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928FB2"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9F6BA4" w14:textId="77777777" w:rsidR="002F0E0C" w:rsidRPr="002F0E0C" w:rsidRDefault="002F0E0C" w:rsidP="002F0E0C">
            <w:pPr>
              <w:spacing w:before="280" w:after="280"/>
              <w:contextualSpacing/>
              <w:rPr>
                <w:sz w:val="24"/>
                <w:szCs w:val="24"/>
                <w:lang w:val="kk-KZ" w:eastAsia="en-US"/>
              </w:rPr>
            </w:pPr>
          </w:p>
        </w:tc>
      </w:tr>
      <w:tr w:rsidR="002F0E0C" w:rsidRPr="002F0E0C" w14:paraId="3D91F5F5"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1BAA6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8.</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646D9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Жабдықты және техниканы жалға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CDC4C0"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01D3BD"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24D946"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AFFD37" w14:textId="77777777" w:rsidR="002F0E0C" w:rsidRPr="002F0E0C" w:rsidRDefault="002F0E0C" w:rsidP="002F0E0C">
            <w:pPr>
              <w:spacing w:before="280" w:after="280"/>
              <w:contextualSpacing/>
              <w:rPr>
                <w:sz w:val="24"/>
                <w:szCs w:val="24"/>
                <w:lang w:val="kk-KZ" w:eastAsia="en-US"/>
              </w:rPr>
            </w:pPr>
          </w:p>
        </w:tc>
      </w:tr>
      <w:tr w:rsidR="002F0E0C" w:rsidRPr="005A5A3D" w14:paraId="7C4A1AC7"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957CB7"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9.</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DE419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Зерттеуді іске асыру үшін қолданылатын жабдықтар мен техникаларды пайдалану шығыстары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87E24D"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017BA4"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F109FB"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18E65B" w14:textId="77777777" w:rsidR="002F0E0C" w:rsidRPr="002F0E0C" w:rsidRDefault="002F0E0C" w:rsidP="002F0E0C">
            <w:pPr>
              <w:spacing w:before="280" w:after="280"/>
              <w:contextualSpacing/>
              <w:rPr>
                <w:sz w:val="24"/>
                <w:szCs w:val="24"/>
                <w:lang w:val="kk-KZ" w:eastAsia="en-US"/>
              </w:rPr>
            </w:pPr>
          </w:p>
        </w:tc>
      </w:tr>
      <w:tr w:rsidR="002F0E0C" w:rsidRPr="005A5A3D" w14:paraId="575B3FF8"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F24FC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10.</w:t>
            </w:r>
          </w:p>
        </w:tc>
        <w:tc>
          <w:tcPr>
            <w:tcW w:w="3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EC9A4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Салықтар және бюджетке төленетін басқа да міндетті төлемдер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E78D15"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1C18B3"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EC5C1A"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961973" w14:textId="77777777" w:rsidR="002F0E0C" w:rsidRPr="002F0E0C" w:rsidRDefault="002F0E0C" w:rsidP="002F0E0C">
            <w:pPr>
              <w:spacing w:before="280" w:after="280"/>
              <w:contextualSpacing/>
              <w:rPr>
                <w:sz w:val="24"/>
                <w:szCs w:val="24"/>
                <w:lang w:val="kk-KZ" w:eastAsia="en-US"/>
              </w:rPr>
            </w:pPr>
          </w:p>
        </w:tc>
      </w:tr>
      <w:tr w:rsidR="002F0E0C" w:rsidRPr="002F0E0C" w14:paraId="588A7DC5" w14:textId="77777777" w:rsidTr="002F0E0C">
        <w:tc>
          <w:tcPr>
            <w:tcW w:w="446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B1FC36" w14:textId="65FA0203" w:rsidR="002F0E0C" w:rsidRPr="002F0E0C" w:rsidRDefault="002F0E0C" w:rsidP="002F0E0C">
            <w:pPr>
              <w:spacing w:before="280" w:after="280"/>
              <w:contextualSpacing/>
              <w:rPr>
                <w:sz w:val="24"/>
                <w:szCs w:val="24"/>
                <w:lang w:val="kk-KZ" w:eastAsia="en-US"/>
              </w:rPr>
            </w:pPr>
            <w:r w:rsidRPr="002F0E0C">
              <w:rPr>
                <w:sz w:val="24"/>
                <w:szCs w:val="24"/>
                <w:lang w:val="kk-KZ" w:eastAsia="en-US"/>
              </w:rPr>
              <w:t>Жиыны</w:t>
            </w:r>
            <w:r w:rsidR="006111F3">
              <w:rPr>
                <w:sz w:val="24"/>
                <w:szCs w:val="24"/>
                <w:lang w:val="kk-KZ" w:eastAsia="en-US"/>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258BC4"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6FCA79"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B76FDA"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4AED9D" w14:textId="77777777" w:rsidR="002F0E0C" w:rsidRPr="002F0E0C" w:rsidRDefault="002F0E0C" w:rsidP="002F0E0C">
            <w:pPr>
              <w:spacing w:before="280" w:after="280"/>
              <w:contextualSpacing/>
              <w:rPr>
                <w:sz w:val="24"/>
                <w:szCs w:val="24"/>
                <w:lang w:val="kk-KZ" w:eastAsia="en-US"/>
              </w:rPr>
            </w:pPr>
          </w:p>
        </w:tc>
      </w:tr>
    </w:tbl>
    <w:p w14:paraId="5407D152" w14:textId="77777777" w:rsidR="002F0E0C" w:rsidRPr="002F0E0C" w:rsidRDefault="002F0E0C" w:rsidP="002F0E0C">
      <w:pPr>
        <w:spacing w:before="280" w:after="280"/>
        <w:contextualSpacing/>
        <w:rPr>
          <w:sz w:val="24"/>
          <w:szCs w:val="24"/>
          <w:lang w:val="kk-KZ" w:eastAsia="en-US"/>
        </w:rPr>
      </w:pPr>
    </w:p>
    <w:p w14:paraId="4AF62010" w14:textId="77777777" w:rsidR="002F0E0C" w:rsidRPr="002F0E0C" w:rsidRDefault="002F0E0C" w:rsidP="00DF5A8A">
      <w:pPr>
        <w:spacing w:before="280" w:after="280"/>
        <w:contextualSpacing/>
        <w:jc w:val="center"/>
        <w:rPr>
          <w:sz w:val="24"/>
          <w:szCs w:val="24"/>
          <w:lang w:val="kk-KZ" w:eastAsia="en-US"/>
        </w:rPr>
      </w:pPr>
      <w:r w:rsidRPr="002F0E0C">
        <w:rPr>
          <w:sz w:val="24"/>
          <w:szCs w:val="24"/>
          <w:lang w:val="kk-KZ" w:eastAsia="en-US"/>
        </w:rPr>
        <w:t>3-кесте – Еңбекке ақы төлеу</w:t>
      </w:r>
    </w:p>
    <w:tbl>
      <w:tblPr>
        <w:tblW w:w="11199"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3"/>
        <w:gridCol w:w="567"/>
        <w:gridCol w:w="851"/>
        <w:gridCol w:w="709"/>
        <w:gridCol w:w="708"/>
        <w:gridCol w:w="567"/>
        <w:gridCol w:w="851"/>
        <w:gridCol w:w="709"/>
        <w:gridCol w:w="850"/>
        <w:gridCol w:w="709"/>
        <w:gridCol w:w="850"/>
        <w:gridCol w:w="709"/>
        <w:gridCol w:w="851"/>
        <w:gridCol w:w="1134"/>
        <w:gridCol w:w="691"/>
      </w:tblGrid>
      <w:tr w:rsidR="00353F4A" w:rsidRPr="00353F4A" w14:paraId="020377B2" w14:textId="77777777" w:rsidTr="00DF5A8A">
        <w:trPr>
          <w:trHeight w:val="20"/>
        </w:trPr>
        <w:tc>
          <w:tcPr>
            <w:tcW w:w="443" w:type="dxa"/>
            <w:vMerge w:val="restart"/>
            <w:shd w:val="clear" w:color="auto" w:fill="auto"/>
            <w:tcMar>
              <w:top w:w="45" w:type="dxa"/>
              <w:left w:w="75" w:type="dxa"/>
              <w:bottom w:w="45" w:type="dxa"/>
              <w:right w:w="75" w:type="dxa"/>
            </w:tcMar>
            <w:vAlign w:val="center"/>
            <w:hideMark/>
          </w:tcPr>
          <w:p w14:paraId="69B861B9" w14:textId="1113DE6A" w:rsidR="00353F4A" w:rsidRPr="00B27EE9" w:rsidRDefault="00353F4A" w:rsidP="00353F4A">
            <w:pPr>
              <w:spacing w:before="280" w:after="280"/>
              <w:contextualSpacing/>
              <w:rPr>
                <w:b/>
                <w:sz w:val="24"/>
                <w:szCs w:val="24"/>
                <w:lang w:eastAsia="en-US"/>
              </w:rPr>
            </w:pPr>
            <w:r w:rsidRPr="00B27EE9">
              <w:rPr>
                <w:b/>
                <w:sz w:val="22"/>
                <w:szCs w:val="22"/>
              </w:rPr>
              <w:t>Р/с №</w:t>
            </w:r>
          </w:p>
        </w:tc>
        <w:tc>
          <w:tcPr>
            <w:tcW w:w="567" w:type="dxa"/>
            <w:vMerge w:val="restart"/>
            <w:shd w:val="clear" w:color="auto" w:fill="auto"/>
            <w:tcMar>
              <w:top w:w="45" w:type="dxa"/>
              <w:left w:w="75" w:type="dxa"/>
              <w:bottom w:w="45" w:type="dxa"/>
              <w:right w:w="75" w:type="dxa"/>
            </w:tcMar>
            <w:vAlign w:val="center"/>
            <w:hideMark/>
          </w:tcPr>
          <w:p w14:paraId="6189F835" w14:textId="77777777" w:rsidR="00353F4A" w:rsidRPr="00B27EE9" w:rsidRDefault="00353F4A" w:rsidP="00353F4A">
            <w:pPr>
              <w:spacing w:before="280" w:after="280"/>
              <w:contextualSpacing/>
              <w:rPr>
                <w:b/>
                <w:sz w:val="24"/>
                <w:szCs w:val="24"/>
                <w:lang w:eastAsia="en-US"/>
              </w:rPr>
            </w:pPr>
            <w:r w:rsidRPr="00B27EE9">
              <w:rPr>
                <w:b/>
                <w:sz w:val="24"/>
                <w:szCs w:val="24"/>
                <w:lang w:eastAsia="en-US"/>
              </w:rPr>
              <w:t>Позиция</w:t>
            </w:r>
          </w:p>
        </w:tc>
        <w:tc>
          <w:tcPr>
            <w:tcW w:w="10189" w:type="dxa"/>
            <w:gridSpan w:val="13"/>
          </w:tcPr>
          <w:p w14:paraId="0503E8B7" w14:textId="239B1C98" w:rsidR="00353F4A" w:rsidRPr="00B27EE9" w:rsidRDefault="00353F4A" w:rsidP="00353F4A">
            <w:pPr>
              <w:spacing w:before="280" w:after="280"/>
              <w:contextualSpacing/>
              <w:rPr>
                <w:b/>
                <w:sz w:val="24"/>
                <w:szCs w:val="24"/>
                <w:lang w:eastAsia="en-US"/>
              </w:rPr>
            </w:pPr>
            <w:r w:rsidRPr="00B27EE9">
              <w:rPr>
                <w:b/>
                <w:sz w:val="22"/>
                <w:szCs w:val="22"/>
              </w:rPr>
              <w:t>Еңбекке ақы төлеу, теңге</w:t>
            </w:r>
          </w:p>
        </w:tc>
      </w:tr>
      <w:tr w:rsidR="00353F4A" w:rsidRPr="00353F4A" w14:paraId="4E8A6FA3" w14:textId="77777777" w:rsidTr="00DF5A8A">
        <w:trPr>
          <w:trHeight w:val="20"/>
        </w:trPr>
        <w:tc>
          <w:tcPr>
            <w:tcW w:w="443" w:type="dxa"/>
            <w:vMerge/>
            <w:shd w:val="clear" w:color="auto" w:fill="auto"/>
            <w:vAlign w:val="bottom"/>
            <w:hideMark/>
          </w:tcPr>
          <w:p w14:paraId="5A139884" w14:textId="77777777" w:rsidR="00353F4A" w:rsidRPr="00B27EE9" w:rsidRDefault="00353F4A" w:rsidP="00353F4A">
            <w:pPr>
              <w:spacing w:before="280" w:after="280"/>
              <w:contextualSpacing/>
              <w:rPr>
                <w:b/>
                <w:sz w:val="24"/>
                <w:szCs w:val="24"/>
                <w:lang w:eastAsia="en-US"/>
              </w:rPr>
            </w:pPr>
          </w:p>
        </w:tc>
        <w:tc>
          <w:tcPr>
            <w:tcW w:w="567" w:type="dxa"/>
            <w:vMerge/>
            <w:shd w:val="clear" w:color="auto" w:fill="auto"/>
            <w:vAlign w:val="bottom"/>
            <w:hideMark/>
          </w:tcPr>
          <w:p w14:paraId="3CCEEA47" w14:textId="77777777" w:rsidR="00353F4A" w:rsidRPr="00B27EE9" w:rsidRDefault="00353F4A" w:rsidP="00353F4A">
            <w:pPr>
              <w:spacing w:before="280" w:after="280"/>
              <w:contextualSpacing/>
              <w:rPr>
                <w:b/>
                <w:sz w:val="24"/>
                <w:szCs w:val="24"/>
                <w:lang w:eastAsia="en-US"/>
              </w:rPr>
            </w:pPr>
          </w:p>
        </w:tc>
        <w:tc>
          <w:tcPr>
            <w:tcW w:w="2835" w:type="dxa"/>
            <w:gridSpan w:val="4"/>
            <w:vAlign w:val="center"/>
          </w:tcPr>
          <w:p w14:paraId="68FE8CF8" w14:textId="1C4C369C" w:rsidR="00353F4A" w:rsidRPr="00B27EE9" w:rsidRDefault="00353F4A" w:rsidP="00353F4A">
            <w:pPr>
              <w:spacing w:before="280" w:after="280"/>
              <w:contextualSpacing/>
              <w:rPr>
                <w:b/>
                <w:sz w:val="24"/>
                <w:szCs w:val="24"/>
                <w:lang w:val="kk-KZ" w:eastAsia="en-US"/>
              </w:rPr>
            </w:pPr>
            <w:r w:rsidRPr="00B27EE9">
              <w:rPr>
                <w:b/>
                <w:sz w:val="24"/>
                <w:szCs w:val="24"/>
                <w:lang w:eastAsia="en-US"/>
              </w:rPr>
              <w:t>1-</w:t>
            </w:r>
            <w:r w:rsidRPr="00B27EE9">
              <w:rPr>
                <w:b/>
                <w:sz w:val="24"/>
                <w:szCs w:val="24"/>
                <w:lang w:val="kk-KZ" w:eastAsia="en-US"/>
              </w:rPr>
              <w:t>ші</w:t>
            </w:r>
            <w:r w:rsidRPr="00B27EE9">
              <w:rPr>
                <w:b/>
                <w:sz w:val="24"/>
                <w:szCs w:val="24"/>
                <w:lang w:eastAsia="en-US"/>
              </w:rPr>
              <w:t xml:space="preserve"> </w:t>
            </w:r>
            <w:r w:rsidRPr="00B27EE9">
              <w:rPr>
                <w:b/>
                <w:sz w:val="24"/>
                <w:szCs w:val="24"/>
                <w:lang w:val="kk-KZ" w:eastAsia="en-US"/>
              </w:rPr>
              <w:t>жыл</w:t>
            </w:r>
          </w:p>
        </w:tc>
        <w:tc>
          <w:tcPr>
            <w:tcW w:w="3119" w:type="dxa"/>
            <w:gridSpan w:val="4"/>
            <w:vAlign w:val="center"/>
          </w:tcPr>
          <w:p w14:paraId="0872E482" w14:textId="6ABA34F6" w:rsidR="00353F4A" w:rsidRPr="00B27EE9" w:rsidRDefault="00353F4A" w:rsidP="00353F4A">
            <w:pPr>
              <w:spacing w:before="280" w:after="280"/>
              <w:contextualSpacing/>
              <w:rPr>
                <w:b/>
                <w:sz w:val="24"/>
                <w:szCs w:val="24"/>
                <w:lang w:val="kk-KZ" w:eastAsia="en-US"/>
              </w:rPr>
            </w:pPr>
            <w:r w:rsidRPr="00B27EE9">
              <w:rPr>
                <w:b/>
                <w:sz w:val="24"/>
                <w:szCs w:val="24"/>
                <w:lang w:eastAsia="en-US"/>
              </w:rPr>
              <w:t>2-</w:t>
            </w:r>
            <w:r w:rsidRPr="00B27EE9">
              <w:rPr>
                <w:b/>
                <w:sz w:val="24"/>
                <w:szCs w:val="24"/>
                <w:lang w:val="kk-KZ" w:eastAsia="en-US"/>
              </w:rPr>
              <w:t>ші</w:t>
            </w:r>
            <w:r w:rsidRPr="00B27EE9">
              <w:rPr>
                <w:b/>
                <w:sz w:val="24"/>
                <w:szCs w:val="24"/>
                <w:lang w:eastAsia="en-US"/>
              </w:rPr>
              <w:t xml:space="preserve"> </w:t>
            </w:r>
            <w:r w:rsidRPr="00B27EE9">
              <w:rPr>
                <w:b/>
                <w:sz w:val="24"/>
                <w:szCs w:val="24"/>
                <w:lang w:val="kk-KZ" w:eastAsia="en-US"/>
              </w:rPr>
              <w:t>жыл</w:t>
            </w:r>
          </w:p>
        </w:tc>
        <w:tc>
          <w:tcPr>
            <w:tcW w:w="3544" w:type="dxa"/>
            <w:gridSpan w:val="4"/>
            <w:vAlign w:val="center"/>
          </w:tcPr>
          <w:p w14:paraId="3AB4FD9C" w14:textId="0DB85E53" w:rsidR="00353F4A" w:rsidRPr="00B27EE9" w:rsidRDefault="00353F4A" w:rsidP="00353F4A">
            <w:pPr>
              <w:spacing w:before="280" w:after="280"/>
              <w:contextualSpacing/>
              <w:rPr>
                <w:b/>
                <w:sz w:val="24"/>
                <w:szCs w:val="24"/>
                <w:lang w:val="kk-KZ" w:eastAsia="en-US"/>
              </w:rPr>
            </w:pPr>
            <w:r w:rsidRPr="00B27EE9">
              <w:rPr>
                <w:b/>
                <w:sz w:val="24"/>
                <w:szCs w:val="24"/>
                <w:lang w:eastAsia="en-US"/>
              </w:rPr>
              <w:t>3-</w:t>
            </w:r>
            <w:r w:rsidRPr="00B27EE9">
              <w:rPr>
                <w:b/>
                <w:sz w:val="24"/>
                <w:szCs w:val="24"/>
                <w:lang w:val="kk-KZ" w:eastAsia="en-US"/>
              </w:rPr>
              <w:t>ші</w:t>
            </w:r>
            <w:r w:rsidRPr="00B27EE9">
              <w:rPr>
                <w:b/>
                <w:sz w:val="24"/>
                <w:szCs w:val="24"/>
                <w:lang w:eastAsia="en-US"/>
              </w:rPr>
              <w:t xml:space="preserve"> </w:t>
            </w:r>
            <w:r w:rsidRPr="00B27EE9">
              <w:rPr>
                <w:b/>
                <w:sz w:val="24"/>
                <w:szCs w:val="24"/>
                <w:lang w:val="kk-KZ" w:eastAsia="en-US"/>
              </w:rPr>
              <w:t>жыл</w:t>
            </w:r>
          </w:p>
        </w:tc>
        <w:tc>
          <w:tcPr>
            <w:tcW w:w="691" w:type="dxa"/>
            <w:vMerge w:val="restart"/>
            <w:shd w:val="clear" w:color="auto" w:fill="auto"/>
            <w:tcMar>
              <w:top w:w="45" w:type="dxa"/>
              <w:left w:w="75" w:type="dxa"/>
              <w:bottom w:w="45" w:type="dxa"/>
              <w:right w:w="75" w:type="dxa"/>
            </w:tcMar>
            <w:vAlign w:val="center"/>
            <w:hideMark/>
          </w:tcPr>
          <w:p w14:paraId="4C720DDB" w14:textId="2061A3C4" w:rsidR="00353F4A" w:rsidRPr="00B27EE9" w:rsidRDefault="00353F4A" w:rsidP="00353F4A">
            <w:pPr>
              <w:spacing w:before="280" w:after="280"/>
              <w:contextualSpacing/>
              <w:rPr>
                <w:b/>
                <w:sz w:val="24"/>
                <w:szCs w:val="24"/>
                <w:lang w:eastAsia="en-US"/>
              </w:rPr>
            </w:pPr>
            <w:r w:rsidRPr="00B27EE9">
              <w:rPr>
                <w:b/>
                <w:lang w:eastAsia="en-US"/>
              </w:rPr>
              <w:t>Жалпы (6-бағ. × 10-бағ. × 14-</w:t>
            </w:r>
            <w:r w:rsidRPr="00B27EE9">
              <w:rPr>
                <w:b/>
                <w:sz w:val="24"/>
                <w:szCs w:val="24"/>
                <w:lang w:eastAsia="en-US"/>
              </w:rPr>
              <w:t>бағ.)</w:t>
            </w:r>
          </w:p>
        </w:tc>
      </w:tr>
      <w:tr w:rsidR="00353F4A" w:rsidRPr="00353F4A" w14:paraId="0F2D43A5" w14:textId="77777777" w:rsidTr="00DF5A8A">
        <w:trPr>
          <w:trHeight w:val="20"/>
        </w:trPr>
        <w:tc>
          <w:tcPr>
            <w:tcW w:w="443" w:type="dxa"/>
            <w:vMerge/>
            <w:shd w:val="clear" w:color="auto" w:fill="auto"/>
            <w:vAlign w:val="bottom"/>
            <w:hideMark/>
          </w:tcPr>
          <w:p w14:paraId="2FE99B54" w14:textId="77777777" w:rsidR="00353F4A" w:rsidRPr="00353F4A" w:rsidRDefault="00353F4A" w:rsidP="00353F4A">
            <w:pPr>
              <w:spacing w:before="280" w:after="280"/>
              <w:contextualSpacing/>
              <w:rPr>
                <w:sz w:val="24"/>
                <w:szCs w:val="24"/>
                <w:lang w:eastAsia="en-US"/>
              </w:rPr>
            </w:pPr>
          </w:p>
        </w:tc>
        <w:tc>
          <w:tcPr>
            <w:tcW w:w="567" w:type="dxa"/>
            <w:vMerge/>
            <w:shd w:val="clear" w:color="auto" w:fill="auto"/>
            <w:vAlign w:val="bottom"/>
            <w:hideMark/>
          </w:tcPr>
          <w:p w14:paraId="2FF8BA8F" w14:textId="77777777" w:rsidR="00353F4A" w:rsidRPr="00353F4A" w:rsidRDefault="00353F4A" w:rsidP="00353F4A">
            <w:pPr>
              <w:spacing w:before="280" w:after="280"/>
              <w:contextualSpacing/>
              <w:rPr>
                <w:sz w:val="24"/>
                <w:szCs w:val="24"/>
                <w:lang w:eastAsia="en-US"/>
              </w:rPr>
            </w:pPr>
          </w:p>
        </w:tc>
        <w:tc>
          <w:tcPr>
            <w:tcW w:w="851" w:type="dxa"/>
            <w:vAlign w:val="center"/>
          </w:tcPr>
          <w:p w14:paraId="7419E001" w14:textId="3EDF475B" w:rsidR="00353F4A" w:rsidRPr="00B27EE9" w:rsidRDefault="00353F4A" w:rsidP="00353F4A">
            <w:pPr>
              <w:spacing w:before="280" w:after="280"/>
              <w:contextualSpacing/>
              <w:rPr>
                <w:b/>
                <w:sz w:val="24"/>
                <w:szCs w:val="24"/>
                <w:lang w:eastAsia="en-US"/>
              </w:rPr>
            </w:pPr>
            <w:r w:rsidRPr="00B27EE9">
              <w:rPr>
                <w:b/>
                <w:sz w:val="24"/>
                <w:szCs w:val="24"/>
                <w:lang w:eastAsia="en-US"/>
              </w:rPr>
              <w:t>Жұмыспен қамтылуы (толық / толық емес)</w:t>
            </w:r>
          </w:p>
        </w:tc>
        <w:tc>
          <w:tcPr>
            <w:tcW w:w="709" w:type="dxa"/>
            <w:shd w:val="clear" w:color="auto" w:fill="auto"/>
            <w:tcMar>
              <w:top w:w="45" w:type="dxa"/>
              <w:left w:w="75" w:type="dxa"/>
              <w:bottom w:w="45" w:type="dxa"/>
              <w:right w:w="75" w:type="dxa"/>
            </w:tcMar>
            <w:vAlign w:val="center"/>
            <w:hideMark/>
          </w:tcPr>
          <w:p w14:paraId="1FB38153" w14:textId="65C00D5F" w:rsidR="00353F4A" w:rsidRPr="00B27EE9" w:rsidRDefault="00353F4A" w:rsidP="00353F4A">
            <w:pPr>
              <w:spacing w:before="280" w:after="280"/>
              <w:contextualSpacing/>
              <w:rPr>
                <w:b/>
                <w:sz w:val="24"/>
                <w:szCs w:val="24"/>
                <w:lang w:eastAsia="en-US"/>
              </w:rPr>
            </w:pPr>
            <w:r w:rsidRPr="00B27EE9">
              <w:rPr>
                <w:b/>
                <w:sz w:val="24"/>
                <w:szCs w:val="24"/>
                <w:lang w:eastAsia="en-US"/>
              </w:rPr>
              <w:t>Мөлшер-леме айына, теңге</w:t>
            </w:r>
          </w:p>
        </w:tc>
        <w:tc>
          <w:tcPr>
            <w:tcW w:w="708" w:type="dxa"/>
            <w:shd w:val="clear" w:color="auto" w:fill="auto"/>
            <w:vAlign w:val="center"/>
          </w:tcPr>
          <w:p w14:paraId="72BBA020" w14:textId="29E8ACDA" w:rsidR="00353F4A" w:rsidRPr="00B27EE9" w:rsidRDefault="00353F4A" w:rsidP="00353F4A">
            <w:pPr>
              <w:spacing w:before="280" w:after="280"/>
              <w:contextualSpacing/>
              <w:rPr>
                <w:b/>
                <w:sz w:val="24"/>
                <w:szCs w:val="24"/>
                <w:lang w:eastAsia="en-US"/>
              </w:rPr>
            </w:pPr>
            <w:r w:rsidRPr="00B27EE9">
              <w:rPr>
                <w:b/>
                <w:sz w:val="24"/>
                <w:szCs w:val="24"/>
                <w:lang w:eastAsia="en-US"/>
              </w:rPr>
              <w:t>Жұмыс айының саны</w:t>
            </w:r>
          </w:p>
        </w:tc>
        <w:tc>
          <w:tcPr>
            <w:tcW w:w="567" w:type="dxa"/>
            <w:shd w:val="clear" w:color="auto" w:fill="auto"/>
            <w:tcMar>
              <w:top w:w="45" w:type="dxa"/>
              <w:left w:w="75" w:type="dxa"/>
              <w:bottom w:w="45" w:type="dxa"/>
              <w:right w:w="75" w:type="dxa"/>
            </w:tcMar>
            <w:vAlign w:val="center"/>
            <w:hideMark/>
          </w:tcPr>
          <w:p w14:paraId="22FAEE74" w14:textId="203BC530" w:rsidR="00353F4A" w:rsidRPr="00B27EE9" w:rsidRDefault="00353F4A" w:rsidP="00353F4A">
            <w:pPr>
              <w:spacing w:before="280" w:after="280"/>
              <w:contextualSpacing/>
              <w:rPr>
                <w:b/>
                <w:sz w:val="24"/>
                <w:szCs w:val="24"/>
                <w:lang w:eastAsia="en-US"/>
              </w:rPr>
            </w:pPr>
            <w:r w:rsidRPr="00B27EE9">
              <w:rPr>
                <w:b/>
                <w:sz w:val="22"/>
                <w:szCs w:val="22"/>
              </w:rPr>
              <w:t>Сомасы (3-бағ. × 4-бағ. × 5-бағ.)</w:t>
            </w:r>
          </w:p>
        </w:tc>
        <w:tc>
          <w:tcPr>
            <w:tcW w:w="851" w:type="dxa"/>
            <w:vAlign w:val="center"/>
          </w:tcPr>
          <w:p w14:paraId="0F9A912A" w14:textId="44C77DE3" w:rsidR="00353F4A" w:rsidRPr="00B27EE9" w:rsidRDefault="00353F4A" w:rsidP="00353F4A">
            <w:pPr>
              <w:spacing w:before="280" w:after="280"/>
              <w:contextualSpacing/>
              <w:rPr>
                <w:b/>
                <w:sz w:val="24"/>
                <w:szCs w:val="24"/>
                <w:lang w:eastAsia="en-US"/>
              </w:rPr>
            </w:pPr>
            <w:r w:rsidRPr="00B27EE9">
              <w:rPr>
                <w:b/>
                <w:sz w:val="24"/>
                <w:szCs w:val="24"/>
                <w:lang w:eastAsia="en-US"/>
              </w:rPr>
              <w:t>Жұмыспен қамтылуы (толық / толық емес)</w:t>
            </w:r>
          </w:p>
        </w:tc>
        <w:tc>
          <w:tcPr>
            <w:tcW w:w="709" w:type="dxa"/>
            <w:shd w:val="clear" w:color="auto" w:fill="auto"/>
            <w:tcMar>
              <w:top w:w="45" w:type="dxa"/>
              <w:left w:w="75" w:type="dxa"/>
              <w:bottom w:w="45" w:type="dxa"/>
              <w:right w:w="75" w:type="dxa"/>
            </w:tcMar>
            <w:vAlign w:val="center"/>
            <w:hideMark/>
          </w:tcPr>
          <w:p w14:paraId="37BFB480" w14:textId="7A7912F4" w:rsidR="00353F4A" w:rsidRPr="00B27EE9" w:rsidRDefault="00353F4A" w:rsidP="00353F4A">
            <w:pPr>
              <w:spacing w:before="280" w:after="280"/>
              <w:contextualSpacing/>
              <w:rPr>
                <w:b/>
                <w:sz w:val="24"/>
                <w:szCs w:val="24"/>
                <w:lang w:eastAsia="en-US"/>
              </w:rPr>
            </w:pPr>
            <w:r w:rsidRPr="00B27EE9">
              <w:rPr>
                <w:b/>
                <w:sz w:val="24"/>
                <w:szCs w:val="24"/>
                <w:lang w:eastAsia="en-US"/>
              </w:rPr>
              <w:t>Мөлшер-леме айына, теңге</w:t>
            </w:r>
          </w:p>
        </w:tc>
        <w:tc>
          <w:tcPr>
            <w:tcW w:w="850" w:type="dxa"/>
            <w:shd w:val="clear" w:color="auto" w:fill="auto"/>
            <w:vAlign w:val="center"/>
          </w:tcPr>
          <w:p w14:paraId="08EB1E00" w14:textId="508026DF" w:rsidR="00353F4A" w:rsidRPr="00B27EE9" w:rsidRDefault="00353F4A" w:rsidP="00353F4A">
            <w:pPr>
              <w:spacing w:before="280" w:after="280"/>
              <w:contextualSpacing/>
              <w:rPr>
                <w:b/>
                <w:sz w:val="24"/>
                <w:szCs w:val="24"/>
                <w:lang w:eastAsia="en-US"/>
              </w:rPr>
            </w:pPr>
            <w:r w:rsidRPr="00B27EE9">
              <w:rPr>
                <w:b/>
                <w:sz w:val="24"/>
                <w:szCs w:val="24"/>
                <w:lang w:eastAsia="en-US"/>
              </w:rPr>
              <w:t>Жұмыс айының саны</w:t>
            </w:r>
          </w:p>
        </w:tc>
        <w:tc>
          <w:tcPr>
            <w:tcW w:w="709" w:type="dxa"/>
            <w:shd w:val="clear" w:color="auto" w:fill="auto"/>
            <w:tcMar>
              <w:top w:w="45" w:type="dxa"/>
              <w:left w:w="75" w:type="dxa"/>
              <w:bottom w:w="45" w:type="dxa"/>
              <w:right w:w="75" w:type="dxa"/>
            </w:tcMar>
            <w:vAlign w:val="center"/>
            <w:hideMark/>
          </w:tcPr>
          <w:p w14:paraId="3EEA955B" w14:textId="58ADD7C7" w:rsidR="00353F4A" w:rsidRPr="00B27EE9" w:rsidRDefault="00353F4A" w:rsidP="00353F4A">
            <w:pPr>
              <w:spacing w:before="280" w:after="280"/>
              <w:contextualSpacing/>
              <w:rPr>
                <w:b/>
                <w:sz w:val="24"/>
                <w:szCs w:val="24"/>
                <w:lang w:eastAsia="en-US"/>
              </w:rPr>
            </w:pPr>
            <w:r w:rsidRPr="00B27EE9">
              <w:rPr>
                <w:b/>
                <w:sz w:val="24"/>
                <w:szCs w:val="24"/>
                <w:lang w:eastAsia="en-US"/>
              </w:rPr>
              <w:t>Сомасы (7-бағ. × 8-бағ. ×9-бағ.)</w:t>
            </w:r>
          </w:p>
        </w:tc>
        <w:tc>
          <w:tcPr>
            <w:tcW w:w="850" w:type="dxa"/>
            <w:vAlign w:val="center"/>
          </w:tcPr>
          <w:p w14:paraId="4870961B" w14:textId="40E8780C" w:rsidR="00353F4A" w:rsidRPr="00B27EE9" w:rsidRDefault="00353F4A" w:rsidP="00353F4A">
            <w:pPr>
              <w:spacing w:before="280" w:after="280"/>
              <w:contextualSpacing/>
              <w:rPr>
                <w:b/>
                <w:sz w:val="24"/>
                <w:szCs w:val="24"/>
                <w:lang w:eastAsia="en-US"/>
              </w:rPr>
            </w:pPr>
            <w:r w:rsidRPr="00B27EE9">
              <w:rPr>
                <w:b/>
                <w:sz w:val="24"/>
                <w:szCs w:val="24"/>
                <w:lang w:eastAsia="en-US"/>
              </w:rPr>
              <w:t>Жұмыспен қамтылуы (толық / толық емес)</w:t>
            </w:r>
          </w:p>
        </w:tc>
        <w:tc>
          <w:tcPr>
            <w:tcW w:w="709" w:type="dxa"/>
            <w:shd w:val="clear" w:color="auto" w:fill="auto"/>
            <w:vAlign w:val="center"/>
          </w:tcPr>
          <w:p w14:paraId="223B5FAE" w14:textId="3BCCD4D4" w:rsidR="00353F4A" w:rsidRPr="00B27EE9" w:rsidRDefault="00353F4A" w:rsidP="00353F4A">
            <w:pPr>
              <w:spacing w:before="280" w:after="280"/>
              <w:contextualSpacing/>
              <w:rPr>
                <w:b/>
                <w:sz w:val="24"/>
                <w:szCs w:val="24"/>
                <w:lang w:eastAsia="en-US"/>
              </w:rPr>
            </w:pPr>
            <w:r w:rsidRPr="00B27EE9">
              <w:rPr>
                <w:b/>
                <w:sz w:val="24"/>
                <w:szCs w:val="24"/>
                <w:lang w:eastAsia="en-US"/>
              </w:rPr>
              <w:t>Мөлшер-леме айына, теңге</w:t>
            </w:r>
          </w:p>
        </w:tc>
        <w:tc>
          <w:tcPr>
            <w:tcW w:w="851" w:type="dxa"/>
            <w:shd w:val="clear" w:color="auto" w:fill="auto"/>
            <w:tcMar>
              <w:top w:w="45" w:type="dxa"/>
              <w:left w:w="75" w:type="dxa"/>
              <w:bottom w:w="45" w:type="dxa"/>
              <w:right w:w="75" w:type="dxa"/>
            </w:tcMar>
            <w:vAlign w:val="center"/>
            <w:hideMark/>
          </w:tcPr>
          <w:p w14:paraId="5AD24FD4" w14:textId="71672627" w:rsidR="00353F4A" w:rsidRPr="00B27EE9" w:rsidRDefault="00353F4A" w:rsidP="00353F4A">
            <w:pPr>
              <w:spacing w:before="280" w:after="280"/>
              <w:contextualSpacing/>
              <w:rPr>
                <w:b/>
                <w:sz w:val="24"/>
                <w:szCs w:val="24"/>
                <w:lang w:eastAsia="en-US"/>
              </w:rPr>
            </w:pPr>
            <w:r w:rsidRPr="00B27EE9">
              <w:rPr>
                <w:b/>
                <w:sz w:val="24"/>
                <w:szCs w:val="24"/>
                <w:lang w:eastAsia="en-US"/>
              </w:rPr>
              <w:t>Жұмыс айының саны</w:t>
            </w:r>
          </w:p>
        </w:tc>
        <w:tc>
          <w:tcPr>
            <w:tcW w:w="1134" w:type="dxa"/>
            <w:shd w:val="clear" w:color="auto" w:fill="auto"/>
            <w:tcMar>
              <w:top w:w="45" w:type="dxa"/>
              <w:left w:w="75" w:type="dxa"/>
              <w:bottom w:w="45" w:type="dxa"/>
              <w:right w:w="75" w:type="dxa"/>
            </w:tcMar>
            <w:vAlign w:val="center"/>
            <w:hideMark/>
          </w:tcPr>
          <w:p w14:paraId="22354319" w14:textId="5CD4542B" w:rsidR="00353F4A" w:rsidRPr="00B27EE9" w:rsidRDefault="00353F4A" w:rsidP="00353F4A">
            <w:pPr>
              <w:spacing w:before="280" w:after="280"/>
              <w:contextualSpacing/>
              <w:rPr>
                <w:b/>
                <w:sz w:val="24"/>
                <w:szCs w:val="24"/>
                <w:lang w:eastAsia="en-US"/>
              </w:rPr>
            </w:pPr>
            <w:r w:rsidRPr="00B27EE9">
              <w:rPr>
                <w:b/>
                <w:sz w:val="24"/>
                <w:szCs w:val="24"/>
                <w:lang w:eastAsia="en-US"/>
              </w:rPr>
              <w:t>Сомасы (11-бағ. × 12-бағ. × 13-бағ.)</w:t>
            </w:r>
          </w:p>
        </w:tc>
        <w:tc>
          <w:tcPr>
            <w:tcW w:w="691" w:type="dxa"/>
            <w:vMerge/>
            <w:shd w:val="clear" w:color="auto" w:fill="auto"/>
            <w:vAlign w:val="center"/>
            <w:hideMark/>
          </w:tcPr>
          <w:p w14:paraId="705BDCA9" w14:textId="77777777" w:rsidR="00353F4A" w:rsidRPr="00353F4A" w:rsidRDefault="00353F4A" w:rsidP="00353F4A">
            <w:pPr>
              <w:spacing w:before="280" w:after="280"/>
              <w:contextualSpacing/>
              <w:rPr>
                <w:sz w:val="24"/>
                <w:szCs w:val="24"/>
                <w:lang w:eastAsia="en-US"/>
              </w:rPr>
            </w:pPr>
          </w:p>
        </w:tc>
      </w:tr>
      <w:tr w:rsidR="00353F4A" w:rsidRPr="00353F4A" w14:paraId="3CFB849C" w14:textId="77777777" w:rsidTr="00DF5A8A">
        <w:trPr>
          <w:trHeight w:val="455"/>
        </w:trPr>
        <w:tc>
          <w:tcPr>
            <w:tcW w:w="443" w:type="dxa"/>
            <w:shd w:val="clear" w:color="auto" w:fill="auto"/>
            <w:tcMar>
              <w:top w:w="45" w:type="dxa"/>
              <w:left w:w="75" w:type="dxa"/>
              <w:bottom w:w="45" w:type="dxa"/>
              <w:right w:w="75" w:type="dxa"/>
            </w:tcMar>
            <w:hideMark/>
          </w:tcPr>
          <w:p w14:paraId="5688DB58" w14:textId="77777777" w:rsidR="00353F4A" w:rsidRPr="00353F4A" w:rsidRDefault="00353F4A" w:rsidP="00353F4A">
            <w:pPr>
              <w:spacing w:before="280" w:after="280"/>
              <w:contextualSpacing/>
              <w:rPr>
                <w:sz w:val="24"/>
                <w:szCs w:val="24"/>
                <w:lang w:eastAsia="en-US"/>
              </w:rPr>
            </w:pPr>
            <w:r w:rsidRPr="00353F4A">
              <w:rPr>
                <w:sz w:val="24"/>
                <w:szCs w:val="24"/>
                <w:lang w:eastAsia="en-US"/>
              </w:rPr>
              <w:t>1</w:t>
            </w:r>
          </w:p>
        </w:tc>
        <w:tc>
          <w:tcPr>
            <w:tcW w:w="567" w:type="dxa"/>
            <w:shd w:val="clear" w:color="auto" w:fill="auto"/>
            <w:tcMar>
              <w:top w:w="45" w:type="dxa"/>
              <w:left w:w="75" w:type="dxa"/>
              <w:bottom w:w="45" w:type="dxa"/>
              <w:right w:w="75" w:type="dxa"/>
            </w:tcMar>
            <w:hideMark/>
          </w:tcPr>
          <w:p w14:paraId="5B53A6F8" w14:textId="77777777" w:rsidR="00353F4A" w:rsidRPr="00353F4A" w:rsidRDefault="00353F4A" w:rsidP="00353F4A">
            <w:pPr>
              <w:spacing w:before="280" w:after="280"/>
              <w:contextualSpacing/>
              <w:rPr>
                <w:sz w:val="24"/>
                <w:szCs w:val="24"/>
                <w:lang w:eastAsia="en-US"/>
              </w:rPr>
            </w:pPr>
            <w:r w:rsidRPr="00353F4A">
              <w:rPr>
                <w:sz w:val="24"/>
                <w:szCs w:val="24"/>
                <w:lang w:eastAsia="en-US"/>
              </w:rPr>
              <w:t>2</w:t>
            </w:r>
          </w:p>
        </w:tc>
        <w:tc>
          <w:tcPr>
            <w:tcW w:w="851" w:type="dxa"/>
          </w:tcPr>
          <w:p w14:paraId="3339566E" w14:textId="77777777" w:rsidR="00353F4A" w:rsidRPr="00353F4A" w:rsidRDefault="00353F4A" w:rsidP="00353F4A">
            <w:pPr>
              <w:spacing w:before="280" w:after="280"/>
              <w:contextualSpacing/>
              <w:rPr>
                <w:sz w:val="24"/>
                <w:szCs w:val="24"/>
                <w:lang w:eastAsia="en-US"/>
              </w:rPr>
            </w:pPr>
            <w:r w:rsidRPr="00353F4A">
              <w:rPr>
                <w:sz w:val="24"/>
                <w:szCs w:val="24"/>
                <w:lang w:eastAsia="en-US"/>
              </w:rPr>
              <w:t>3</w:t>
            </w:r>
          </w:p>
        </w:tc>
        <w:tc>
          <w:tcPr>
            <w:tcW w:w="709" w:type="dxa"/>
            <w:shd w:val="clear" w:color="auto" w:fill="auto"/>
            <w:tcMar>
              <w:top w:w="45" w:type="dxa"/>
              <w:left w:w="75" w:type="dxa"/>
              <w:bottom w:w="45" w:type="dxa"/>
              <w:right w:w="75" w:type="dxa"/>
            </w:tcMar>
            <w:hideMark/>
          </w:tcPr>
          <w:p w14:paraId="39B587BD" w14:textId="77777777" w:rsidR="00353F4A" w:rsidRPr="00353F4A" w:rsidRDefault="00353F4A" w:rsidP="00353F4A">
            <w:pPr>
              <w:spacing w:before="280" w:after="280"/>
              <w:contextualSpacing/>
              <w:rPr>
                <w:sz w:val="24"/>
                <w:szCs w:val="24"/>
                <w:lang w:eastAsia="en-US"/>
              </w:rPr>
            </w:pPr>
            <w:r w:rsidRPr="00353F4A">
              <w:rPr>
                <w:sz w:val="24"/>
                <w:szCs w:val="24"/>
                <w:lang w:eastAsia="en-US"/>
              </w:rPr>
              <w:t>4</w:t>
            </w:r>
          </w:p>
        </w:tc>
        <w:tc>
          <w:tcPr>
            <w:tcW w:w="708" w:type="dxa"/>
            <w:shd w:val="clear" w:color="auto" w:fill="auto"/>
          </w:tcPr>
          <w:p w14:paraId="042525F8" w14:textId="77777777" w:rsidR="00353F4A" w:rsidRPr="00353F4A" w:rsidRDefault="00353F4A" w:rsidP="00353F4A">
            <w:pPr>
              <w:spacing w:before="280" w:after="280"/>
              <w:contextualSpacing/>
              <w:rPr>
                <w:sz w:val="24"/>
                <w:szCs w:val="24"/>
                <w:lang w:eastAsia="en-US"/>
              </w:rPr>
            </w:pPr>
            <w:r w:rsidRPr="00353F4A">
              <w:rPr>
                <w:sz w:val="24"/>
                <w:szCs w:val="24"/>
                <w:lang w:eastAsia="en-US"/>
              </w:rPr>
              <w:t>5</w:t>
            </w:r>
          </w:p>
        </w:tc>
        <w:tc>
          <w:tcPr>
            <w:tcW w:w="567" w:type="dxa"/>
            <w:shd w:val="clear" w:color="auto" w:fill="auto"/>
            <w:tcMar>
              <w:top w:w="45" w:type="dxa"/>
              <w:left w:w="75" w:type="dxa"/>
              <w:bottom w:w="45" w:type="dxa"/>
              <w:right w:w="75" w:type="dxa"/>
            </w:tcMar>
            <w:hideMark/>
          </w:tcPr>
          <w:p w14:paraId="202E5970" w14:textId="77777777" w:rsidR="00353F4A" w:rsidRPr="00353F4A" w:rsidRDefault="00353F4A" w:rsidP="00353F4A">
            <w:pPr>
              <w:spacing w:before="280" w:after="280"/>
              <w:contextualSpacing/>
              <w:rPr>
                <w:sz w:val="24"/>
                <w:szCs w:val="24"/>
                <w:lang w:eastAsia="en-US"/>
              </w:rPr>
            </w:pPr>
            <w:r w:rsidRPr="00353F4A">
              <w:rPr>
                <w:sz w:val="24"/>
                <w:szCs w:val="24"/>
                <w:lang w:eastAsia="en-US"/>
              </w:rPr>
              <w:t>6</w:t>
            </w:r>
          </w:p>
        </w:tc>
        <w:tc>
          <w:tcPr>
            <w:tcW w:w="851" w:type="dxa"/>
          </w:tcPr>
          <w:p w14:paraId="2D29D5F6" w14:textId="77777777" w:rsidR="00353F4A" w:rsidRPr="00353F4A" w:rsidRDefault="00353F4A" w:rsidP="00353F4A">
            <w:pPr>
              <w:spacing w:before="280" w:after="280"/>
              <w:contextualSpacing/>
              <w:rPr>
                <w:sz w:val="24"/>
                <w:szCs w:val="24"/>
                <w:lang w:eastAsia="en-US"/>
              </w:rPr>
            </w:pPr>
            <w:r w:rsidRPr="00353F4A">
              <w:rPr>
                <w:sz w:val="24"/>
                <w:szCs w:val="24"/>
                <w:lang w:eastAsia="en-US"/>
              </w:rPr>
              <w:t>7</w:t>
            </w:r>
          </w:p>
        </w:tc>
        <w:tc>
          <w:tcPr>
            <w:tcW w:w="709" w:type="dxa"/>
            <w:shd w:val="clear" w:color="auto" w:fill="auto"/>
            <w:tcMar>
              <w:top w:w="45" w:type="dxa"/>
              <w:left w:w="75" w:type="dxa"/>
              <w:bottom w:w="45" w:type="dxa"/>
              <w:right w:w="75" w:type="dxa"/>
            </w:tcMar>
            <w:hideMark/>
          </w:tcPr>
          <w:p w14:paraId="390201A7" w14:textId="77777777" w:rsidR="00353F4A" w:rsidRPr="00353F4A" w:rsidRDefault="00353F4A" w:rsidP="00353F4A">
            <w:pPr>
              <w:spacing w:before="280" w:after="280"/>
              <w:contextualSpacing/>
              <w:rPr>
                <w:sz w:val="24"/>
                <w:szCs w:val="24"/>
                <w:lang w:eastAsia="en-US"/>
              </w:rPr>
            </w:pPr>
            <w:r w:rsidRPr="00353F4A">
              <w:rPr>
                <w:sz w:val="24"/>
                <w:szCs w:val="24"/>
                <w:lang w:eastAsia="en-US"/>
              </w:rPr>
              <w:t>8</w:t>
            </w:r>
          </w:p>
        </w:tc>
        <w:tc>
          <w:tcPr>
            <w:tcW w:w="850" w:type="dxa"/>
            <w:shd w:val="clear" w:color="auto" w:fill="auto"/>
          </w:tcPr>
          <w:p w14:paraId="1D0641DB" w14:textId="77777777" w:rsidR="00353F4A" w:rsidRPr="00353F4A" w:rsidRDefault="00353F4A" w:rsidP="00353F4A">
            <w:pPr>
              <w:spacing w:before="280" w:after="280"/>
              <w:contextualSpacing/>
              <w:rPr>
                <w:sz w:val="24"/>
                <w:szCs w:val="24"/>
                <w:lang w:eastAsia="en-US"/>
              </w:rPr>
            </w:pPr>
            <w:r w:rsidRPr="00353F4A">
              <w:rPr>
                <w:sz w:val="24"/>
                <w:szCs w:val="24"/>
                <w:lang w:eastAsia="en-US"/>
              </w:rPr>
              <w:t>9</w:t>
            </w:r>
          </w:p>
        </w:tc>
        <w:tc>
          <w:tcPr>
            <w:tcW w:w="709" w:type="dxa"/>
            <w:shd w:val="clear" w:color="auto" w:fill="auto"/>
            <w:tcMar>
              <w:top w:w="45" w:type="dxa"/>
              <w:left w:w="75" w:type="dxa"/>
              <w:bottom w:w="45" w:type="dxa"/>
              <w:right w:w="75" w:type="dxa"/>
            </w:tcMar>
          </w:tcPr>
          <w:p w14:paraId="14192E67" w14:textId="77777777" w:rsidR="00353F4A" w:rsidRPr="00353F4A" w:rsidRDefault="00353F4A" w:rsidP="00353F4A">
            <w:pPr>
              <w:spacing w:before="280" w:after="280"/>
              <w:contextualSpacing/>
              <w:rPr>
                <w:sz w:val="24"/>
                <w:szCs w:val="24"/>
                <w:lang w:eastAsia="en-US"/>
              </w:rPr>
            </w:pPr>
            <w:r w:rsidRPr="00353F4A">
              <w:rPr>
                <w:sz w:val="24"/>
                <w:szCs w:val="24"/>
                <w:lang w:eastAsia="en-US"/>
              </w:rPr>
              <w:t>10</w:t>
            </w:r>
          </w:p>
        </w:tc>
        <w:tc>
          <w:tcPr>
            <w:tcW w:w="850" w:type="dxa"/>
          </w:tcPr>
          <w:p w14:paraId="2515CF9B" w14:textId="77777777" w:rsidR="00353F4A" w:rsidRPr="00353F4A" w:rsidRDefault="00353F4A" w:rsidP="00353F4A">
            <w:pPr>
              <w:spacing w:before="280" w:after="280"/>
              <w:contextualSpacing/>
              <w:rPr>
                <w:sz w:val="24"/>
                <w:szCs w:val="24"/>
                <w:lang w:eastAsia="en-US"/>
              </w:rPr>
            </w:pPr>
            <w:r w:rsidRPr="00353F4A">
              <w:rPr>
                <w:sz w:val="24"/>
                <w:szCs w:val="24"/>
                <w:lang w:eastAsia="en-US"/>
              </w:rPr>
              <w:t>11</w:t>
            </w:r>
          </w:p>
        </w:tc>
        <w:tc>
          <w:tcPr>
            <w:tcW w:w="709" w:type="dxa"/>
            <w:shd w:val="clear" w:color="auto" w:fill="auto"/>
          </w:tcPr>
          <w:p w14:paraId="50CA2AE6" w14:textId="77777777" w:rsidR="00353F4A" w:rsidRPr="00353F4A" w:rsidRDefault="00353F4A" w:rsidP="00353F4A">
            <w:pPr>
              <w:spacing w:before="280" w:after="280"/>
              <w:contextualSpacing/>
              <w:rPr>
                <w:sz w:val="24"/>
                <w:szCs w:val="24"/>
                <w:lang w:eastAsia="en-US"/>
              </w:rPr>
            </w:pPr>
            <w:r w:rsidRPr="00353F4A">
              <w:rPr>
                <w:sz w:val="24"/>
                <w:szCs w:val="24"/>
                <w:lang w:eastAsia="en-US"/>
              </w:rPr>
              <w:t>12</w:t>
            </w:r>
          </w:p>
        </w:tc>
        <w:tc>
          <w:tcPr>
            <w:tcW w:w="851" w:type="dxa"/>
            <w:shd w:val="clear" w:color="auto" w:fill="auto"/>
            <w:tcMar>
              <w:top w:w="45" w:type="dxa"/>
              <w:left w:w="75" w:type="dxa"/>
              <w:bottom w:w="45" w:type="dxa"/>
              <w:right w:w="75" w:type="dxa"/>
            </w:tcMar>
          </w:tcPr>
          <w:p w14:paraId="76DC9F3B" w14:textId="77777777" w:rsidR="00353F4A" w:rsidRPr="00353F4A" w:rsidRDefault="00353F4A" w:rsidP="00353F4A">
            <w:pPr>
              <w:spacing w:before="280" w:after="280"/>
              <w:contextualSpacing/>
              <w:rPr>
                <w:sz w:val="24"/>
                <w:szCs w:val="24"/>
                <w:lang w:eastAsia="en-US"/>
              </w:rPr>
            </w:pPr>
            <w:r w:rsidRPr="00353F4A">
              <w:rPr>
                <w:sz w:val="24"/>
                <w:szCs w:val="24"/>
                <w:lang w:eastAsia="en-US"/>
              </w:rPr>
              <w:t>13</w:t>
            </w:r>
          </w:p>
        </w:tc>
        <w:tc>
          <w:tcPr>
            <w:tcW w:w="1134" w:type="dxa"/>
            <w:shd w:val="clear" w:color="auto" w:fill="auto"/>
            <w:tcMar>
              <w:top w:w="45" w:type="dxa"/>
              <w:left w:w="75" w:type="dxa"/>
              <w:bottom w:w="45" w:type="dxa"/>
              <w:right w:w="75" w:type="dxa"/>
            </w:tcMar>
          </w:tcPr>
          <w:p w14:paraId="08D586EF" w14:textId="77777777" w:rsidR="00353F4A" w:rsidRPr="00353F4A" w:rsidRDefault="00353F4A" w:rsidP="00353F4A">
            <w:pPr>
              <w:spacing w:before="280" w:after="280"/>
              <w:contextualSpacing/>
              <w:rPr>
                <w:sz w:val="24"/>
                <w:szCs w:val="24"/>
                <w:lang w:eastAsia="en-US"/>
              </w:rPr>
            </w:pPr>
            <w:r w:rsidRPr="00353F4A">
              <w:rPr>
                <w:sz w:val="24"/>
                <w:szCs w:val="24"/>
                <w:lang w:eastAsia="en-US"/>
              </w:rPr>
              <w:t>14</w:t>
            </w:r>
          </w:p>
        </w:tc>
        <w:tc>
          <w:tcPr>
            <w:tcW w:w="691" w:type="dxa"/>
            <w:shd w:val="clear" w:color="auto" w:fill="auto"/>
            <w:tcMar>
              <w:top w:w="45" w:type="dxa"/>
              <w:left w:w="75" w:type="dxa"/>
              <w:bottom w:w="45" w:type="dxa"/>
              <w:right w:w="75" w:type="dxa"/>
            </w:tcMar>
          </w:tcPr>
          <w:p w14:paraId="02A632E7" w14:textId="77777777" w:rsidR="00353F4A" w:rsidRPr="00353F4A" w:rsidRDefault="00353F4A" w:rsidP="00353F4A">
            <w:pPr>
              <w:spacing w:before="280" w:after="280"/>
              <w:contextualSpacing/>
              <w:rPr>
                <w:sz w:val="24"/>
                <w:szCs w:val="24"/>
                <w:lang w:eastAsia="en-US"/>
              </w:rPr>
            </w:pPr>
            <w:r w:rsidRPr="00353F4A">
              <w:rPr>
                <w:sz w:val="24"/>
                <w:szCs w:val="24"/>
                <w:lang w:eastAsia="en-US"/>
              </w:rPr>
              <w:t>15</w:t>
            </w:r>
          </w:p>
        </w:tc>
      </w:tr>
      <w:tr w:rsidR="00353F4A" w:rsidRPr="00353F4A" w14:paraId="6371CB7F" w14:textId="77777777" w:rsidTr="00DF5A8A">
        <w:trPr>
          <w:trHeight w:val="20"/>
        </w:trPr>
        <w:tc>
          <w:tcPr>
            <w:tcW w:w="443" w:type="dxa"/>
            <w:shd w:val="clear" w:color="auto" w:fill="auto"/>
            <w:tcMar>
              <w:top w:w="45" w:type="dxa"/>
              <w:left w:w="75" w:type="dxa"/>
              <w:bottom w:w="45" w:type="dxa"/>
              <w:right w:w="75" w:type="dxa"/>
            </w:tcMar>
            <w:hideMark/>
          </w:tcPr>
          <w:p w14:paraId="181B3376" w14:textId="77777777" w:rsidR="00353F4A" w:rsidRPr="00353F4A" w:rsidRDefault="00353F4A" w:rsidP="00353F4A">
            <w:pPr>
              <w:spacing w:before="280" w:after="280"/>
              <w:contextualSpacing/>
              <w:rPr>
                <w:sz w:val="24"/>
                <w:szCs w:val="24"/>
                <w:lang w:eastAsia="en-US"/>
              </w:rPr>
            </w:pPr>
            <w:r w:rsidRPr="00353F4A">
              <w:rPr>
                <w:sz w:val="24"/>
                <w:szCs w:val="24"/>
                <w:lang w:eastAsia="en-US"/>
              </w:rPr>
              <w:t>1.</w:t>
            </w:r>
          </w:p>
        </w:tc>
        <w:tc>
          <w:tcPr>
            <w:tcW w:w="567" w:type="dxa"/>
            <w:shd w:val="clear" w:color="auto" w:fill="auto"/>
            <w:tcMar>
              <w:top w:w="45" w:type="dxa"/>
              <w:left w:w="75" w:type="dxa"/>
              <w:bottom w:w="45" w:type="dxa"/>
              <w:right w:w="75" w:type="dxa"/>
            </w:tcMar>
            <w:hideMark/>
          </w:tcPr>
          <w:p w14:paraId="6691F7BA" w14:textId="6E975604" w:rsidR="00353F4A" w:rsidRPr="00353F4A" w:rsidRDefault="00353F4A" w:rsidP="00353F4A">
            <w:pPr>
              <w:spacing w:before="280" w:after="280"/>
              <w:contextualSpacing/>
              <w:rPr>
                <w:sz w:val="24"/>
                <w:szCs w:val="24"/>
                <w:lang w:eastAsia="en-US"/>
              </w:rPr>
            </w:pPr>
            <w:r w:rsidRPr="00353F4A">
              <w:rPr>
                <w:sz w:val="24"/>
                <w:szCs w:val="24"/>
                <w:lang w:eastAsia="en-US"/>
              </w:rPr>
              <w:t>Зерттеу тобының мүшелері</w:t>
            </w:r>
          </w:p>
        </w:tc>
        <w:tc>
          <w:tcPr>
            <w:tcW w:w="851" w:type="dxa"/>
          </w:tcPr>
          <w:p w14:paraId="08D98DD0"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1D2225FA" w14:textId="77777777" w:rsidR="00353F4A" w:rsidRPr="00353F4A" w:rsidRDefault="00353F4A" w:rsidP="00353F4A">
            <w:pPr>
              <w:spacing w:before="280" w:after="280"/>
              <w:contextualSpacing/>
              <w:rPr>
                <w:sz w:val="24"/>
                <w:szCs w:val="24"/>
                <w:lang w:eastAsia="en-US"/>
              </w:rPr>
            </w:pPr>
          </w:p>
        </w:tc>
        <w:tc>
          <w:tcPr>
            <w:tcW w:w="708" w:type="dxa"/>
            <w:shd w:val="clear" w:color="auto" w:fill="auto"/>
          </w:tcPr>
          <w:p w14:paraId="4217B140" w14:textId="77777777" w:rsidR="00353F4A" w:rsidRPr="00353F4A" w:rsidRDefault="00353F4A" w:rsidP="00353F4A">
            <w:pPr>
              <w:spacing w:before="280" w:after="280"/>
              <w:contextualSpacing/>
              <w:rPr>
                <w:sz w:val="24"/>
                <w:szCs w:val="24"/>
                <w:lang w:eastAsia="en-US"/>
              </w:rPr>
            </w:pPr>
            <w:r w:rsidRPr="00353F4A">
              <w:rPr>
                <w:sz w:val="24"/>
                <w:szCs w:val="24"/>
                <w:lang w:eastAsia="en-US"/>
              </w:rPr>
              <w:t>х</w:t>
            </w:r>
          </w:p>
        </w:tc>
        <w:tc>
          <w:tcPr>
            <w:tcW w:w="567" w:type="dxa"/>
            <w:shd w:val="clear" w:color="auto" w:fill="auto"/>
            <w:tcMar>
              <w:top w:w="45" w:type="dxa"/>
              <w:left w:w="75" w:type="dxa"/>
              <w:bottom w:w="45" w:type="dxa"/>
              <w:right w:w="75" w:type="dxa"/>
            </w:tcMar>
            <w:hideMark/>
          </w:tcPr>
          <w:p w14:paraId="21F7BE64" w14:textId="77777777" w:rsidR="00353F4A" w:rsidRPr="00353F4A" w:rsidRDefault="00353F4A" w:rsidP="00353F4A">
            <w:pPr>
              <w:spacing w:before="280" w:after="280"/>
              <w:contextualSpacing/>
              <w:rPr>
                <w:sz w:val="24"/>
                <w:szCs w:val="24"/>
                <w:lang w:eastAsia="en-US"/>
              </w:rPr>
            </w:pPr>
          </w:p>
        </w:tc>
        <w:tc>
          <w:tcPr>
            <w:tcW w:w="851" w:type="dxa"/>
          </w:tcPr>
          <w:p w14:paraId="384FC983"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67F26F7E" w14:textId="77777777" w:rsidR="00353F4A" w:rsidRPr="00353F4A" w:rsidRDefault="00353F4A" w:rsidP="00353F4A">
            <w:pPr>
              <w:spacing w:before="280" w:after="280"/>
              <w:contextualSpacing/>
              <w:rPr>
                <w:sz w:val="24"/>
                <w:szCs w:val="24"/>
                <w:lang w:eastAsia="en-US"/>
              </w:rPr>
            </w:pPr>
          </w:p>
        </w:tc>
        <w:tc>
          <w:tcPr>
            <w:tcW w:w="850" w:type="dxa"/>
            <w:shd w:val="clear" w:color="auto" w:fill="auto"/>
          </w:tcPr>
          <w:p w14:paraId="5AAC2ADC" w14:textId="77777777" w:rsidR="00353F4A" w:rsidRPr="00353F4A" w:rsidRDefault="00353F4A" w:rsidP="00353F4A">
            <w:pPr>
              <w:spacing w:before="280" w:after="280"/>
              <w:contextualSpacing/>
              <w:rPr>
                <w:sz w:val="24"/>
                <w:szCs w:val="24"/>
                <w:lang w:eastAsia="en-US"/>
              </w:rPr>
            </w:pPr>
            <w:r w:rsidRPr="00353F4A">
              <w:rPr>
                <w:sz w:val="24"/>
                <w:szCs w:val="24"/>
                <w:lang w:eastAsia="en-US"/>
              </w:rPr>
              <w:t>х</w:t>
            </w:r>
          </w:p>
        </w:tc>
        <w:tc>
          <w:tcPr>
            <w:tcW w:w="709" w:type="dxa"/>
            <w:shd w:val="clear" w:color="auto" w:fill="auto"/>
            <w:tcMar>
              <w:top w:w="45" w:type="dxa"/>
              <w:left w:w="75" w:type="dxa"/>
              <w:bottom w:w="45" w:type="dxa"/>
              <w:right w:w="75" w:type="dxa"/>
            </w:tcMar>
            <w:hideMark/>
          </w:tcPr>
          <w:p w14:paraId="19F51DF4" w14:textId="77777777" w:rsidR="00353F4A" w:rsidRPr="00353F4A" w:rsidRDefault="00353F4A" w:rsidP="00353F4A">
            <w:pPr>
              <w:spacing w:before="280" w:after="280"/>
              <w:contextualSpacing/>
              <w:rPr>
                <w:sz w:val="24"/>
                <w:szCs w:val="24"/>
                <w:lang w:eastAsia="en-US"/>
              </w:rPr>
            </w:pPr>
          </w:p>
        </w:tc>
        <w:tc>
          <w:tcPr>
            <w:tcW w:w="850" w:type="dxa"/>
          </w:tcPr>
          <w:p w14:paraId="6B8ADFEC" w14:textId="77777777" w:rsidR="00353F4A" w:rsidRPr="00353F4A" w:rsidRDefault="00353F4A" w:rsidP="00353F4A">
            <w:pPr>
              <w:spacing w:before="280" w:after="280"/>
              <w:contextualSpacing/>
              <w:rPr>
                <w:sz w:val="24"/>
                <w:szCs w:val="24"/>
                <w:lang w:eastAsia="en-US"/>
              </w:rPr>
            </w:pPr>
          </w:p>
        </w:tc>
        <w:tc>
          <w:tcPr>
            <w:tcW w:w="709" w:type="dxa"/>
            <w:shd w:val="clear" w:color="auto" w:fill="auto"/>
          </w:tcPr>
          <w:p w14:paraId="49BD491C" w14:textId="77777777" w:rsidR="00353F4A" w:rsidRPr="00353F4A" w:rsidRDefault="00353F4A" w:rsidP="00353F4A">
            <w:pPr>
              <w:spacing w:before="280" w:after="280"/>
              <w:contextualSpacing/>
              <w:rPr>
                <w:sz w:val="24"/>
                <w:szCs w:val="24"/>
                <w:lang w:eastAsia="en-US"/>
              </w:rPr>
            </w:pPr>
          </w:p>
        </w:tc>
        <w:tc>
          <w:tcPr>
            <w:tcW w:w="851" w:type="dxa"/>
            <w:shd w:val="clear" w:color="auto" w:fill="auto"/>
            <w:tcMar>
              <w:top w:w="45" w:type="dxa"/>
              <w:left w:w="75" w:type="dxa"/>
              <w:bottom w:w="45" w:type="dxa"/>
              <w:right w:w="75" w:type="dxa"/>
            </w:tcMar>
            <w:hideMark/>
          </w:tcPr>
          <w:p w14:paraId="7DAA920E" w14:textId="77777777" w:rsidR="00353F4A" w:rsidRPr="00353F4A" w:rsidRDefault="00353F4A" w:rsidP="00353F4A">
            <w:pPr>
              <w:spacing w:before="280" w:after="280"/>
              <w:contextualSpacing/>
              <w:rPr>
                <w:sz w:val="24"/>
                <w:szCs w:val="24"/>
                <w:lang w:eastAsia="en-US"/>
              </w:rPr>
            </w:pPr>
            <w:r w:rsidRPr="00353F4A">
              <w:rPr>
                <w:sz w:val="24"/>
                <w:szCs w:val="24"/>
                <w:lang w:eastAsia="en-US"/>
              </w:rPr>
              <w:t>х</w:t>
            </w:r>
          </w:p>
        </w:tc>
        <w:tc>
          <w:tcPr>
            <w:tcW w:w="1134" w:type="dxa"/>
            <w:shd w:val="clear" w:color="auto" w:fill="auto"/>
            <w:tcMar>
              <w:top w:w="45" w:type="dxa"/>
              <w:left w:w="75" w:type="dxa"/>
              <w:bottom w:w="45" w:type="dxa"/>
              <w:right w:w="75" w:type="dxa"/>
            </w:tcMar>
            <w:hideMark/>
          </w:tcPr>
          <w:p w14:paraId="13B22FF4" w14:textId="77777777" w:rsidR="00353F4A" w:rsidRPr="00353F4A" w:rsidRDefault="00353F4A" w:rsidP="00353F4A">
            <w:pPr>
              <w:spacing w:before="280" w:after="280"/>
              <w:contextualSpacing/>
              <w:rPr>
                <w:sz w:val="24"/>
                <w:szCs w:val="24"/>
                <w:lang w:eastAsia="en-US"/>
              </w:rPr>
            </w:pPr>
          </w:p>
        </w:tc>
        <w:tc>
          <w:tcPr>
            <w:tcW w:w="691" w:type="dxa"/>
            <w:shd w:val="clear" w:color="auto" w:fill="auto"/>
            <w:tcMar>
              <w:top w:w="45" w:type="dxa"/>
              <w:left w:w="75" w:type="dxa"/>
              <w:bottom w:w="45" w:type="dxa"/>
              <w:right w:w="75" w:type="dxa"/>
            </w:tcMar>
            <w:hideMark/>
          </w:tcPr>
          <w:p w14:paraId="35E669B3" w14:textId="77777777" w:rsidR="00353F4A" w:rsidRPr="00353F4A" w:rsidRDefault="00353F4A" w:rsidP="00353F4A">
            <w:pPr>
              <w:spacing w:before="280" w:after="280"/>
              <w:contextualSpacing/>
              <w:rPr>
                <w:sz w:val="24"/>
                <w:szCs w:val="24"/>
                <w:lang w:eastAsia="en-US"/>
              </w:rPr>
            </w:pPr>
          </w:p>
        </w:tc>
      </w:tr>
      <w:tr w:rsidR="00353F4A" w:rsidRPr="00353F4A" w14:paraId="42095AB3" w14:textId="77777777" w:rsidTr="00DF5A8A">
        <w:trPr>
          <w:trHeight w:val="20"/>
        </w:trPr>
        <w:tc>
          <w:tcPr>
            <w:tcW w:w="443" w:type="dxa"/>
            <w:shd w:val="clear" w:color="auto" w:fill="auto"/>
            <w:tcMar>
              <w:top w:w="45" w:type="dxa"/>
              <w:left w:w="75" w:type="dxa"/>
              <w:bottom w:w="45" w:type="dxa"/>
              <w:right w:w="75" w:type="dxa"/>
            </w:tcMar>
          </w:tcPr>
          <w:p w14:paraId="1F98AE51" w14:textId="77777777" w:rsidR="00353F4A" w:rsidRPr="00353F4A" w:rsidRDefault="00353F4A" w:rsidP="00353F4A">
            <w:pPr>
              <w:spacing w:before="280" w:after="280"/>
              <w:contextualSpacing/>
              <w:rPr>
                <w:sz w:val="24"/>
                <w:szCs w:val="24"/>
                <w:lang w:eastAsia="en-US"/>
              </w:rPr>
            </w:pPr>
            <w:r w:rsidRPr="00353F4A">
              <w:rPr>
                <w:sz w:val="24"/>
                <w:szCs w:val="24"/>
                <w:lang w:eastAsia="en-US"/>
              </w:rPr>
              <w:t>1</w:t>
            </w:r>
          </w:p>
        </w:tc>
        <w:tc>
          <w:tcPr>
            <w:tcW w:w="567" w:type="dxa"/>
            <w:shd w:val="clear" w:color="auto" w:fill="auto"/>
            <w:tcMar>
              <w:top w:w="45" w:type="dxa"/>
              <w:left w:w="75" w:type="dxa"/>
              <w:bottom w:w="45" w:type="dxa"/>
              <w:right w:w="75" w:type="dxa"/>
            </w:tcMar>
          </w:tcPr>
          <w:p w14:paraId="3F641179" w14:textId="77777777" w:rsidR="00353F4A" w:rsidRPr="00353F4A" w:rsidRDefault="00353F4A" w:rsidP="00353F4A">
            <w:pPr>
              <w:spacing w:before="280" w:after="280"/>
              <w:contextualSpacing/>
              <w:rPr>
                <w:sz w:val="24"/>
                <w:szCs w:val="24"/>
                <w:lang w:eastAsia="en-US"/>
              </w:rPr>
            </w:pPr>
            <w:r w:rsidRPr="00353F4A">
              <w:rPr>
                <w:sz w:val="24"/>
                <w:szCs w:val="24"/>
                <w:lang w:eastAsia="en-US"/>
              </w:rPr>
              <w:t>2</w:t>
            </w:r>
          </w:p>
        </w:tc>
        <w:tc>
          <w:tcPr>
            <w:tcW w:w="851" w:type="dxa"/>
          </w:tcPr>
          <w:p w14:paraId="7CFF23B3" w14:textId="77777777" w:rsidR="00353F4A" w:rsidRPr="00353F4A" w:rsidRDefault="00353F4A" w:rsidP="00353F4A">
            <w:pPr>
              <w:spacing w:before="280" w:after="280"/>
              <w:contextualSpacing/>
              <w:rPr>
                <w:sz w:val="24"/>
                <w:szCs w:val="24"/>
                <w:lang w:eastAsia="en-US"/>
              </w:rPr>
            </w:pPr>
            <w:r w:rsidRPr="00353F4A">
              <w:rPr>
                <w:sz w:val="24"/>
                <w:szCs w:val="24"/>
                <w:lang w:eastAsia="en-US"/>
              </w:rPr>
              <w:t>3</w:t>
            </w:r>
          </w:p>
        </w:tc>
        <w:tc>
          <w:tcPr>
            <w:tcW w:w="709" w:type="dxa"/>
            <w:shd w:val="clear" w:color="auto" w:fill="auto"/>
            <w:tcMar>
              <w:top w:w="45" w:type="dxa"/>
              <w:left w:w="75" w:type="dxa"/>
              <w:bottom w:w="45" w:type="dxa"/>
              <w:right w:w="75" w:type="dxa"/>
            </w:tcMar>
          </w:tcPr>
          <w:p w14:paraId="63097493" w14:textId="77777777" w:rsidR="00353F4A" w:rsidRPr="00353F4A" w:rsidRDefault="00353F4A" w:rsidP="00353F4A">
            <w:pPr>
              <w:spacing w:before="280" w:after="280"/>
              <w:contextualSpacing/>
              <w:rPr>
                <w:sz w:val="24"/>
                <w:szCs w:val="24"/>
                <w:lang w:eastAsia="en-US"/>
              </w:rPr>
            </w:pPr>
            <w:r w:rsidRPr="00353F4A">
              <w:rPr>
                <w:sz w:val="24"/>
                <w:szCs w:val="24"/>
                <w:lang w:eastAsia="en-US"/>
              </w:rPr>
              <w:t>4</w:t>
            </w:r>
          </w:p>
        </w:tc>
        <w:tc>
          <w:tcPr>
            <w:tcW w:w="708" w:type="dxa"/>
            <w:shd w:val="clear" w:color="auto" w:fill="auto"/>
          </w:tcPr>
          <w:p w14:paraId="7CCA107A" w14:textId="77777777" w:rsidR="00353F4A" w:rsidRPr="00353F4A" w:rsidRDefault="00353F4A" w:rsidP="00353F4A">
            <w:pPr>
              <w:spacing w:before="280" w:after="280"/>
              <w:contextualSpacing/>
              <w:rPr>
                <w:sz w:val="24"/>
                <w:szCs w:val="24"/>
                <w:lang w:eastAsia="en-US"/>
              </w:rPr>
            </w:pPr>
            <w:r w:rsidRPr="00353F4A">
              <w:rPr>
                <w:sz w:val="24"/>
                <w:szCs w:val="24"/>
                <w:lang w:eastAsia="en-US"/>
              </w:rPr>
              <w:t>5</w:t>
            </w:r>
          </w:p>
        </w:tc>
        <w:tc>
          <w:tcPr>
            <w:tcW w:w="567" w:type="dxa"/>
            <w:shd w:val="clear" w:color="auto" w:fill="auto"/>
            <w:tcMar>
              <w:top w:w="45" w:type="dxa"/>
              <w:left w:w="75" w:type="dxa"/>
              <w:bottom w:w="45" w:type="dxa"/>
              <w:right w:w="75" w:type="dxa"/>
            </w:tcMar>
          </w:tcPr>
          <w:p w14:paraId="6EE719CB" w14:textId="77777777" w:rsidR="00353F4A" w:rsidRPr="00353F4A" w:rsidRDefault="00353F4A" w:rsidP="00353F4A">
            <w:pPr>
              <w:spacing w:before="280" w:after="280"/>
              <w:contextualSpacing/>
              <w:rPr>
                <w:sz w:val="24"/>
                <w:szCs w:val="24"/>
                <w:lang w:eastAsia="en-US"/>
              </w:rPr>
            </w:pPr>
            <w:r w:rsidRPr="00353F4A">
              <w:rPr>
                <w:sz w:val="24"/>
                <w:szCs w:val="24"/>
                <w:lang w:eastAsia="en-US"/>
              </w:rPr>
              <w:t>6</w:t>
            </w:r>
          </w:p>
        </w:tc>
        <w:tc>
          <w:tcPr>
            <w:tcW w:w="851" w:type="dxa"/>
          </w:tcPr>
          <w:p w14:paraId="32D57C27" w14:textId="77777777" w:rsidR="00353F4A" w:rsidRPr="00353F4A" w:rsidRDefault="00353F4A" w:rsidP="00353F4A">
            <w:pPr>
              <w:spacing w:before="280" w:after="280"/>
              <w:contextualSpacing/>
              <w:rPr>
                <w:sz w:val="24"/>
                <w:szCs w:val="24"/>
                <w:lang w:eastAsia="en-US"/>
              </w:rPr>
            </w:pPr>
            <w:r w:rsidRPr="00353F4A">
              <w:rPr>
                <w:sz w:val="24"/>
                <w:szCs w:val="24"/>
                <w:lang w:eastAsia="en-US"/>
              </w:rPr>
              <w:t>7</w:t>
            </w:r>
          </w:p>
        </w:tc>
        <w:tc>
          <w:tcPr>
            <w:tcW w:w="709" w:type="dxa"/>
            <w:shd w:val="clear" w:color="auto" w:fill="auto"/>
            <w:tcMar>
              <w:top w:w="45" w:type="dxa"/>
              <w:left w:w="75" w:type="dxa"/>
              <w:bottom w:w="45" w:type="dxa"/>
              <w:right w:w="75" w:type="dxa"/>
            </w:tcMar>
          </w:tcPr>
          <w:p w14:paraId="4308C44D" w14:textId="77777777" w:rsidR="00353F4A" w:rsidRPr="00353F4A" w:rsidRDefault="00353F4A" w:rsidP="00353F4A">
            <w:pPr>
              <w:spacing w:before="280" w:after="280"/>
              <w:contextualSpacing/>
              <w:rPr>
                <w:sz w:val="24"/>
                <w:szCs w:val="24"/>
                <w:lang w:eastAsia="en-US"/>
              </w:rPr>
            </w:pPr>
            <w:r w:rsidRPr="00353F4A">
              <w:rPr>
                <w:sz w:val="24"/>
                <w:szCs w:val="24"/>
                <w:lang w:eastAsia="en-US"/>
              </w:rPr>
              <w:t>8</w:t>
            </w:r>
          </w:p>
        </w:tc>
        <w:tc>
          <w:tcPr>
            <w:tcW w:w="850" w:type="dxa"/>
            <w:shd w:val="clear" w:color="auto" w:fill="auto"/>
          </w:tcPr>
          <w:p w14:paraId="425F9989" w14:textId="77777777" w:rsidR="00353F4A" w:rsidRPr="00353F4A" w:rsidRDefault="00353F4A" w:rsidP="00353F4A">
            <w:pPr>
              <w:spacing w:before="280" w:after="280"/>
              <w:contextualSpacing/>
              <w:rPr>
                <w:sz w:val="24"/>
                <w:szCs w:val="24"/>
                <w:lang w:eastAsia="en-US"/>
              </w:rPr>
            </w:pPr>
            <w:r w:rsidRPr="00353F4A">
              <w:rPr>
                <w:sz w:val="24"/>
                <w:szCs w:val="24"/>
                <w:lang w:eastAsia="en-US"/>
              </w:rPr>
              <w:t>9</w:t>
            </w:r>
          </w:p>
        </w:tc>
        <w:tc>
          <w:tcPr>
            <w:tcW w:w="709" w:type="dxa"/>
            <w:shd w:val="clear" w:color="auto" w:fill="auto"/>
            <w:tcMar>
              <w:top w:w="45" w:type="dxa"/>
              <w:left w:w="75" w:type="dxa"/>
              <w:bottom w:w="45" w:type="dxa"/>
              <w:right w:w="75" w:type="dxa"/>
            </w:tcMar>
          </w:tcPr>
          <w:p w14:paraId="6891F542" w14:textId="77777777" w:rsidR="00353F4A" w:rsidRPr="00353F4A" w:rsidRDefault="00353F4A" w:rsidP="00353F4A">
            <w:pPr>
              <w:spacing w:before="280" w:after="280"/>
              <w:contextualSpacing/>
              <w:rPr>
                <w:sz w:val="24"/>
                <w:szCs w:val="24"/>
                <w:lang w:eastAsia="en-US"/>
              </w:rPr>
            </w:pPr>
            <w:r w:rsidRPr="00353F4A">
              <w:rPr>
                <w:sz w:val="24"/>
                <w:szCs w:val="24"/>
                <w:lang w:eastAsia="en-US"/>
              </w:rPr>
              <w:t>10</w:t>
            </w:r>
          </w:p>
        </w:tc>
        <w:tc>
          <w:tcPr>
            <w:tcW w:w="850" w:type="dxa"/>
          </w:tcPr>
          <w:p w14:paraId="427AD2AC" w14:textId="77777777" w:rsidR="00353F4A" w:rsidRPr="00353F4A" w:rsidRDefault="00353F4A" w:rsidP="00353F4A">
            <w:pPr>
              <w:spacing w:before="280" w:after="280"/>
              <w:contextualSpacing/>
              <w:rPr>
                <w:sz w:val="24"/>
                <w:szCs w:val="24"/>
                <w:lang w:eastAsia="en-US"/>
              </w:rPr>
            </w:pPr>
            <w:r w:rsidRPr="00353F4A">
              <w:rPr>
                <w:sz w:val="24"/>
                <w:szCs w:val="24"/>
                <w:lang w:eastAsia="en-US"/>
              </w:rPr>
              <w:t>11</w:t>
            </w:r>
          </w:p>
        </w:tc>
        <w:tc>
          <w:tcPr>
            <w:tcW w:w="709" w:type="dxa"/>
            <w:shd w:val="clear" w:color="auto" w:fill="auto"/>
          </w:tcPr>
          <w:p w14:paraId="7CF0E753" w14:textId="77777777" w:rsidR="00353F4A" w:rsidRPr="00353F4A" w:rsidRDefault="00353F4A" w:rsidP="00353F4A">
            <w:pPr>
              <w:spacing w:before="280" w:after="280"/>
              <w:contextualSpacing/>
              <w:rPr>
                <w:sz w:val="24"/>
                <w:szCs w:val="24"/>
                <w:lang w:eastAsia="en-US"/>
              </w:rPr>
            </w:pPr>
            <w:r w:rsidRPr="00353F4A">
              <w:rPr>
                <w:sz w:val="24"/>
                <w:szCs w:val="24"/>
                <w:lang w:eastAsia="en-US"/>
              </w:rPr>
              <w:t>12</w:t>
            </w:r>
          </w:p>
        </w:tc>
        <w:tc>
          <w:tcPr>
            <w:tcW w:w="851" w:type="dxa"/>
            <w:shd w:val="clear" w:color="auto" w:fill="auto"/>
            <w:tcMar>
              <w:top w:w="45" w:type="dxa"/>
              <w:left w:w="75" w:type="dxa"/>
              <w:bottom w:w="45" w:type="dxa"/>
              <w:right w:w="75" w:type="dxa"/>
            </w:tcMar>
          </w:tcPr>
          <w:p w14:paraId="40E748FF" w14:textId="77777777" w:rsidR="00353F4A" w:rsidRPr="00353F4A" w:rsidRDefault="00353F4A" w:rsidP="00353F4A">
            <w:pPr>
              <w:spacing w:before="280" w:after="280"/>
              <w:contextualSpacing/>
              <w:rPr>
                <w:sz w:val="24"/>
                <w:szCs w:val="24"/>
                <w:lang w:eastAsia="en-US"/>
              </w:rPr>
            </w:pPr>
            <w:r w:rsidRPr="00353F4A">
              <w:rPr>
                <w:sz w:val="24"/>
                <w:szCs w:val="24"/>
                <w:lang w:eastAsia="en-US"/>
              </w:rPr>
              <w:t>13</w:t>
            </w:r>
          </w:p>
        </w:tc>
        <w:tc>
          <w:tcPr>
            <w:tcW w:w="1134" w:type="dxa"/>
            <w:shd w:val="clear" w:color="auto" w:fill="auto"/>
            <w:tcMar>
              <w:top w:w="45" w:type="dxa"/>
              <w:left w:w="75" w:type="dxa"/>
              <w:bottom w:w="45" w:type="dxa"/>
              <w:right w:w="75" w:type="dxa"/>
            </w:tcMar>
          </w:tcPr>
          <w:p w14:paraId="03E8436B" w14:textId="77777777" w:rsidR="00353F4A" w:rsidRPr="00353F4A" w:rsidRDefault="00353F4A" w:rsidP="00353F4A">
            <w:pPr>
              <w:spacing w:before="280" w:after="280"/>
              <w:contextualSpacing/>
              <w:rPr>
                <w:sz w:val="24"/>
                <w:szCs w:val="24"/>
                <w:lang w:eastAsia="en-US"/>
              </w:rPr>
            </w:pPr>
            <w:r w:rsidRPr="00353F4A">
              <w:rPr>
                <w:sz w:val="24"/>
                <w:szCs w:val="24"/>
                <w:lang w:eastAsia="en-US"/>
              </w:rPr>
              <w:t>14</w:t>
            </w:r>
          </w:p>
        </w:tc>
        <w:tc>
          <w:tcPr>
            <w:tcW w:w="691" w:type="dxa"/>
            <w:shd w:val="clear" w:color="auto" w:fill="auto"/>
            <w:tcMar>
              <w:top w:w="45" w:type="dxa"/>
              <w:left w:w="75" w:type="dxa"/>
              <w:bottom w:w="45" w:type="dxa"/>
              <w:right w:w="75" w:type="dxa"/>
            </w:tcMar>
          </w:tcPr>
          <w:p w14:paraId="006F1F1D" w14:textId="77777777" w:rsidR="00353F4A" w:rsidRPr="00353F4A" w:rsidRDefault="00353F4A" w:rsidP="00353F4A">
            <w:pPr>
              <w:spacing w:before="280" w:after="280"/>
              <w:contextualSpacing/>
              <w:rPr>
                <w:sz w:val="24"/>
                <w:szCs w:val="24"/>
                <w:lang w:eastAsia="en-US"/>
              </w:rPr>
            </w:pPr>
            <w:r w:rsidRPr="00353F4A">
              <w:rPr>
                <w:sz w:val="24"/>
                <w:szCs w:val="24"/>
                <w:lang w:eastAsia="en-US"/>
              </w:rPr>
              <w:t>15</w:t>
            </w:r>
          </w:p>
        </w:tc>
      </w:tr>
      <w:tr w:rsidR="00353F4A" w:rsidRPr="00353F4A" w14:paraId="238E5C0F" w14:textId="77777777" w:rsidTr="00DF5A8A">
        <w:trPr>
          <w:trHeight w:val="20"/>
        </w:trPr>
        <w:tc>
          <w:tcPr>
            <w:tcW w:w="443" w:type="dxa"/>
            <w:shd w:val="clear" w:color="auto" w:fill="auto"/>
            <w:tcMar>
              <w:top w:w="45" w:type="dxa"/>
              <w:left w:w="75" w:type="dxa"/>
              <w:bottom w:w="45" w:type="dxa"/>
              <w:right w:w="75" w:type="dxa"/>
            </w:tcMar>
            <w:hideMark/>
          </w:tcPr>
          <w:p w14:paraId="7BE96396" w14:textId="77777777" w:rsidR="00353F4A" w:rsidRPr="00353F4A" w:rsidRDefault="00353F4A" w:rsidP="00353F4A">
            <w:pPr>
              <w:spacing w:before="280" w:after="280"/>
              <w:contextualSpacing/>
              <w:rPr>
                <w:sz w:val="24"/>
                <w:szCs w:val="24"/>
                <w:lang w:eastAsia="en-US"/>
              </w:rPr>
            </w:pPr>
            <w:r w:rsidRPr="00353F4A">
              <w:rPr>
                <w:sz w:val="24"/>
                <w:szCs w:val="24"/>
                <w:lang w:eastAsia="en-US"/>
              </w:rPr>
              <w:t>1.1.</w:t>
            </w:r>
          </w:p>
        </w:tc>
        <w:tc>
          <w:tcPr>
            <w:tcW w:w="567" w:type="dxa"/>
            <w:shd w:val="clear" w:color="auto" w:fill="auto"/>
            <w:tcMar>
              <w:top w:w="45" w:type="dxa"/>
              <w:left w:w="75" w:type="dxa"/>
              <w:bottom w:w="45" w:type="dxa"/>
              <w:right w:w="75" w:type="dxa"/>
            </w:tcMar>
            <w:hideMark/>
          </w:tcPr>
          <w:p w14:paraId="439E5FA3" w14:textId="77777777" w:rsidR="00353F4A" w:rsidRPr="00353F4A" w:rsidRDefault="00353F4A" w:rsidP="00353F4A">
            <w:pPr>
              <w:spacing w:before="280" w:after="280"/>
              <w:contextualSpacing/>
              <w:rPr>
                <w:sz w:val="24"/>
                <w:szCs w:val="24"/>
                <w:lang w:eastAsia="en-US"/>
              </w:rPr>
            </w:pPr>
          </w:p>
        </w:tc>
        <w:tc>
          <w:tcPr>
            <w:tcW w:w="851" w:type="dxa"/>
          </w:tcPr>
          <w:p w14:paraId="2DC7CA81"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64B08BFB" w14:textId="77777777" w:rsidR="00353F4A" w:rsidRPr="00353F4A" w:rsidRDefault="00353F4A" w:rsidP="00353F4A">
            <w:pPr>
              <w:spacing w:before="280" w:after="280"/>
              <w:contextualSpacing/>
              <w:rPr>
                <w:sz w:val="24"/>
                <w:szCs w:val="24"/>
                <w:lang w:eastAsia="en-US"/>
              </w:rPr>
            </w:pPr>
          </w:p>
        </w:tc>
        <w:tc>
          <w:tcPr>
            <w:tcW w:w="708" w:type="dxa"/>
            <w:shd w:val="clear" w:color="auto" w:fill="auto"/>
          </w:tcPr>
          <w:p w14:paraId="63F70335" w14:textId="77777777" w:rsidR="00353F4A" w:rsidRPr="00353F4A" w:rsidRDefault="00353F4A" w:rsidP="00353F4A">
            <w:pPr>
              <w:spacing w:before="280" w:after="280"/>
              <w:contextualSpacing/>
              <w:rPr>
                <w:sz w:val="24"/>
                <w:szCs w:val="24"/>
                <w:lang w:eastAsia="en-US"/>
              </w:rPr>
            </w:pPr>
          </w:p>
        </w:tc>
        <w:tc>
          <w:tcPr>
            <w:tcW w:w="567" w:type="dxa"/>
            <w:shd w:val="clear" w:color="auto" w:fill="auto"/>
            <w:tcMar>
              <w:top w:w="45" w:type="dxa"/>
              <w:left w:w="75" w:type="dxa"/>
              <w:bottom w:w="45" w:type="dxa"/>
              <w:right w:w="75" w:type="dxa"/>
            </w:tcMar>
            <w:hideMark/>
          </w:tcPr>
          <w:p w14:paraId="1642FF18" w14:textId="77777777" w:rsidR="00353F4A" w:rsidRPr="00353F4A" w:rsidRDefault="00353F4A" w:rsidP="00353F4A">
            <w:pPr>
              <w:spacing w:before="280" w:after="280"/>
              <w:contextualSpacing/>
              <w:rPr>
                <w:sz w:val="24"/>
                <w:szCs w:val="24"/>
                <w:lang w:eastAsia="en-US"/>
              </w:rPr>
            </w:pPr>
          </w:p>
        </w:tc>
        <w:tc>
          <w:tcPr>
            <w:tcW w:w="851" w:type="dxa"/>
          </w:tcPr>
          <w:p w14:paraId="2340F258"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0D9DDD68" w14:textId="77777777" w:rsidR="00353F4A" w:rsidRPr="00353F4A" w:rsidRDefault="00353F4A" w:rsidP="00353F4A">
            <w:pPr>
              <w:spacing w:before="280" w:after="280"/>
              <w:contextualSpacing/>
              <w:rPr>
                <w:sz w:val="24"/>
                <w:szCs w:val="24"/>
                <w:lang w:eastAsia="en-US"/>
              </w:rPr>
            </w:pPr>
          </w:p>
        </w:tc>
        <w:tc>
          <w:tcPr>
            <w:tcW w:w="850" w:type="dxa"/>
            <w:shd w:val="clear" w:color="auto" w:fill="auto"/>
          </w:tcPr>
          <w:p w14:paraId="7C43A489"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4A0C2018" w14:textId="77777777" w:rsidR="00353F4A" w:rsidRPr="00353F4A" w:rsidRDefault="00353F4A" w:rsidP="00353F4A">
            <w:pPr>
              <w:spacing w:before="280" w:after="280"/>
              <w:contextualSpacing/>
              <w:rPr>
                <w:sz w:val="24"/>
                <w:szCs w:val="24"/>
                <w:lang w:eastAsia="en-US"/>
              </w:rPr>
            </w:pPr>
          </w:p>
        </w:tc>
        <w:tc>
          <w:tcPr>
            <w:tcW w:w="850" w:type="dxa"/>
          </w:tcPr>
          <w:p w14:paraId="4E380A04" w14:textId="77777777" w:rsidR="00353F4A" w:rsidRPr="00353F4A" w:rsidRDefault="00353F4A" w:rsidP="00353F4A">
            <w:pPr>
              <w:spacing w:before="280" w:after="280"/>
              <w:contextualSpacing/>
              <w:rPr>
                <w:sz w:val="24"/>
                <w:szCs w:val="24"/>
                <w:lang w:eastAsia="en-US"/>
              </w:rPr>
            </w:pPr>
          </w:p>
        </w:tc>
        <w:tc>
          <w:tcPr>
            <w:tcW w:w="709" w:type="dxa"/>
            <w:shd w:val="clear" w:color="auto" w:fill="auto"/>
          </w:tcPr>
          <w:p w14:paraId="56E5185D" w14:textId="77777777" w:rsidR="00353F4A" w:rsidRPr="00353F4A" w:rsidRDefault="00353F4A" w:rsidP="00353F4A">
            <w:pPr>
              <w:spacing w:before="280" w:after="280"/>
              <w:contextualSpacing/>
              <w:rPr>
                <w:sz w:val="24"/>
                <w:szCs w:val="24"/>
                <w:lang w:eastAsia="en-US"/>
              </w:rPr>
            </w:pPr>
          </w:p>
        </w:tc>
        <w:tc>
          <w:tcPr>
            <w:tcW w:w="851" w:type="dxa"/>
            <w:shd w:val="clear" w:color="auto" w:fill="auto"/>
            <w:tcMar>
              <w:top w:w="45" w:type="dxa"/>
              <w:left w:w="75" w:type="dxa"/>
              <w:bottom w:w="45" w:type="dxa"/>
              <w:right w:w="75" w:type="dxa"/>
            </w:tcMar>
            <w:hideMark/>
          </w:tcPr>
          <w:p w14:paraId="2DE48A9E" w14:textId="77777777" w:rsidR="00353F4A" w:rsidRPr="00353F4A" w:rsidRDefault="00353F4A" w:rsidP="00353F4A">
            <w:pPr>
              <w:spacing w:before="280" w:after="280"/>
              <w:contextualSpacing/>
              <w:rPr>
                <w:sz w:val="24"/>
                <w:szCs w:val="24"/>
                <w:lang w:eastAsia="en-US"/>
              </w:rPr>
            </w:pPr>
          </w:p>
        </w:tc>
        <w:tc>
          <w:tcPr>
            <w:tcW w:w="1134" w:type="dxa"/>
            <w:shd w:val="clear" w:color="auto" w:fill="auto"/>
            <w:tcMar>
              <w:top w:w="45" w:type="dxa"/>
              <w:left w:w="75" w:type="dxa"/>
              <w:bottom w:w="45" w:type="dxa"/>
              <w:right w:w="75" w:type="dxa"/>
            </w:tcMar>
            <w:hideMark/>
          </w:tcPr>
          <w:p w14:paraId="33A69947" w14:textId="77777777" w:rsidR="00353F4A" w:rsidRPr="00353F4A" w:rsidRDefault="00353F4A" w:rsidP="00353F4A">
            <w:pPr>
              <w:spacing w:before="280" w:after="280"/>
              <w:contextualSpacing/>
              <w:rPr>
                <w:sz w:val="24"/>
                <w:szCs w:val="24"/>
                <w:lang w:eastAsia="en-US"/>
              </w:rPr>
            </w:pPr>
          </w:p>
        </w:tc>
        <w:tc>
          <w:tcPr>
            <w:tcW w:w="691" w:type="dxa"/>
            <w:shd w:val="clear" w:color="auto" w:fill="auto"/>
            <w:tcMar>
              <w:top w:w="45" w:type="dxa"/>
              <w:left w:w="75" w:type="dxa"/>
              <w:bottom w:w="45" w:type="dxa"/>
              <w:right w:w="75" w:type="dxa"/>
            </w:tcMar>
            <w:hideMark/>
          </w:tcPr>
          <w:p w14:paraId="19531662" w14:textId="77777777" w:rsidR="00353F4A" w:rsidRPr="00353F4A" w:rsidRDefault="00353F4A" w:rsidP="00353F4A">
            <w:pPr>
              <w:spacing w:before="280" w:after="280"/>
              <w:contextualSpacing/>
              <w:rPr>
                <w:sz w:val="24"/>
                <w:szCs w:val="24"/>
                <w:lang w:eastAsia="en-US"/>
              </w:rPr>
            </w:pPr>
          </w:p>
        </w:tc>
      </w:tr>
      <w:tr w:rsidR="00353F4A" w:rsidRPr="00353F4A" w14:paraId="524AEA04" w14:textId="77777777" w:rsidTr="00DF5A8A">
        <w:trPr>
          <w:trHeight w:val="20"/>
        </w:trPr>
        <w:tc>
          <w:tcPr>
            <w:tcW w:w="443" w:type="dxa"/>
            <w:shd w:val="clear" w:color="auto" w:fill="auto"/>
            <w:tcMar>
              <w:top w:w="45" w:type="dxa"/>
              <w:left w:w="75" w:type="dxa"/>
              <w:bottom w:w="45" w:type="dxa"/>
              <w:right w:w="75" w:type="dxa"/>
            </w:tcMar>
            <w:hideMark/>
          </w:tcPr>
          <w:p w14:paraId="276E769B" w14:textId="77777777" w:rsidR="00353F4A" w:rsidRPr="00353F4A" w:rsidRDefault="00353F4A" w:rsidP="00353F4A">
            <w:pPr>
              <w:spacing w:before="280" w:after="280"/>
              <w:contextualSpacing/>
              <w:rPr>
                <w:sz w:val="24"/>
                <w:szCs w:val="24"/>
                <w:lang w:eastAsia="en-US"/>
              </w:rPr>
            </w:pPr>
            <w:r w:rsidRPr="00353F4A">
              <w:rPr>
                <w:sz w:val="24"/>
                <w:szCs w:val="24"/>
                <w:lang w:eastAsia="en-US"/>
              </w:rPr>
              <w:t>1.2.</w:t>
            </w:r>
          </w:p>
        </w:tc>
        <w:tc>
          <w:tcPr>
            <w:tcW w:w="567" w:type="dxa"/>
            <w:shd w:val="clear" w:color="auto" w:fill="auto"/>
            <w:tcMar>
              <w:top w:w="45" w:type="dxa"/>
              <w:left w:w="75" w:type="dxa"/>
              <w:bottom w:w="45" w:type="dxa"/>
              <w:right w:w="75" w:type="dxa"/>
            </w:tcMar>
            <w:hideMark/>
          </w:tcPr>
          <w:p w14:paraId="53C8D2E7" w14:textId="77777777" w:rsidR="00353F4A" w:rsidRPr="00353F4A" w:rsidRDefault="00353F4A" w:rsidP="00353F4A">
            <w:pPr>
              <w:spacing w:before="280" w:after="280"/>
              <w:contextualSpacing/>
              <w:rPr>
                <w:sz w:val="24"/>
                <w:szCs w:val="24"/>
                <w:lang w:eastAsia="en-US"/>
              </w:rPr>
            </w:pPr>
          </w:p>
        </w:tc>
        <w:tc>
          <w:tcPr>
            <w:tcW w:w="851" w:type="dxa"/>
          </w:tcPr>
          <w:p w14:paraId="5A4FC367"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41083E4E" w14:textId="77777777" w:rsidR="00353F4A" w:rsidRPr="00353F4A" w:rsidRDefault="00353F4A" w:rsidP="00353F4A">
            <w:pPr>
              <w:spacing w:before="280" w:after="280"/>
              <w:contextualSpacing/>
              <w:rPr>
                <w:sz w:val="24"/>
                <w:szCs w:val="24"/>
                <w:lang w:eastAsia="en-US"/>
              </w:rPr>
            </w:pPr>
          </w:p>
        </w:tc>
        <w:tc>
          <w:tcPr>
            <w:tcW w:w="708" w:type="dxa"/>
            <w:shd w:val="clear" w:color="auto" w:fill="auto"/>
          </w:tcPr>
          <w:p w14:paraId="744B01C9" w14:textId="77777777" w:rsidR="00353F4A" w:rsidRPr="00353F4A" w:rsidRDefault="00353F4A" w:rsidP="00353F4A">
            <w:pPr>
              <w:spacing w:before="280" w:after="280"/>
              <w:contextualSpacing/>
              <w:rPr>
                <w:sz w:val="24"/>
                <w:szCs w:val="24"/>
                <w:lang w:eastAsia="en-US"/>
              </w:rPr>
            </w:pPr>
          </w:p>
        </w:tc>
        <w:tc>
          <w:tcPr>
            <w:tcW w:w="567" w:type="dxa"/>
            <w:shd w:val="clear" w:color="auto" w:fill="auto"/>
            <w:tcMar>
              <w:top w:w="45" w:type="dxa"/>
              <w:left w:w="75" w:type="dxa"/>
              <w:bottom w:w="45" w:type="dxa"/>
              <w:right w:w="75" w:type="dxa"/>
            </w:tcMar>
            <w:hideMark/>
          </w:tcPr>
          <w:p w14:paraId="7C9078D9" w14:textId="77777777" w:rsidR="00353F4A" w:rsidRPr="00353F4A" w:rsidRDefault="00353F4A" w:rsidP="00353F4A">
            <w:pPr>
              <w:spacing w:before="280" w:after="280"/>
              <w:contextualSpacing/>
              <w:rPr>
                <w:sz w:val="24"/>
                <w:szCs w:val="24"/>
                <w:lang w:eastAsia="en-US"/>
              </w:rPr>
            </w:pPr>
          </w:p>
        </w:tc>
        <w:tc>
          <w:tcPr>
            <w:tcW w:w="851" w:type="dxa"/>
          </w:tcPr>
          <w:p w14:paraId="4D790E33"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38228DA0" w14:textId="77777777" w:rsidR="00353F4A" w:rsidRPr="00353F4A" w:rsidRDefault="00353F4A" w:rsidP="00353F4A">
            <w:pPr>
              <w:spacing w:before="280" w:after="280"/>
              <w:contextualSpacing/>
              <w:rPr>
                <w:sz w:val="24"/>
                <w:szCs w:val="24"/>
                <w:lang w:eastAsia="en-US"/>
              </w:rPr>
            </w:pPr>
          </w:p>
        </w:tc>
        <w:tc>
          <w:tcPr>
            <w:tcW w:w="850" w:type="dxa"/>
            <w:shd w:val="clear" w:color="auto" w:fill="auto"/>
          </w:tcPr>
          <w:p w14:paraId="209FF776"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33E53685" w14:textId="77777777" w:rsidR="00353F4A" w:rsidRPr="00353F4A" w:rsidRDefault="00353F4A" w:rsidP="00353F4A">
            <w:pPr>
              <w:spacing w:before="280" w:after="280"/>
              <w:contextualSpacing/>
              <w:rPr>
                <w:sz w:val="24"/>
                <w:szCs w:val="24"/>
                <w:lang w:eastAsia="en-US"/>
              </w:rPr>
            </w:pPr>
          </w:p>
        </w:tc>
        <w:tc>
          <w:tcPr>
            <w:tcW w:w="850" w:type="dxa"/>
          </w:tcPr>
          <w:p w14:paraId="7B695F2F" w14:textId="77777777" w:rsidR="00353F4A" w:rsidRPr="00353F4A" w:rsidRDefault="00353F4A" w:rsidP="00353F4A">
            <w:pPr>
              <w:spacing w:before="280" w:after="280"/>
              <w:contextualSpacing/>
              <w:rPr>
                <w:sz w:val="24"/>
                <w:szCs w:val="24"/>
                <w:lang w:eastAsia="en-US"/>
              </w:rPr>
            </w:pPr>
          </w:p>
        </w:tc>
        <w:tc>
          <w:tcPr>
            <w:tcW w:w="709" w:type="dxa"/>
            <w:shd w:val="clear" w:color="auto" w:fill="auto"/>
          </w:tcPr>
          <w:p w14:paraId="14758A3C" w14:textId="77777777" w:rsidR="00353F4A" w:rsidRPr="00353F4A" w:rsidRDefault="00353F4A" w:rsidP="00353F4A">
            <w:pPr>
              <w:spacing w:before="280" w:after="280"/>
              <w:contextualSpacing/>
              <w:rPr>
                <w:sz w:val="24"/>
                <w:szCs w:val="24"/>
                <w:lang w:eastAsia="en-US"/>
              </w:rPr>
            </w:pPr>
          </w:p>
        </w:tc>
        <w:tc>
          <w:tcPr>
            <w:tcW w:w="851" w:type="dxa"/>
            <w:shd w:val="clear" w:color="auto" w:fill="auto"/>
            <w:tcMar>
              <w:top w:w="45" w:type="dxa"/>
              <w:left w:w="75" w:type="dxa"/>
              <w:bottom w:w="45" w:type="dxa"/>
              <w:right w:w="75" w:type="dxa"/>
            </w:tcMar>
            <w:hideMark/>
          </w:tcPr>
          <w:p w14:paraId="7C44D285" w14:textId="77777777" w:rsidR="00353F4A" w:rsidRPr="00353F4A" w:rsidRDefault="00353F4A" w:rsidP="00353F4A">
            <w:pPr>
              <w:spacing w:before="280" w:after="280"/>
              <w:contextualSpacing/>
              <w:rPr>
                <w:sz w:val="24"/>
                <w:szCs w:val="24"/>
                <w:lang w:eastAsia="en-US"/>
              </w:rPr>
            </w:pPr>
          </w:p>
        </w:tc>
        <w:tc>
          <w:tcPr>
            <w:tcW w:w="1134" w:type="dxa"/>
            <w:shd w:val="clear" w:color="auto" w:fill="auto"/>
            <w:tcMar>
              <w:top w:w="45" w:type="dxa"/>
              <w:left w:w="75" w:type="dxa"/>
              <w:bottom w:w="45" w:type="dxa"/>
              <w:right w:w="75" w:type="dxa"/>
            </w:tcMar>
            <w:hideMark/>
          </w:tcPr>
          <w:p w14:paraId="774D3764" w14:textId="77777777" w:rsidR="00353F4A" w:rsidRPr="00353F4A" w:rsidRDefault="00353F4A" w:rsidP="00353F4A">
            <w:pPr>
              <w:spacing w:before="280" w:after="280"/>
              <w:contextualSpacing/>
              <w:rPr>
                <w:sz w:val="24"/>
                <w:szCs w:val="24"/>
                <w:lang w:eastAsia="en-US"/>
              </w:rPr>
            </w:pPr>
          </w:p>
        </w:tc>
        <w:tc>
          <w:tcPr>
            <w:tcW w:w="691" w:type="dxa"/>
            <w:shd w:val="clear" w:color="auto" w:fill="auto"/>
            <w:tcMar>
              <w:top w:w="45" w:type="dxa"/>
              <w:left w:w="75" w:type="dxa"/>
              <w:bottom w:w="45" w:type="dxa"/>
              <w:right w:w="75" w:type="dxa"/>
            </w:tcMar>
            <w:hideMark/>
          </w:tcPr>
          <w:p w14:paraId="6852F9ED" w14:textId="77777777" w:rsidR="00353F4A" w:rsidRPr="00353F4A" w:rsidRDefault="00353F4A" w:rsidP="00353F4A">
            <w:pPr>
              <w:spacing w:before="280" w:after="280"/>
              <w:contextualSpacing/>
              <w:rPr>
                <w:sz w:val="24"/>
                <w:szCs w:val="24"/>
                <w:lang w:eastAsia="en-US"/>
              </w:rPr>
            </w:pPr>
          </w:p>
        </w:tc>
      </w:tr>
      <w:tr w:rsidR="00353F4A" w:rsidRPr="00353F4A" w14:paraId="31DE6CB6" w14:textId="77777777" w:rsidTr="00DF5A8A">
        <w:trPr>
          <w:trHeight w:val="20"/>
        </w:trPr>
        <w:tc>
          <w:tcPr>
            <w:tcW w:w="443" w:type="dxa"/>
            <w:shd w:val="clear" w:color="auto" w:fill="auto"/>
            <w:tcMar>
              <w:top w:w="45" w:type="dxa"/>
              <w:left w:w="75" w:type="dxa"/>
              <w:bottom w:w="45" w:type="dxa"/>
              <w:right w:w="75" w:type="dxa"/>
            </w:tcMar>
            <w:hideMark/>
          </w:tcPr>
          <w:p w14:paraId="1F006B08" w14:textId="77777777" w:rsidR="00353F4A" w:rsidRPr="00353F4A" w:rsidRDefault="00353F4A" w:rsidP="00353F4A">
            <w:pPr>
              <w:spacing w:before="280" w:after="280"/>
              <w:contextualSpacing/>
              <w:rPr>
                <w:sz w:val="24"/>
                <w:szCs w:val="24"/>
                <w:lang w:eastAsia="en-US"/>
              </w:rPr>
            </w:pPr>
            <w:r w:rsidRPr="00353F4A">
              <w:rPr>
                <w:sz w:val="24"/>
                <w:szCs w:val="24"/>
                <w:lang w:eastAsia="en-US"/>
              </w:rPr>
              <w:t>…</w:t>
            </w:r>
          </w:p>
        </w:tc>
        <w:tc>
          <w:tcPr>
            <w:tcW w:w="567" w:type="dxa"/>
            <w:shd w:val="clear" w:color="auto" w:fill="auto"/>
            <w:tcMar>
              <w:top w:w="45" w:type="dxa"/>
              <w:left w:w="75" w:type="dxa"/>
              <w:bottom w:w="45" w:type="dxa"/>
              <w:right w:w="75" w:type="dxa"/>
            </w:tcMar>
            <w:hideMark/>
          </w:tcPr>
          <w:p w14:paraId="6E16C1A2" w14:textId="77777777" w:rsidR="00353F4A" w:rsidRPr="00353F4A" w:rsidRDefault="00353F4A" w:rsidP="00353F4A">
            <w:pPr>
              <w:spacing w:before="280" w:after="280"/>
              <w:contextualSpacing/>
              <w:rPr>
                <w:sz w:val="24"/>
                <w:szCs w:val="24"/>
                <w:lang w:eastAsia="en-US"/>
              </w:rPr>
            </w:pPr>
          </w:p>
        </w:tc>
        <w:tc>
          <w:tcPr>
            <w:tcW w:w="851" w:type="dxa"/>
          </w:tcPr>
          <w:p w14:paraId="7A0F58BD"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39CC3249" w14:textId="77777777" w:rsidR="00353F4A" w:rsidRPr="00353F4A" w:rsidRDefault="00353F4A" w:rsidP="00353F4A">
            <w:pPr>
              <w:spacing w:before="280" w:after="280"/>
              <w:contextualSpacing/>
              <w:rPr>
                <w:sz w:val="24"/>
                <w:szCs w:val="24"/>
                <w:lang w:eastAsia="en-US"/>
              </w:rPr>
            </w:pPr>
          </w:p>
        </w:tc>
        <w:tc>
          <w:tcPr>
            <w:tcW w:w="708" w:type="dxa"/>
            <w:shd w:val="clear" w:color="auto" w:fill="auto"/>
          </w:tcPr>
          <w:p w14:paraId="69B1FC73" w14:textId="77777777" w:rsidR="00353F4A" w:rsidRPr="00353F4A" w:rsidRDefault="00353F4A" w:rsidP="00353F4A">
            <w:pPr>
              <w:spacing w:before="280" w:after="280"/>
              <w:contextualSpacing/>
              <w:rPr>
                <w:sz w:val="24"/>
                <w:szCs w:val="24"/>
                <w:lang w:eastAsia="en-US"/>
              </w:rPr>
            </w:pPr>
          </w:p>
        </w:tc>
        <w:tc>
          <w:tcPr>
            <w:tcW w:w="567" w:type="dxa"/>
            <w:shd w:val="clear" w:color="auto" w:fill="auto"/>
            <w:tcMar>
              <w:top w:w="45" w:type="dxa"/>
              <w:left w:w="75" w:type="dxa"/>
              <w:bottom w:w="45" w:type="dxa"/>
              <w:right w:w="75" w:type="dxa"/>
            </w:tcMar>
            <w:hideMark/>
          </w:tcPr>
          <w:p w14:paraId="6C2EB120" w14:textId="77777777" w:rsidR="00353F4A" w:rsidRPr="00353F4A" w:rsidRDefault="00353F4A" w:rsidP="00353F4A">
            <w:pPr>
              <w:spacing w:before="280" w:after="280"/>
              <w:contextualSpacing/>
              <w:rPr>
                <w:sz w:val="24"/>
                <w:szCs w:val="24"/>
                <w:lang w:eastAsia="en-US"/>
              </w:rPr>
            </w:pPr>
          </w:p>
        </w:tc>
        <w:tc>
          <w:tcPr>
            <w:tcW w:w="851" w:type="dxa"/>
          </w:tcPr>
          <w:p w14:paraId="564E014C"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0994B760" w14:textId="77777777" w:rsidR="00353F4A" w:rsidRPr="00353F4A" w:rsidRDefault="00353F4A" w:rsidP="00353F4A">
            <w:pPr>
              <w:spacing w:before="280" w:after="280"/>
              <w:contextualSpacing/>
              <w:rPr>
                <w:sz w:val="24"/>
                <w:szCs w:val="24"/>
                <w:lang w:eastAsia="en-US"/>
              </w:rPr>
            </w:pPr>
          </w:p>
        </w:tc>
        <w:tc>
          <w:tcPr>
            <w:tcW w:w="850" w:type="dxa"/>
            <w:shd w:val="clear" w:color="auto" w:fill="auto"/>
          </w:tcPr>
          <w:p w14:paraId="294B8D88"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528161F6" w14:textId="77777777" w:rsidR="00353F4A" w:rsidRPr="00353F4A" w:rsidRDefault="00353F4A" w:rsidP="00353F4A">
            <w:pPr>
              <w:spacing w:before="280" w:after="280"/>
              <w:contextualSpacing/>
              <w:rPr>
                <w:sz w:val="24"/>
                <w:szCs w:val="24"/>
                <w:lang w:eastAsia="en-US"/>
              </w:rPr>
            </w:pPr>
          </w:p>
        </w:tc>
        <w:tc>
          <w:tcPr>
            <w:tcW w:w="850" w:type="dxa"/>
          </w:tcPr>
          <w:p w14:paraId="4898061D" w14:textId="77777777" w:rsidR="00353F4A" w:rsidRPr="00353F4A" w:rsidRDefault="00353F4A" w:rsidP="00353F4A">
            <w:pPr>
              <w:spacing w:before="280" w:after="280"/>
              <w:contextualSpacing/>
              <w:rPr>
                <w:sz w:val="24"/>
                <w:szCs w:val="24"/>
                <w:lang w:eastAsia="en-US"/>
              </w:rPr>
            </w:pPr>
          </w:p>
        </w:tc>
        <w:tc>
          <w:tcPr>
            <w:tcW w:w="709" w:type="dxa"/>
            <w:shd w:val="clear" w:color="auto" w:fill="auto"/>
          </w:tcPr>
          <w:p w14:paraId="0B2F6805" w14:textId="77777777" w:rsidR="00353F4A" w:rsidRPr="00353F4A" w:rsidRDefault="00353F4A" w:rsidP="00353F4A">
            <w:pPr>
              <w:spacing w:before="280" w:after="280"/>
              <w:contextualSpacing/>
              <w:rPr>
                <w:sz w:val="24"/>
                <w:szCs w:val="24"/>
                <w:lang w:eastAsia="en-US"/>
              </w:rPr>
            </w:pPr>
          </w:p>
        </w:tc>
        <w:tc>
          <w:tcPr>
            <w:tcW w:w="851" w:type="dxa"/>
            <w:shd w:val="clear" w:color="auto" w:fill="auto"/>
            <w:tcMar>
              <w:top w:w="45" w:type="dxa"/>
              <w:left w:w="75" w:type="dxa"/>
              <w:bottom w:w="45" w:type="dxa"/>
              <w:right w:w="75" w:type="dxa"/>
            </w:tcMar>
            <w:hideMark/>
          </w:tcPr>
          <w:p w14:paraId="34B6475B" w14:textId="77777777" w:rsidR="00353F4A" w:rsidRPr="00353F4A" w:rsidRDefault="00353F4A" w:rsidP="00353F4A">
            <w:pPr>
              <w:spacing w:before="280" w:after="280"/>
              <w:contextualSpacing/>
              <w:rPr>
                <w:sz w:val="24"/>
                <w:szCs w:val="24"/>
                <w:lang w:eastAsia="en-US"/>
              </w:rPr>
            </w:pPr>
          </w:p>
        </w:tc>
        <w:tc>
          <w:tcPr>
            <w:tcW w:w="1134" w:type="dxa"/>
            <w:shd w:val="clear" w:color="auto" w:fill="auto"/>
            <w:tcMar>
              <w:top w:w="45" w:type="dxa"/>
              <w:left w:w="75" w:type="dxa"/>
              <w:bottom w:w="45" w:type="dxa"/>
              <w:right w:w="75" w:type="dxa"/>
            </w:tcMar>
            <w:hideMark/>
          </w:tcPr>
          <w:p w14:paraId="4FDC4919" w14:textId="77777777" w:rsidR="00353F4A" w:rsidRPr="00353F4A" w:rsidRDefault="00353F4A" w:rsidP="00353F4A">
            <w:pPr>
              <w:spacing w:before="280" w:after="280"/>
              <w:contextualSpacing/>
              <w:rPr>
                <w:sz w:val="24"/>
                <w:szCs w:val="24"/>
                <w:lang w:eastAsia="en-US"/>
              </w:rPr>
            </w:pPr>
          </w:p>
        </w:tc>
        <w:tc>
          <w:tcPr>
            <w:tcW w:w="691" w:type="dxa"/>
            <w:shd w:val="clear" w:color="auto" w:fill="auto"/>
            <w:tcMar>
              <w:top w:w="45" w:type="dxa"/>
              <w:left w:w="75" w:type="dxa"/>
              <w:bottom w:w="45" w:type="dxa"/>
              <w:right w:w="75" w:type="dxa"/>
            </w:tcMar>
            <w:hideMark/>
          </w:tcPr>
          <w:p w14:paraId="50ED1228" w14:textId="77777777" w:rsidR="00353F4A" w:rsidRPr="00353F4A" w:rsidRDefault="00353F4A" w:rsidP="00353F4A">
            <w:pPr>
              <w:spacing w:before="280" w:after="280"/>
              <w:contextualSpacing/>
              <w:rPr>
                <w:sz w:val="24"/>
                <w:szCs w:val="24"/>
                <w:lang w:eastAsia="en-US"/>
              </w:rPr>
            </w:pPr>
          </w:p>
        </w:tc>
      </w:tr>
      <w:tr w:rsidR="00353F4A" w:rsidRPr="00353F4A" w14:paraId="71176C49" w14:textId="77777777" w:rsidTr="00DF5A8A">
        <w:trPr>
          <w:trHeight w:val="20"/>
        </w:trPr>
        <w:tc>
          <w:tcPr>
            <w:tcW w:w="443" w:type="dxa"/>
            <w:shd w:val="clear" w:color="auto" w:fill="auto"/>
            <w:tcMar>
              <w:top w:w="45" w:type="dxa"/>
              <w:left w:w="75" w:type="dxa"/>
              <w:bottom w:w="45" w:type="dxa"/>
              <w:right w:w="75" w:type="dxa"/>
            </w:tcMar>
            <w:hideMark/>
          </w:tcPr>
          <w:p w14:paraId="3CFD5656" w14:textId="77777777" w:rsidR="00353F4A" w:rsidRPr="00353F4A" w:rsidRDefault="00353F4A" w:rsidP="00353F4A">
            <w:pPr>
              <w:spacing w:before="280" w:after="280"/>
              <w:contextualSpacing/>
              <w:rPr>
                <w:sz w:val="24"/>
                <w:szCs w:val="24"/>
                <w:lang w:eastAsia="en-US"/>
              </w:rPr>
            </w:pPr>
            <w:r w:rsidRPr="00353F4A">
              <w:rPr>
                <w:sz w:val="24"/>
                <w:szCs w:val="24"/>
                <w:lang w:eastAsia="en-US"/>
              </w:rPr>
              <w:t>2.</w:t>
            </w:r>
          </w:p>
        </w:tc>
        <w:tc>
          <w:tcPr>
            <w:tcW w:w="567" w:type="dxa"/>
            <w:shd w:val="clear" w:color="auto" w:fill="auto"/>
            <w:tcMar>
              <w:top w:w="45" w:type="dxa"/>
              <w:left w:w="75" w:type="dxa"/>
              <w:bottom w:w="45" w:type="dxa"/>
              <w:right w:w="75" w:type="dxa"/>
            </w:tcMar>
            <w:hideMark/>
          </w:tcPr>
          <w:p w14:paraId="5DE60160" w14:textId="1C676D00" w:rsidR="00353F4A" w:rsidRPr="00353F4A" w:rsidRDefault="00353F4A" w:rsidP="00353F4A">
            <w:pPr>
              <w:spacing w:before="280" w:after="280"/>
              <w:contextualSpacing/>
              <w:rPr>
                <w:sz w:val="24"/>
                <w:szCs w:val="24"/>
                <w:lang w:eastAsia="en-US"/>
              </w:rPr>
            </w:pPr>
            <w:r w:rsidRPr="00C26A73">
              <w:rPr>
                <w:sz w:val="22"/>
                <w:szCs w:val="22"/>
              </w:rPr>
              <w:t>Қосымша персонал</w:t>
            </w:r>
          </w:p>
        </w:tc>
        <w:tc>
          <w:tcPr>
            <w:tcW w:w="851" w:type="dxa"/>
          </w:tcPr>
          <w:p w14:paraId="5BCF9B70"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468AF02E" w14:textId="77777777" w:rsidR="00353F4A" w:rsidRPr="00353F4A" w:rsidRDefault="00353F4A" w:rsidP="00353F4A">
            <w:pPr>
              <w:spacing w:before="280" w:after="280"/>
              <w:contextualSpacing/>
              <w:rPr>
                <w:sz w:val="24"/>
                <w:szCs w:val="24"/>
                <w:lang w:eastAsia="en-US"/>
              </w:rPr>
            </w:pPr>
          </w:p>
        </w:tc>
        <w:tc>
          <w:tcPr>
            <w:tcW w:w="708" w:type="dxa"/>
            <w:shd w:val="clear" w:color="auto" w:fill="auto"/>
          </w:tcPr>
          <w:p w14:paraId="5B2CDC0B" w14:textId="77777777" w:rsidR="00353F4A" w:rsidRPr="00353F4A" w:rsidRDefault="00353F4A" w:rsidP="00353F4A">
            <w:pPr>
              <w:spacing w:before="280" w:after="280"/>
              <w:contextualSpacing/>
              <w:rPr>
                <w:sz w:val="24"/>
                <w:szCs w:val="24"/>
                <w:lang w:eastAsia="en-US"/>
              </w:rPr>
            </w:pPr>
            <w:r w:rsidRPr="00353F4A">
              <w:rPr>
                <w:sz w:val="24"/>
                <w:szCs w:val="24"/>
                <w:lang w:eastAsia="en-US"/>
              </w:rPr>
              <w:t>х</w:t>
            </w:r>
          </w:p>
        </w:tc>
        <w:tc>
          <w:tcPr>
            <w:tcW w:w="567" w:type="dxa"/>
            <w:shd w:val="clear" w:color="auto" w:fill="auto"/>
            <w:tcMar>
              <w:top w:w="45" w:type="dxa"/>
              <w:left w:w="75" w:type="dxa"/>
              <w:bottom w:w="45" w:type="dxa"/>
              <w:right w:w="75" w:type="dxa"/>
            </w:tcMar>
            <w:hideMark/>
          </w:tcPr>
          <w:p w14:paraId="630268D6" w14:textId="77777777" w:rsidR="00353F4A" w:rsidRPr="00353F4A" w:rsidRDefault="00353F4A" w:rsidP="00353F4A">
            <w:pPr>
              <w:spacing w:before="280" w:after="280"/>
              <w:contextualSpacing/>
              <w:rPr>
                <w:sz w:val="24"/>
                <w:szCs w:val="24"/>
                <w:lang w:eastAsia="en-US"/>
              </w:rPr>
            </w:pPr>
          </w:p>
        </w:tc>
        <w:tc>
          <w:tcPr>
            <w:tcW w:w="851" w:type="dxa"/>
          </w:tcPr>
          <w:p w14:paraId="6E7CC796"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4401AA45" w14:textId="77777777" w:rsidR="00353F4A" w:rsidRPr="00353F4A" w:rsidRDefault="00353F4A" w:rsidP="00353F4A">
            <w:pPr>
              <w:spacing w:before="280" w:after="280"/>
              <w:contextualSpacing/>
              <w:rPr>
                <w:sz w:val="24"/>
                <w:szCs w:val="24"/>
                <w:lang w:eastAsia="en-US"/>
              </w:rPr>
            </w:pPr>
          </w:p>
        </w:tc>
        <w:tc>
          <w:tcPr>
            <w:tcW w:w="850" w:type="dxa"/>
            <w:shd w:val="clear" w:color="auto" w:fill="auto"/>
          </w:tcPr>
          <w:p w14:paraId="0EEDFEBF" w14:textId="77777777" w:rsidR="00353F4A" w:rsidRPr="00353F4A" w:rsidRDefault="00353F4A" w:rsidP="00353F4A">
            <w:pPr>
              <w:spacing w:before="280" w:after="280"/>
              <w:contextualSpacing/>
              <w:rPr>
                <w:sz w:val="24"/>
                <w:szCs w:val="24"/>
                <w:lang w:eastAsia="en-US"/>
              </w:rPr>
            </w:pPr>
            <w:r w:rsidRPr="00353F4A">
              <w:rPr>
                <w:sz w:val="24"/>
                <w:szCs w:val="24"/>
                <w:lang w:eastAsia="en-US"/>
              </w:rPr>
              <w:t>х</w:t>
            </w:r>
          </w:p>
        </w:tc>
        <w:tc>
          <w:tcPr>
            <w:tcW w:w="709" w:type="dxa"/>
            <w:shd w:val="clear" w:color="auto" w:fill="auto"/>
            <w:tcMar>
              <w:top w:w="45" w:type="dxa"/>
              <w:left w:w="75" w:type="dxa"/>
              <w:bottom w:w="45" w:type="dxa"/>
              <w:right w:w="75" w:type="dxa"/>
            </w:tcMar>
            <w:hideMark/>
          </w:tcPr>
          <w:p w14:paraId="5B52AB85" w14:textId="77777777" w:rsidR="00353F4A" w:rsidRPr="00353F4A" w:rsidRDefault="00353F4A" w:rsidP="00353F4A">
            <w:pPr>
              <w:spacing w:before="280" w:after="280"/>
              <w:contextualSpacing/>
              <w:rPr>
                <w:sz w:val="24"/>
                <w:szCs w:val="24"/>
                <w:lang w:eastAsia="en-US"/>
              </w:rPr>
            </w:pPr>
          </w:p>
        </w:tc>
        <w:tc>
          <w:tcPr>
            <w:tcW w:w="850" w:type="dxa"/>
          </w:tcPr>
          <w:p w14:paraId="0D8AE7C2" w14:textId="77777777" w:rsidR="00353F4A" w:rsidRPr="00353F4A" w:rsidRDefault="00353F4A" w:rsidP="00353F4A">
            <w:pPr>
              <w:spacing w:before="280" w:after="280"/>
              <w:contextualSpacing/>
              <w:rPr>
                <w:sz w:val="24"/>
                <w:szCs w:val="24"/>
                <w:lang w:eastAsia="en-US"/>
              </w:rPr>
            </w:pPr>
          </w:p>
        </w:tc>
        <w:tc>
          <w:tcPr>
            <w:tcW w:w="709" w:type="dxa"/>
            <w:shd w:val="clear" w:color="auto" w:fill="auto"/>
          </w:tcPr>
          <w:p w14:paraId="24E9BA2C" w14:textId="77777777" w:rsidR="00353F4A" w:rsidRPr="00353F4A" w:rsidRDefault="00353F4A" w:rsidP="00353F4A">
            <w:pPr>
              <w:spacing w:before="280" w:after="280"/>
              <w:contextualSpacing/>
              <w:rPr>
                <w:sz w:val="24"/>
                <w:szCs w:val="24"/>
                <w:lang w:eastAsia="en-US"/>
              </w:rPr>
            </w:pPr>
          </w:p>
        </w:tc>
        <w:tc>
          <w:tcPr>
            <w:tcW w:w="851" w:type="dxa"/>
            <w:shd w:val="clear" w:color="auto" w:fill="auto"/>
            <w:tcMar>
              <w:top w:w="45" w:type="dxa"/>
              <w:left w:w="75" w:type="dxa"/>
              <w:bottom w:w="45" w:type="dxa"/>
              <w:right w:w="75" w:type="dxa"/>
            </w:tcMar>
            <w:hideMark/>
          </w:tcPr>
          <w:p w14:paraId="3597E268" w14:textId="77777777" w:rsidR="00353F4A" w:rsidRPr="00353F4A" w:rsidRDefault="00353F4A" w:rsidP="00353F4A">
            <w:pPr>
              <w:spacing w:before="280" w:after="280"/>
              <w:contextualSpacing/>
              <w:rPr>
                <w:sz w:val="24"/>
                <w:szCs w:val="24"/>
                <w:lang w:eastAsia="en-US"/>
              </w:rPr>
            </w:pPr>
            <w:r w:rsidRPr="00353F4A">
              <w:rPr>
                <w:sz w:val="24"/>
                <w:szCs w:val="24"/>
                <w:lang w:eastAsia="en-US"/>
              </w:rPr>
              <w:t>х</w:t>
            </w:r>
          </w:p>
        </w:tc>
        <w:tc>
          <w:tcPr>
            <w:tcW w:w="1134" w:type="dxa"/>
            <w:shd w:val="clear" w:color="auto" w:fill="auto"/>
            <w:tcMar>
              <w:top w:w="45" w:type="dxa"/>
              <w:left w:w="75" w:type="dxa"/>
              <w:bottom w:w="45" w:type="dxa"/>
              <w:right w:w="75" w:type="dxa"/>
            </w:tcMar>
            <w:hideMark/>
          </w:tcPr>
          <w:p w14:paraId="1ED58102" w14:textId="77777777" w:rsidR="00353F4A" w:rsidRPr="00353F4A" w:rsidRDefault="00353F4A" w:rsidP="00353F4A">
            <w:pPr>
              <w:spacing w:before="280" w:after="280"/>
              <w:contextualSpacing/>
              <w:rPr>
                <w:sz w:val="24"/>
                <w:szCs w:val="24"/>
                <w:lang w:eastAsia="en-US"/>
              </w:rPr>
            </w:pPr>
          </w:p>
        </w:tc>
        <w:tc>
          <w:tcPr>
            <w:tcW w:w="691" w:type="dxa"/>
            <w:shd w:val="clear" w:color="auto" w:fill="auto"/>
            <w:tcMar>
              <w:top w:w="45" w:type="dxa"/>
              <w:left w:w="75" w:type="dxa"/>
              <w:bottom w:w="45" w:type="dxa"/>
              <w:right w:w="75" w:type="dxa"/>
            </w:tcMar>
            <w:hideMark/>
          </w:tcPr>
          <w:p w14:paraId="7FC2D94D" w14:textId="77777777" w:rsidR="00353F4A" w:rsidRPr="00353F4A" w:rsidRDefault="00353F4A" w:rsidP="00353F4A">
            <w:pPr>
              <w:spacing w:before="280" w:after="280"/>
              <w:contextualSpacing/>
              <w:rPr>
                <w:sz w:val="24"/>
                <w:szCs w:val="24"/>
                <w:lang w:eastAsia="en-US"/>
              </w:rPr>
            </w:pPr>
          </w:p>
        </w:tc>
      </w:tr>
      <w:tr w:rsidR="00353F4A" w:rsidRPr="00353F4A" w14:paraId="1DE50826" w14:textId="77777777" w:rsidTr="00DF5A8A">
        <w:trPr>
          <w:trHeight w:val="20"/>
        </w:trPr>
        <w:tc>
          <w:tcPr>
            <w:tcW w:w="443" w:type="dxa"/>
            <w:shd w:val="clear" w:color="auto" w:fill="auto"/>
            <w:tcMar>
              <w:top w:w="45" w:type="dxa"/>
              <w:left w:w="75" w:type="dxa"/>
              <w:bottom w:w="45" w:type="dxa"/>
              <w:right w:w="75" w:type="dxa"/>
            </w:tcMar>
            <w:hideMark/>
          </w:tcPr>
          <w:p w14:paraId="2AA21C64" w14:textId="77777777" w:rsidR="00353F4A" w:rsidRPr="00353F4A" w:rsidRDefault="00353F4A" w:rsidP="00353F4A">
            <w:pPr>
              <w:spacing w:before="280" w:after="280"/>
              <w:contextualSpacing/>
              <w:rPr>
                <w:sz w:val="24"/>
                <w:szCs w:val="24"/>
                <w:lang w:eastAsia="en-US"/>
              </w:rPr>
            </w:pPr>
            <w:r w:rsidRPr="00353F4A">
              <w:rPr>
                <w:sz w:val="24"/>
                <w:szCs w:val="24"/>
                <w:lang w:eastAsia="en-US"/>
              </w:rPr>
              <w:t>2.1.</w:t>
            </w:r>
          </w:p>
        </w:tc>
        <w:tc>
          <w:tcPr>
            <w:tcW w:w="567" w:type="dxa"/>
            <w:shd w:val="clear" w:color="auto" w:fill="auto"/>
            <w:tcMar>
              <w:top w:w="45" w:type="dxa"/>
              <w:left w:w="75" w:type="dxa"/>
              <w:bottom w:w="45" w:type="dxa"/>
              <w:right w:w="75" w:type="dxa"/>
            </w:tcMar>
            <w:hideMark/>
          </w:tcPr>
          <w:p w14:paraId="2827E326" w14:textId="77777777" w:rsidR="00353F4A" w:rsidRPr="00353F4A" w:rsidRDefault="00353F4A" w:rsidP="00353F4A">
            <w:pPr>
              <w:spacing w:before="280" w:after="280"/>
              <w:contextualSpacing/>
              <w:rPr>
                <w:sz w:val="24"/>
                <w:szCs w:val="24"/>
                <w:lang w:eastAsia="en-US"/>
              </w:rPr>
            </w:pPr>
          </w:p>
        </w:tc>
        <w:tc>
          <w:tcPr>
            <w:tcW w:w="851" w:type="dxa"/>
          </w:tcPr>
          <w:p w14:paraId="1D41F2D6"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060DC0E8" w14:textId="77777777" w:rsidR="00353F4A" w:rsidRPr="00353F4A" w:rsidRDefault="00353F4A" w:rsidP="00353F4A">
            <w:pPr>
              <w:spacing w:before="280" w:after="280"/>
              <w:contextualSpacing/>
              <w:rPr>
                <w:sz w:val="24"/>
                <w:szCs w:val="24"/>
                <w:lang w:eastAsia="en-US"/>
              </w:rPr>
            </w:pPr>
          </w:p>
        </w:tc>
        <w:tc>
          <w:tcPr>
            <w:tcW w:w="708" w:type="dxa"/>
            <w:shd w:val="clear" w:color="auto" w:fill="auto"/>
          </w:tcPr>
          <w:p w14:paraId="58AE2A7E" w14:textId="77777777" w:rsidR="00353F4A" w:rsidRPr="00353F4A" w:rsidRDefault="00353F4A" w:rsidP="00353F4A">
            <w:pPr>
              <w:spacing w:before="280" w:after="280"/>
              <w:contextualSpacing/>
              <w:rPr>
                <w:sz w:val="24"/>
                <w:szCs w:val="24"/>
                <w:lang w:eastAsia="en-US"/>
              </w:rPr>
            </w:pPr>
          </w:p>
        </w:tc>
        <w:tc>
          <w:tcPr>
            <w:tcW w:w="567" w:type="dxa"/>
            <w:shd w:val="clear" w:color="auto" w:fill="auto"/>
            <w:tcMar>
              <w:top w:w="45" w:type="dxa"/>
              <w:left w:w="75" w:type="dxa"/>
              <w:bottom w:w="45" w:type="dxa"/>
              <w:right w:w="75" w:type="dxa"/>
            </w:tcMar>
            <w:hideMark/>
          </w:tcPr>
          <w:p w14:paraId="2CA1160A" w14:textId="77777777" w:rsidR="00353F4A" w:rsidRPr="00353F4A" w:rsidRDefault="00353F4A" w:rsidP="00353F4A">
            <w:pPr>
              <w:spacing w:before="280" w:after="280"/>
              <w:contextualSpacing/>
              <w:rPr>
                <w:sz w:val="24"/>
                <w:szCs w:val="24"/>
                <w:lang w:eastAsia="en-US"/>
              </w:rPr>
            </w:pPr>
          </w:p>
        </w:tc>
        <w:tc>
          <w:tcPr>
            <w:tcW w:w="851" w:type="dxa"/>
          </w:tcPr>
          <w:p w14:paraId="3AD7578C"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72466E7F" w14:textId="77777777" w:rsidR="00353F4A" w:rsidRPr="00353F4A" w:rsidRDefault="00353F4A" w:rsidP="00353F4A">
            <w:pPr>
              <w:spacing w:before="280" w:after="280"/>
              <w:contextualSpacing/>
              <w:rPr>
                <w:sz w:val="24"/>
                <w:szCs w:val="24"/>
                <w:lang w:eastAsia="en-US"/>
              </w:rPr>
            </w:pPr>
          </w:p>
        </w:tc>
        <w:tc>
          <w:tcPr>
            <w:tcW w:w="850" w:type="dxa"/>
            <w:shd w:val="clear" w:color="auto" w:fill="auto"/>
          </w:tcPr>
          <w:p w14:paraId="1309F9C5"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00BFC92C" w14:textId="77777777" w:rsidR="00353F4A" w:rsidRPr="00353F4A" w:rsidRDefault="00353F4A" w:rsidP="00353F4A">
            <w:pPr>
              <w:spacing w:before="280" w:after="280"/>
              <w:contextualSpacing/>
              <w:rPr>
                <w:sz w:val="24"/>
                <w:szCs w:val="24"/>
                <w:lang w:eastAsia="en-US"/>
              </w:rPr>
            </w:pPr>
          </w:p>
        </w:tc>
        <w:tc>
          <w:tcPr>
            <w:tcW w:w="850" w:type="dxa"/>
          </w:tcPr>
          <w:p w14:paraId="58953EDA" w14:textId="77777777" w:rsidR="00353F4A" w:rsidRPr="00353F4A" w:rsidRDefault="00353F4A" w:rsidP="00353F4A">
            <w:pPr>
              <w:spacing w:before="280" w:after="280"/>
              <w:contextualSpacing/>
              <w:rPr>
                <w:sz w:val="24"/>
                <w:szCs w:val="24"/>
                <w:lang w:eastAsia="en-US"/>
              </w:rPr>
            </w:pPr>
          </w:p>
        </w:tc>
        <w:tc>
          <w:tcPr>
            <w:tcW w:w="709" w:type="dxa"/>
            <w:shd w:val="clear" w:color="auto" w:fill="auto"/>
          </w:tcPr>
          <w:p w14:paraId="70990EEE" w14:textId="77777777" w:rsidR="00353F4A" w:rsidRPr="00353F4A" w:rsidRDefault="00353F4A" w:rsidP="00353F4A">
            <w:pPr>
              <w:spacing w:before="280" w:after="280"/>
              <w:contextualSpacing/>
              <w:rPr>
                <w:sz w:val="24"/>
                <w:szCs w:val="24"/>
                <w:lang w:eastAsia="en-US"/>
              </w:rPr>
            </w:pPr>
          </w:p>
        </w:tc>
        <w:tc>
          <w:tcPr>
            <w:tcW w:w="851" w:type="dxa"/>
            <w:shd w:val="clear" w:color="auto" w:fill="auto"/>
            <w:tcMar>
              <w:top w:w="45" w:type="dxa"/>
              <w:left w:w="75" w:type="dxa"/>
              <w:bottom w:w="45" w:type="dxa"/>
              <w:right w:w="75" w:type="dxa"/>
            </w:tcMar>
            <w:hideMark/>
          </w:tcPr>
          <w:p w14:paraId="3ADEAEAE" w14:textId="77777777" w:rsidR="00353F4A" w:rsidRPr="00353F4A" w:rsidRDefault="00353F4A" w:rsidP="00353F4A">
            <w:pPr>
              <w:spacing w:before="280" w:after="280"/>
              <w:contextualSpacing/>
              <w:rPr>
                <w:sz w:val="24"/>
                <w:szCs w:val="24"/>
                <w:lang w:eastAsia="en-US"/>
              </w:rPr>
            </w:pPr>
          </w:p>
        </w:tc>
        <w:tc>
          <w:tcPr>
            <w:tcW w:w="1134" w:type="dxa"/>
            <w:shd w:val="clear" w:color="auto" w:fill="auto"/>
            <w:tcMar>
              <w:top w:w="45" w:type="dxa"/>
              <w:left w:w="75" w:type="dxa"/>
              <w:bottom w:w="45" w:type="dxa"/>
              <w:right w:w="75" w:type="dxa"/>
            </w:tcMar>
            <w:hideMark/>
          </w:tcPr>
          <w:p w14:paraId="0BE02A8C" w14:textId="77777777" w:rsidR="00353F4A" w:rsidRPr="00353F4A" w:rsidRDefault="00353F4A" w:rsidP="00353F4A">
            <w:pPr>
              <w:spacing w:before="280" w:after="280"/>
              <w:contextualSpacing/>
              <w:rPr>
                <w:sz w:val="24"/>
                <w:szCs w:val="24"/>
                <w:lang w:eastAsia="en-US"/>
              </w:rPr>
            </w:pPr>
          </w:p>
        </w:tc>
        <w:tc>
          <w:tcPr>
            <w:tcW w:w="691" w:type="dxa"/>
            <w:shd w:val="clear" w:color="auto" w:fill="auto"/>
            <w:tcMar>
              <w:top w:w="45" w:type="dxa"/>
              <w:left w:w="75" w:type="dxa"/>
              <w:bottom w:w="45" w:type="dxa"/>
              <w:right w:w="75" w:type="dxa"/>
            </w:tcMar>
            <w:hideMark/>
          </w:tcPr>
          <w:p w14:paraId="31CCEE77" w14:textId="77777777" w:rsidR="00353F4A" w:rsidRPr="00353F4A" w:rsidRDefault="00353F4A" w:rsidP="00353F4A">
            <w:pPr>
              <w:spacing w:before="280" w:after="280"/>
              <w:contextualSpacing/>
              <w:rPr>
                <w:sz w:val="24"/>
                <w:szCs w:val="24"/>
                <w:lang w:eastAsia="en-US"/>
              </w:rPr>
            </w:pPr>
          </w:p>
        </w:tc>
      </w:tr>
      <w:tr w:rsidR="00353F4A" w:rsidRPr="00353F4A" w14:paraId="17F73DF8" w14:textId="77777777" w:rsidTr="00DF5A8A">
        <w:trPr>
          <w:trHeight w:val="20"/>
        </w:trPr>
        <w:tc>
          <w:tcPr>
            <w:tcW w:w="443" w:type="dxa"/>
            <w:shd w:val="clear" w:color="auto" w:fill="auto"/>
            <w:tcMar>
              <w:top w:w="45" w:type="dxa"/>
              <w:left w:w="75" w:type="dxa"/>
              <w:bottom w:w="45" w:type="dxa"/>
              <w:right w:w="75" w:type="dxa"/>
            </w:tcMar>
            <w:hideMark/>
          </w:tcPr>
          <w:p w14:paraId="76766721" w14:textId="77777777" w:rsidR="00353F4A" w:rsidRPr="00353F4A" w:rsidRDefault="00353F4A" w:rsidP="00353F4A">
            <w:pPr>
              <w:spacing w:before="280" w:after="280"/>
              <w:contextualSpacing/>
              <w:rPr>
                <w:sz w:val="24"/>
                <w:szCs w:val="24"/>
                <w:lang w:eastAsia="en-US"/>
              </w:rPr>
            </w:pPr>
            <w:r w:rsidRPr="00353F4A">
              <w:rPr>
                <w:sz w:val="24"/>
                <w:szCs w:val="24"/>
                <w:lang w:eastAsia="en-US"/>
              </w:rPr>
              <w:t>2.2.</w:t>
            </w:r>
          </w:p>
        </w:tc>
        <w:tc>
          <w:tcPr>
            <w:tcW w:w="567" w:type="dxa"/>
            <w:shd w:val="clear" w:color="auto" w:fill="auto"/>
            <w:tcMar>
              <w:top w:w="45" w:type="dxa"/>
              <w:left w:w="75" w:type="dxa"/>
              <w:bottom w:w="45" w:type="dxa"/>
              <w:right w:w="75" w:type="dxa"/>
            </w:tcMar>
            <w:hideMark/>
          </w:tcPr>
          <w:p w14:paraId="375F4836" w14:textId="77777777" w:rsidR="00353F4A" w:rsidRPr="00353F4A" w:rsidRDefault="00353F4A" w:rsidP="00353F4A">
            <w:pPr>
              <w:spacing w:before="280" w:after="280"/>
              <w:contextualSpacing/>
              <w:rPr>
                <w:sz w:val="24"/>
                <w:szCs w:val="24"/>
                <w:lang w:eastAsia="en-US"/>
              </w:rPr>
            </w:pPr>
          </w:p>
        </w:tc>
        <w:tc>
          <w:tcPr>
            <w:tcW w:w="851" w:type="dxa"/>
          </w:tcPr>
          <w:p w14:paraId="5D6216C2"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170FF3D6" w14:textId="77777777" w:rsidR="00353F4A" w:rsidRPr="00353F4A" w:rsidRDefault="00353F4A" w:rsidP="00353F4A">
            <w:pPr>
              <w:spacing w:before="280" w:after="280"/>
              <w:contextualSpacing/>
              <w:rPr>
                <w:sz w:val="24"/>
                <w:szCs w:val="24"/>
                <w:lang w:eastAsia="en-US"/>
              </w:rPr>
            </w:pPr>
          </w:p>
        </w:tc>
        <w:tc>
          <w:tcPr>
            <w:tcW w:w="708" w:type="dxa"/>
            <w:shd w:val="clear" w:color="auto" w:fill="auto"/>
          </w:tcPr>
          <w:p w14:paraId="5A0A06AC" w14:textId="77777777" w:rsidR="00353F4A" w:rsidRPr="00353F4A" w:rsidRDefault="00353F4A" w:rsidP="00353F4A">
            <w:pPr>
              <w:spacing w:before="280" w:after="280"/>
              <w:contextualSpacing/>
              <w:rPr>
                <w:sz w:val="24"/>
                <w:szCs w:val="24"/>
                <w:lang w:eastAsia="en-US"/>
              </w:rPr>
            </w:pPr>
          </w:p>
        </w:tc>
        <w:tc>
          <w:tcPr>
            <w:tcW w:w="567" w:type="dxa"/>
            <w:shd w:val="clear" w:color="auto" w:fill="auto"/>
            <w:tcMar>
              <w:top w:w="45" w:type="dxa"/>
              <w:left w:w="75" w:type="dxa"/>
              <w:bottom w:w="45" w:type="dxa"/>
              <w:right w:w="75" w:type="dxa"/>
            </w:tcMar>
            <w:hideMark/>
          </w:tcPr>
          <w:p w14:paraId="4DAEDB96" w14:textId="77777777" w:rsidR="00353F4A" w:rsidRPr="00353F4A" w:rsidRDefault="00353F4A" w:rsidP="00353F4A">
            <w:pPr>
              <w:spacing w:before="280" w:after="280"/>
              <w:contextualSpacing/>
              <w:rPr>
                <w:sz w:val="24"/>
                <w:szCs w:val="24"/>
                <w:lang w:eastAsia="en-US"/>
              </w:rPr>
            </w:pPr>
          </w:p>
        </w:tc>
        <w:tc>
          <w:tcPr>
            <w:tcW w:w="851" w:type="dxa"/>
          </w:tcPr>
          <w:p w14:paraId="482AE0EF"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300409B1" w14:textId="77777777" w:rsidR="00353F4A" w:rsidRPr="00353F4A" w:rsidRDefault="00353F4A" w:rsidP="00353F4A">
            <w:pPr>
              <w:spacing w:before="280" w:after="280"/>
              <w:contextualSpacing/>
              <w:rPr>
                <w:sz w:val="24"/>
                <w:szCs w:val="24"/>
                <w:lang w:eastAsia="en-US"/>
              </w:rPr>
            </w:pPr>
          </w:p>
        </w:tc>
        <w:tc>
          <w:tcPr>
            <w:tcW w:w="850" w:type="dxa"/>
            <w:shd w:val="clear" w:color="auto" w:fill="auto"/>
          </w:tcPr>
          <w:p w14:paraId="25F48F1D"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32230DC6" w14:textId="77777777" w:rsidR="00353F4A" w:rsidRPr="00353F4A" w:rsidRDefault="00353F4A" w:rsidP="00353F4A">
            <w:pPr>
              <w:spacing w:before="280" w:after="280"/>
              <w:contextualSpacing/>
              <w:rPr>
                <w:sz w:val="24"/>
                <w:szCs w:val="24"/>
                <w:lang w:eastAsia="en-US"/>
              </w:rPr>
            </w:pPr>
          </w:p>
        </w:tc>
        <w:tc>
          <w:tcPr>
            <w:tcW w:w="850" w:type="dxa"/>
          </w:tcPr>
          <w:p w14:paraId="05D42E4A" w14:textId="77777777" w:rsidR="00353F4A" w:rsidRPr="00353F4A" w:rsidRDefault="00353F4A" w:rsidP="00353F4A">
            <w:pPr>
              <w:spacing w:before="280" w:after="280"/>
              <w:contextualSpacing/>
              <w:rPr>
                <w:sz w:val="24"/>
                <w:szCs w:val="24"/>
                <w:lang w:eastAsia="en-US"/>
              </w:rPr>
            </w:pPr>
          </w:p>
        </w:tc>
        <w:tc>
          <w:tcPr>
            <w:tcW w:w="709" w:type="dxa"/>
            <w:shd w:val="clear" w:color="auto" w:fill="auto"/>
          </w:tcPr>
          <w:p w14:paraId="380079B1" w14:textId="77777777" w:rsidR="00353F4A" w:rsidRPr="00353F4A" w:rsidRDefault="00353F4A" w:rsidP="00353F4A">
            <w:pPr>
              <w:spacing w:before="280" w:after="280"/>
              <w:contextualSpacing/>
              <w:rPr>
                <w:sz w:val="24"/>
                <w:szCs w:val="24"/>
                <w:lang w:eastAsia="en-US"/>
              </w:rPr>
            </w:pPr>
          </w:p>
        </w:tc>
        <w:tc>
          <w:tcPr>
            <w:tcW w:w="851" w:type="dxa"/>
            <w:shd w:val="clear" w:color="auto" w:fill="auto"/>
            <w:tcMar>
              <w:top w:w="45" w:type="dxa"/>
              <w:left w:w="75" w:type="dxa"/>
              <w:bottom w:w="45" w:type="dxa"/>
              <w:right w:w="75" w:type="dxa"/>
            </w:tcMar>
            <w:hideMark/>
          </w:tcPr>
          <w:p w14:paraId="0549469C" w14:textId="77777777" w:rsidR="00353F4A" w:rsidRPr="00353F4A" w:rsidRDefault="00353F4A" w:rsidP="00353F4A">
            <w:pPr>
              <w:spacing w:before="280" w:after="280"/>
              <w:contextualSpacing/>
              <w:rPr>
                <w:sz w:val="24"/>
                <w:szCs w:val="24"/>
                <w:lang w:eastAsia="en-US"/>
              </w:rPr>
            </w:pPr>
          </w:p>
        </w:tc>
        <w:tc>
          <w:tcPr>
            <w:tcW w:w="1134" w:type="dxa"/>
            <w:shd w:val="clear" w:color="auto" w:fill="auto"/>
            <w:tcMar>
              <w:top w:w="45" w:type="dxa"/>
              <w:left w:w="75" w:type="dxa"/>
              <w:bottom w:w="45" w:type="dxa"/>
              <w:right w:w="75" w:type="dxa"/>
            </w:tcMar>
            <w:hideMark/>
          </w:tcPr>
          <w:p w14:paraId="672670D6" w14:textId="77777777" w:rsidR="00353F4A" w:rsidRPr="00353F4A" w:rsidRDefault="00353F4A" w:rsidP="00353F4A">
            <w:pPr>
              <w:spacing w:before="280" w:after="280"/>
              <w:contextualSpacing/>
              <w:rPr>
                <w:sz w:val="24"/>
                <w:szCs w:val="24"/>
                <w:lang w:eastAsia="en-US"/>
              </w:rPr>
            </w:pPr>
          </w:p>
        </w:tc>
        <w:tc>
          <w:tcPr>
            <w:tcW w:w="691" w:type="dxa"/>
            <w:shd w:val="clear" w:color="auto" w:fill="auto"/>
            <w:tcMar>
              <w:top w:w="45" w:type="dxa"/>
              <w:left w:w="75" w:type="dxa"/>
              <w:bottom w:w="45" w:type="dxa"/>
              <w:right w:w="75" w:type="dxa"/>
            </w:tcMar>
            <w:hideMark/>
          </w:tcPr>
          <w:p w14:paraId="48C3BB5A" w14:textId="77777777" w:rsidR="00353F4A" w:rsidRPr="00353F4A" w:rsidRDefault="00353F4A" w:rsidP="00353F4A">
            <w:pPr>
              <w:spacing w:before="280" w:after="280"/>
              <w:contextualSpacing/>
              <w:rPr>
                <w:sz w:val="24"/>
                <w:szCs w:val="24"/>
                <w:lang w:eastAsia="en-US"/>
              </w:rPr>
            </w:pPr>
          </w:p>
        </w:tc>
      </w:tr>
      <w:tr w:rsidR="00353F4A" w:rsidRPr="00353F4A" w14:paraId="2CBF3ABC" w14:textId="77777777" w:rsidTr="00DF5A8A">
        <w:trPr>
          <w:trHeight w:val="20"/>
        </w:trPr>
        <w:tc>
          <w:tcPr>
            <w:tcW w:w="443" w:type="dxa"/>
            <w:shd w:val="clear" w:color="auto" w:fill="auto"/>
            <w:tcMar>
              <w:top w:w="45" w:type="dxa"/>
              <w:left w:w="75" w:type="dxa"/>
              <w:bottom w:w="45" w:type="dxa"/>
              <w:right w:w="75" w:type="dxa"/>
            </w:tcMar>
            <w:hideMark/>
          </w:tcPr>
          <w:p w14:paraId="03111782" w14:textId="77777777" w:rsidR="00353F4A" w:rsidRPr="00353F4A" w:rsidRDefault="00353F4A" w:rsidP="00353F4A">
            <w:pPr>
              <w:spacing w:before="280" w:after="280"/>
              <w:contextualSpacing/>
              <w:rPr>
                <w:sz w:val="24"/>
                <w:szCs w:val="24"/>
                <w:lang w:eastAsia="en-US"/>
              </w:rPr>
            </w:pPr>
            <w:r w:rsidRPr="00353F4A">
              <w:rPr>
                <w:sz w:val="24"/>
                <w:szCs w:val="24"/>
                <w:lang w:eastAsia="en-US"/>
              </w:rPr>
              <w:t>…</w:t>
            </w:r>
          </w:p>
        </w:tc>
        <w:tc>
          <w:tcPr>
            <w:tcW w:w="567" w:type="dxa"/>
            <w:shd w:val="clear" w:color="auto" w:fill="auto"/>
            <w:tcMar>
              <w:top w:w="45" w:type="dxa"/>
              <w:left w:w="75" w:type="dxa"/>
              <w:bottom w:w="45" w:type="dxa"/>
              <w:right w:w="75" w:type="dxa"/>
            </w:tcMar>
            <w:hideMark/>
          </w:tcPr>
          <w:p w14:paraId="41BF837C" w14:textId="77777777" w:rsidR="00353F4A" w:rsidRPr="00353F4A" w:rsidRDefault="00353F4A" w:rsidP="00353F4A">
            <w:pPr>
              <w:spacing w:before="280" w:after="280"/>
              <w:contextualSpacing/>
              <w:rPr>
                <w:sz w:val="24"/>
                <w:szCs w:val="24"/>
                <w:lang w:eastAsia="en-US"/>
              </w:rPr>
            </w:pPr>
          </w:p>
        </w:tc>
        <w:tc>
          <w:tcPr>
            <w:tcW w:w="851" w:type="dxa"/>
          </w:tcPr>
          <w:p w14:paraId="6B23FACC"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5E595147" w14:textId="77777777" w:rsidR="00353F4A" w:rsidRPr="00353F4A" w:rsidRDefault="00353F4A" w:rsidP="00353F4A">
            <w:pPr>
              <w:spacing w:before="280" w:after="280"/>
              <w:contextualSpacing/>
              <w:rPr>
                <w:sz w:val="24"/>
                <w:szCs w:val="24"/>
                <w:lang w:eastAsia="en-US"/>
              </w:rPr>
            </w:pPr>
          </w:p>
        </w:tc>
        <w:tc>
          <w:tcPr>
            <w:tcW w:w="708" w:type="dxa"/>
            <w:shd w:val="clear" w:color="auto" w:fill="auto"/>
          </w:tcPr>
          <w:p w14:paraId="239003A9" w14:textId="77777777" w:rsidR="00353F4A" w:rsidRPr="00353F4A" w:rsidRDefault="00353F4A" w:rsidP="00353F4A">
            <w:pPr>
              <w:spacing w:before="280" w:after="280"/>
              <w:contextualSpacing/>
              <w:rPr>
                <w:sz w:val="24"/>
                <w:szCs w:val="24"/>
                <w:lang w:eastAsia="en-US"/>
              </w:rPr>
            </w:pPr>
          </w:p>
        </w:tc>
        <w:tc>
          <w:tcPr>
            <w:tcW w:w="567" w:type="dxa"/>
            <w:shd w:val="clear" w:color="auto" w:fill="auto"/>
            <w:tcMar>
              <w:top w:w="45" w:type="dxa"/>
              <w:left w:w="75" w:type="dxa"/>
              <w:bottom w:w="45" w:type="dxa"/>
              <w:right w:w="75" w:type="dxa"/>
            </w:tcMar>
            <w:hideMark/>
          </w:tcPr>
          <w:p w14:paraId="66E92F54" w14:textId="77777777" w:rsidR="00353F4A" w:rsidRPr="00353F4A" w:rsidRDefault="00353F4A" w:rsidP="00353F4A">
            <w:pPr>
              <w:spacing w:before="280" w:after="280"/>
              <w:contextualSpacing/>
              <w:rPr>
                <w:sz w:val="24"/>
                <w:szCs w:val="24"/>
                <w:lang w:eastAsia="en-US"/>
              </w:rPr>
            </w:pPr>
          </w:p>
        </w:tc>
        <w:tc>
          <w:tcPr>
            <w:tcW w:w="851" w:type="dxa"/>
          </w:tcPr>
          <w:p w14:paraId="1AC9878E"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4062047D" w14:textId="77777777" w:rsidR="00353F4A" w:rsidRPr="00353F4A" w:rsidRDefault="00353F4A" w:rsidP="00353F4A">
            <w:pPr>
              <w:spacing w:before="280" w:after="280"/>
              <w:contextualSpacing/>
              <w:rPr>
                <w:sz w:val="24"/>
                <w:szCs w:val="24"/>
                <w:lang w:eastAsia="en-US"/>
              </w:rPr>
            </w:pPr>
          </w:p>
        </w:tc>
        <w:tc>
          <w:tcPr>
            <w:tcW w:w="850" w:type="dxa"/>
            <w:shd w:val="clear" w:color="auto" w:fill="auto"/>
          </w:tcPr>
          <w:p w14:paraId="0B530834" w14:textId="77777777" w:rsidR="00353F4A" w:rsidRPr="00353F4A" w:rsidRDefault="00353F4A" w:rsidP="00353F4A">
            <w:pPr>
              <w:spacing w:before="280" w:after="280"/>
              <w:contextualSpacing/>
              <w:rPr>
                <w:sz w:val="24"/>
                <w:szCs w:val="24"/>
                <w:lang w:eastAsia="en-US"/>
              </w:rPr>
            </w:pPr>
          </w:p>
        </w:tc>
        <w:tc>
          <w:tcPr>
            <w:tcW w:w="709" w:type="dxa"/>
            <w:shd w:val="clear" w:color="auto" w:fill="auto"/>
            <w:tcMar>
              <w:top w:w="45" w:type="dxa"/>
              <w:left w:w="75" w:type="dxa"/>
              <w:bottom w:w="45" w:type="dxa"/>
              <w:right w:w="75" w:type="dxa"/>
            </w:tcMar>
            <w:hideMark/>
          </w:tcPr>
          <w:p w14:paraId="0B6E6FBC" w14:textId="77777777" w:rsidR="00353F4A" w:rsidRPr="00353F4A" w:rsidRDefault="00353F4A" w:rsidP="00353F4A">
            <w:pPr>
              <w:spacing w:before="280" w:after="280"/>
              <w:contextualSpacing/>
              <w:rPr>
                <w:sz w:val="24"/>
                <w:szCs w:val="24"/>
                <w:lang w:eastAsia="en-US"/>
              </w:rPr>
            </w:pPr>
          </w:p>
        </w:tc>
        <w:tc>
          <w:tcPr>
            <w:tcW w:w="850" w:type="dxa"/>
          </w:tcPr>
          <w:p w14:paraId="26C145A8" w14:textId="77777777" w:rsidR="00353F4A" w:rsidRPr="00353F4A" w:rsidRDefault="00353F4A" w:rsidP="00353F4A">
            <w:pPr>
              <w:spacing w:before="280" w:after="280"/>
              <w:contextualSpacing/>
              <w:rPr>
                <w:sz w:val="24"/>
                <w:szCs w:val="24"/>
                <w:lang w:eastAsia="en-US"/>
              </w:rPr>
            </w:pPr>
          </w:p>
        </w:tc>
        <w:tc>
          <w:tcPr>
            <w:tcW w:w="709" w:type="dxa"/>
            <w:shd w:val="clear" w:color="auto" w:fill="auto"/>
          </w:tcPr>
          <w:p w14:paraId="5F9A0703" w14:textId="77777777" w:rsidR="00353F4A" w:rsidRPr="00353F4A" w:rsidRDefault="00353F4A" w:rsidP="00353F4A">
            <w:pPr>
              <w:spacing w:before="280" w:after="280"/>
              <w:contextualSpacing/>
              <w:rPr>
                <w:sz w:val="24"/>
                <w:szCs w:val="24"/>
                <w:lang w:eastAsia="en-US"/>
              </w:rPr>
            </w:pPr>
          </w:p>
        </w:tc>
        <w:tc>
          <w:tcPr>
            <w:tcW w:w="851" w:type="dxa"/>
            <w:shd w:val="clear" w:color="auto" w:fill="auto"/>
            <w:tcMar>
              <w:top w:w="45" w:type="dxa"/>
              <w:left w:w="75" w:type="dxa"/>
              <w:bottom w:w="45" w:type="dxa"/>
              <w:right w:w="75" w:type="dxa"/>
            </w:tcMar>
            <w:hideMark/>
          </w:tcPr>
          <w:p w14:paraId="330BD4C8" w14:textId="77777777" w:rsidR="00353F4A" w:rsidRPr="00353F4A" w:rsidRDefault="00353F4A" w:rsidP="00353F4A">
            <w:pPr>
              <w:spacing w:before="280" w:after="280"/>
              <w:contextualSpacing/>
              <w:rPr>
                <w:sz w:val="24"/>
                <w:szCs w:val="24"/>
                <w:lang w:eastAsia="en-US"/>
              </w:rPr>
            </w:pPr>
          </w:p>
        </w:tc>
        <w:tc>
          <w:tcPr>
            <w:tcW w:w="1134" w:type="dxa"/>
            <w:shd w:val="clear" w:color="auto" w:fill="auto"/>
            <w:tcMar>
              <w:top w:w="45" w:type="dxa"/>
              <w:left w:w="75" w:type="dxa"/>
              <w:bottom w:w="45" w:type="dxa"/>
              <w:right w:w="75" w:type="dxa"/>
            </w:tcMar>
            <w:hideMark/>
          </w:tcPr>
          <w:p w14:paraId="67EEDC90" w14:textId="77777777" w:rsidR="00353F4A" w:rsidRPr="00353F4A" w:rsidRDefault="00353F4A" w:rsidP="00353F4A">
            <w:pPr>
              <w:spacing w:before="280" w:after="280"/>
              <w:contextualSpacing/>
              <w:rPr>
                <w:sz w:val="24"/>
                <w:szCs w:val="24"/>
                <w:lang w:eastAsia="en-US"/>
              </w:rPr>
            </w:pPr>
          </w:p>
        </w:tc>
        <w:tc>
          <w:tcPr>
            <w:tcW w:w="691" w:type="dxa"/>
            <w:shd w:val="clear" w:color="auto" w:fill="auto"/>
            <w:tcMar>
              <w:top w:w="45" w:type="dxa"/>
              <w:left w:w="75" w:type="dxa"/>
              <w:bottom w:w="45" w:type="dxa"/>
              <w:right w:w="75" w:type="dxa"/>
            </w:tcMar>
            <w:hideMark/>
          </w:tcPr>
          <w:p w14:paraId="51906D55" w14:textId="77777777" w:rsidR="00353F4A" w:rsidRPr="00353F4A" w:rsidRDefault="00353F4A" w:rsidP="00353F4A">
            <w:pPr>
              <w:spacing w:before="280" w:after="280"/>
              <w:contextualSpacing/>
              <w:rPr>
                <w:sz w:val="24"/>
                <w:szCs w:val="24"/>
                <w:lang w:eastAsia="en-US"/>
              </w:rPr>
            </w:pPr>
          </w:p>
        </w:tc>
      </w:tr>
      <w:tr w:rsidR="00353F4A" w:rsidRPr="00353F4A" w14:paraId="0C99B94E" w14:textId="77777777" w:rsidTr="00DF5A8A">
        <w:trPr>
          <w:trHeight w:val="20"/>
        </w:trPr>
        <w:tc>
          <w:tcPr>
            <w:tcW w:w="1010" w:type="dxa"/>
            <w:gridSpan w:val="2"/>
            <w:shd w:val="clear" w:color="auto" w:fill="FFFFFF"/>
            <w:tcMar>
              <w:top w:w="45" w:type="dxa"/>
              <w:left w:w="75" w:type="dxa"/>
              <w:bottom w:w="45" w:type="dxa"/>
              <w:right w:w="75" w:type="dxa"/>
            </w:tcMar>
            <w:hideMark/>
          </w:tcPr>
          <w:p w14:paraId="7433734F" w14:textId="77777777" w:rsidR="00353F4A" w:rsidRPr="00C26A73" w:rsidRDefault="00353F4A" w:rsidP="00353F4A">
            <w:pPr>
              <w:rPr>
                <w:sz w:val="22"/>
                <w:szCs w:val="22"/>
              </w:rPr>
            </w:pPr>
            <w:r>
              <w:rPr>
                <w:sz w:val="22"/>
                <w:szCs w:val="22"/>
              </w:rPr>
              <w:t>Жиыны</w:t>
            </w:r>
            <w:r w:rsidRPr="00C26A73">
              <w:rPr>
                <w:sz w:val="22"/>
                <w:szCs w:val="22"/>
              </w:rPr>
              <w:t xml:space="preserve"> (1-бағ.+ 2-бағ.)</w:t>
            </w:r>
          </w:p>
          <w:p w14:paraId="3F3D0481" w14:textId="4028B1A2" w:rsidR="00353F4A" w:rsidRPr="00353F4A" w:rsidRDefault="00353F4A" w:rsidP="00353F4A">
            <w:pPr>
              <w:spacing w:before="280" w:after="280"/>
              <w:contextualSpacing/>
              <w:rPr>
                <w:sz w:val="24"/>
                <w:szCs w:val="24"/>
                <w:lang w:eastAsia="en-US"/>
              </w:rPr>
            </w:pPr>
          </w:p>
        </w:tc>
        <w:tc>
          <w:tcPr>
            <w:tcW w:w="851" w:type="dxa"/>
            <w:shd w:val="clear" w:color="auto" w:fill="FFFFFF"/>
          </w:tcPr>
          <w:p w14:paraId="22E2AA46" w14:textId="77777777" w:rsidR="00353F4A" w:rsidRPr="00353F4A" w:rsidRDefault="00353F4A" w:rsidP="00353F4A">
            <w:pPr>
              <w:spacing w:before="280" w:after="280"/>
              <w:contextualSpacing/>
              <w:rPr>
                <w:sz w:val="24"/>
                <w:szCs w:val="24"/>
                <w:lang w:eastAsia="en-US"/>
              </w:rPr>
            </w:pPr>
          </w:p>
        </w:tc>
        <w:tc>
          <w:tcPr>
            <w:tcW w:w="709" w:type="dxa"/>
            <w:shd w:val="clear" w:color="auto" w:fill="FFFFFF"/>
            <w:tcMar>
              <w:top w:w="45" w:type="dxa"/>
              <w:left w:w="75" w:type="dxa"/>
              <w:bottom w:w="45" w:type="dxa"/>
              <w:right w:w="75" w:type="dxa"/>
            </w:tcMar>
            <w:hideMark/>
          </w:tcPr>
          <w:p w14:paraId="6CAAF800" w14:textId="77777777" w:rsidR="00353F4A" w:rsidRPr="00353F4A" w:rsidRDefault="00353F4A" w:rsidP="00353F4A">
            <w:pPr>
              <w:spacing w:before="280" w:after="280"/>
              <w:contextualSpacing/>
              <w:rPr>
                <w:sz w:val="24"/>
                <w:szCs w:val="24"/>
                <w:lang w:eastAsia="en-US"/>
              </w:rPr>
            </w:pPr>
          </w:p>
        </w:tc>
        <w:tc>
          <w:tcPr>
            <w:tcW w:w="708" w:type="dxa"/>
            <w:shd w:val="clear" w:color="auto" w:fill="FFFFFF"/>
          </w:tcPr>
          <w:p w14:paraId="75F8F728" w14:textId="77777777" w:rsidR="00353F4A" w:rsidRPr="00353F4A" w:rsidRDefault="00353F4A" w:rsidP="00353F4A">
            <w:pPr>
              <w:spacing w:before="280" w:after="280"/>
              <w:contextualSpacing/>
              <w:rPr>
                <w:sz w:val="24"/>
                <w:szCs w:val="24"/>
                <w:lang w:eastAsia="en-US"/>
              </w:rPr>
            </w:pPr>
            <w:r w:rsidRPr="00353F4A">
              <w:rPr>
                <w:sz w:val="24"/>
                <w:szCs w:val="24"/>
                <w:lang w:eastAsia="en-US"/>
              </w:rPr>
              <w:t>х</w:t>
            </w:r>
          </w:p>
        </w:tc>
        <w:tc>
          <w:tcPr>
            <w:tcW w:w="567" w:type="dxa"/>
            <w:shd w:val="clear" w:color="auto" w:fill="FFFFFF"/>
            <w:tcMar>
              <w:top w:w="45" w:type="dxa"/>
              <w:left w:w="75" w:type="dxa"/>
              <w:bottom w:w="45" w:type="dxa"/>
              <w:right w:w="75" w:type="dxa"/>
            </w:tcMar>
            <w:hideMark/>
          </w:tcPr>
          <w:p w14:paraId="6B2EAD98" w14:textId="77777777" w:rsidR="00353F4A" w:rsidRPr="00353F4A" w:rsidRDefault="00353F4A" w:rsidP="00353F4A">
            <w:pPr>
              <w:spacing w:before="280" w:after="280"/>
              <w:contextualSpacing/>
              <w:rPr>
                <w:sz w:val="24"/>
                <w:szCs w:val="24"/>
                <w:lang w:eastAsia="en-US"/>
              </w:rPr>
            </w:pPr>
          </w:p>
        </w:tc>
        <w:tc>
          <w:tcPr>
            <w:tcW w:w="851" w:type="dxa"/>
            <w:shd w:val="clear" w:color="auto" w:fill="FFFFFF"/>
          </w:tcPr>
          <w:p w14:paraId="78C687FE" w14:textId="77777777" w:rsidR="00353F4A" w:rsidRPr="00353F4A" w:rsidRDefault="00353F4A" w:rsidP="00353F4A">
            <w:pPr>
              <w:spacing w:before="280" w:after="280"/>
              <w:contextualSpacing/>
              <w:rPr>
                <w:sz w:val="24"/>
                <w:szCs w:val="24"/>
                <w:lang w:eastAsia="en-US"/>
              </w:rPr>
            </w:pPr>
          </w:p>
        </w:tc>
        <w:tc>
          <w:tcPr>
            <w:tcW w:w="709" w:type="dxa"/>
            <w:shd w:val="clear" w:color="auto" w:fill="FFFFFF"/>
            <w:tcMar>
              <w:top w:w="45" w:type="dxa"/>
              <w:left w:w="75" w:type="dxa"/>
              <w:bottom w:w="45" w:type="dxa"/>
              <w:right w:w="75" w:type="dxa"/>
            </w:tcMar>
            <w:hideMark/>
          </w:tcPr>
          <w:p w14:paraId="735C0B23" w14:textId="77777777" w:rsidR="00353F4A" w:rsidRPr="00353F4A" w:rsidRDefault="00353F4A" w:rsidP="00353F4A">
            <w:pPr>
              <w:spacing w:before="280" w:after="280"/>
              <w:contextualSpacing/>
              <w:rPr>
                <w:sz w:val="24"/>
                <w:szCs w:val="24"/>
                <w:lang w:eastAsia="en-US"/>
              </w:rPr>
            </w:pPr>
          </w:p>
        </w:tc>
        <w:tc>
          <w:tcPr>
            <w:tcW w:w="850" w:type="dxa"/>
            <w:shd w:val="clear" w:color="auto" w:fill="FFFFFF"/>
          </w:tcPr>
          <w:p w14:paraId="2D244543" w14:textId="77777777" w:rsidR="00353F4A" w:rsidRPr="00353F4A" w:rsidRDefault="00353F4A" w:rsidP="00353F4A">
            <w:pPr>
              <w:spacing w:before="280" w:after="280"/>
              <w:contextualSpacing/>
              <w:rPr>
                <w:sz w:val="24"/>
                <w:szCs w:val="24"/>
                <w:lang w:eastAsia="en-US"/>
              </w:rPr>
            </w:pPr>
            <w:r w:rsidRPr="00353F4A">
              <w:rPr>
                <w:sz w:val="24"/>
                <w:szCs w:val="24"/>
                <w:lang w:eastAsia="en-US"/>
              </w:rPr>
              <w:t>х</w:t>
            </w:r>
          </w:p>
        </w:tc>
        <w:tc>
          <w:tcPr>
            <w:tcW w:w="709" w:type="dxa"/>
            <w:shd w:val="clear" w:color="auto" w:fill="FFFFFF"/>
            <w:tcMar>
              <w:top w:w="45" w:type="dxa"/>
              <w:left w:w="75" w:type="dxa"/>
              <w:bottom w:w="45" w:type="dxa"/>
              <w:right w:w="75" w:type="dxa"/>
            </w:tcMar>
            <w:hideMark/>
          </w:tcPr>
          <w:p w14:paraId="6381E571" w14:textId="77777777" w:rsidR="00353F4A" w:rsidRPr="00353F4A" w:rsidRDefault="00353F4A" w:rsidP="00353F4A">
            <w:pPr>
              <w:spacing w:before="280" w:after="280"/>
              <w:contextualSpacing/>
              <w:rPr>
                <w:sz w:val="24"/>
                <w:szCs w:val="24"/>
                <w:lang w:eastAsia="en-US"/>
              </w:rPr>
            </w:pPr>
          </w:p>
        </w:tc>
        <w:tc>
          <w:tcPr>
            <w:tcW w:w="850" w:type="dxa"/>
            <w:shd w:val="clear" w:color="auto" w:fill="FFFFFF"/>
          </w:tcPr>
          <w:p w14:paraId="094C128B" w14:textId="77777777" w:rsidR="00353F4A" w:rsidRPr="00353F4A" w:rsidRDefault="00353F4A" w:rsidP="00353F4A">
            <w:pPr>
              <w:spacing w:before="280" w:after="280"/>
              <w:contextualSpacing/>
              <w:rPr>
                <w:sz w:val="24"/>
                <w:szCs w:val="24"/>
                <w:lang w:eastAsia="en-US"/>
              </w:rPr>
            </w:pPr>
          </w:p>
        </w:tc>
        <w:tc>
          <w:tcPr>
            <w:tcW w:w="709" w:type="dxa"/>
            <w:shd w:val="clear" w:color="auto" w:fill="FFFFFF"/>
          </w:tcPr>
          <w:p w14:paraId="467026F4" w14:textId="77777777" w:rsidR="00353F4A" w:rsidRPr="00353F4A" w:rsidRDefault="00353F4A" w:rsidP="00353F4A">
            <w:pPr>
              <w:spacing w:before="280" w:after="280"/>
              <w:contextualSpacing/>
              <w:rPr>
                <w:sz w:val="24"/>
                <w:szCs w:val="24"/>
                <w:lang w:eastAsia="en-US"/>
              </w:rPr>
            </w:pPr>
          </w:p>
        </w:tc>
        <w:tc>
          <w:tcPr>
            <w:tcW w:w="851" w:type="dxa"/>
            <w:shd w:val="clear" w:color="auto" w:fill="FFFFFF"/>
            <w:tcMar>
              <w:top w:w="45" w:type="dxa"/>
              <w:left w:w="75" w:type="dxa"/>
              <w:bottom w:w="45" w:type="dxa"/>
              <w:right w:w="75" w:type="dxa"/>
            </w:tcMar>
            <w:hideMark/>
          </w:tcPr>
          <w:p w14:paraId="57932AEB" w14:textId="77777777" w:rsidR="00353F4A" w:rsidRPr="00353F4A" w:rsidRDefault="00353F4A" w:rsidP="00353F4A">
            <w:pPr>
              <w:spacing w:before="280" w:after="280"/>
              <w:contextualSpacing/>
              <w:rPr>
                <w:sz w:val="24"/>
                <w:szCs w:val="24"/>
                <w:lang w:eastAsia="en-US"/>
              </w:rPr>
            </w:pPr>
            <w:r w:rsidRPr="00353F4A">
              <w:rPr>
                <w:sz w:val="24"/>
                <w:szCs w:val="24"/>
                <w:lang w:eastAsia="en-US"/>
              </w:rPr>
              <w:t>х</w:t>
            </w:r>
          </w:p>
        </w:tc>
        <w:tc>
          <w:tcPr>
            <w:tcW w:w="1134" w:type="dxa"/>
            <w:shd w:val="clear" w:color="auto" w:fill="FFFFFF"/>
            <w:tcMar>
              <w:top w:w="45" w:type="dxa"/>
              <w:left w:w="75" w:type="dxa"/>
              <w:bottom w:w="45" w:type="dxa"/>
              <w:right w:w="75" w:type="dxa"/>
            </w:tcMar>
            <w:hideMark/>
          </w:tcPr>
          <w:p w14:paraId="43E24FC3" w14:textId="77777777" w:rsidR="00353F4A" w:rsidRPr="00353F4A" w:rsidRDefault="00353F4A" w:rsidP="00353F4A">
            <w:pPr>
              <w:spacing w:before="280" w:after="280"/>
              <w:contextualSpacing/>
              <w:rPr>
                <w:sz w:val="24"/>
                <w:szCs w:val="24"/>
                <w:lang w:eastAsia="en-US"/>
              </w:rPr>
            </w:pPr>
          </w:p>
        </w:tc>
        <w:tc>
          <w:tcPr>
            <w:tcW w:w="691" w:type="dxa"/>
            <w:shd w:val="clear" w:color="auto" w:fill="auto"/>
            <w:vAlign w:val="center"/>
            <w:hideMark/>
          </w:tcPr>
          <w:p w14:paraId="5C1AD63D" w14:textId="77777777" w:rsidR="00353F4A" w:rsidRPr="00353F4A" w:rsidRDefault="00353F4A" w:rsidP="00353F4A">
            <w:pPr>
              <w:spacing w:before="280" w:after="280"/>
              <w:contextualSpacing/>
              <w:rPr>
                <w:sz w:val="24"/>
                <w:szCs w:val="24"/>
                <w:lang w:eastAsia="en-US"/>
              </w:rPr>
            </w:pPr>
            <w:r w:rsidRPr="00353F4A">
              <w:rPr>
                <w:sz w:val="24"/>
                <w:szCs w:val="24"/>
                <w:lang w:eastAsia="en-US"/>
              </w:rPr>
              <w:br/>
            </w:r>
          </w:p>
        </w:tc>
      </w:tr>
    </w:tbl>
    <w:p w14:paraId="088C9498" w14:textId="77777777" w:rsidR="002F0E0C" w:rsidRPr="002F0E0C" w:rsidRDefault="002F0E0C" w:rsidP="002F0E0C">
      <w:pPr>
        <w:spacing w:before="280" w:after="280"/>
        <w:contextualSpacing/>
        <w:rPr>
          <w:sz w:val="24"/>
          <w:szCs w:val="24"/>
          <w:lang w:val="kk-KZ" w:eastAsia="en-US"/>
        </w:rPr>
      </w:pPr>
    </w:p>
    <w:p w14:paraId="142D3E06" w14:textId="77777777" w:rsidR="002F0E0C" w:rsidRPr="002F0E0C" w:rsidRDefault="002F0E0C" w:rsidP="006A1415">
      <w:pPr>
        <w:spacing w:before="280" w:after="280"/>
        <w:contextualSpacing/>
        <w:jc w:val="center"/>
        <w:rPr>
          <w:sz w:val="24"/>
          <w:szCs w:val="24"/>
          <w:lang w:val="kk-KZ" w:eastAsia="en-US"/>
        </w:rPr>
      </w:pPr>
      <w:r w:rsidRPr="002F0E0C">
        <w:rPr>
          <w:sz w:val="24"/>
          <w:szCs w:val="24"/>
          <w:lang w:val="kk-KZ" w:eastAsia="en-US"/>
        </w:rPr>
        <w:t>4-кесте – Қазақстан Республикасы  шегіндегі іссапарлар</w:t>
      </w:r>
    </w:p>
    <w:tbl>
      <w:tblPr>
        <w:tblW w:w="10198" w:type="dxa"/>
        <w:tblInd w:w="-560" w:type="dxa"/>
        <w:tblBorders>
          <w:top w:val="single" w:sz="6" w:space="0" w:color="CFCFCF"/>
          <w:left w:val="single" w:sz="6" w:space="0" w:color="CFCFCF"/>
          <w:bottom w:val="single" w:sz="6" w:space="0" w:color="CFCFCF"/>
          <w:right w:val="single" w:sz="6" w:space="0" w:color="CFCFCF"/>
        </w:tblBorders>
        <w:shd w:val="clear" w:color="auto" w:fill="F4F5F6"/>
        <w:tblLayout w:type="fixed"/>
        <w:tblCellMar>
          <w:left w:w="0" w:type="dxa"/>
          <w:right w:w="0" w:type="dxa"/>
        </w:tblCellMar>
        <w:tblLook w:val="04A0" w:firstRow="1" w:lastRow="0" w:firstColumn="1" w:lastColumn="0" w:noHBand="0" w:noVBand="1"/>
      </w:tblPr>
      <w:tblGrid>
        <w:gridCol w:w="544"/>
        <w:gridCol w:w="1011"/>
        <w:gridCol w:w="1029"/>
        <w:gridCol w:w="976"/>
        <w:gridCol w:w="1029"/>
        <w:gridCol w:w="973"/>
        <w:gridCol w:w="1274"/>
        <w:gridCol w:w="1378"/>
        <w:gridCol w:w="1984"/>
      </w:tblGrid>
      <w:tr w:rsidR="002F0E0C" w:rsidRPr="005A5A3D" w14:paraId="4236DFA7" w14:textId="77777777" w:rsidTr="006A1415">
        <w:tc>
          <w:tcPr>
            <w:tcW w:w="54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B12580"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Р/с №</w:t>
            </w:r>
          </w:p>
        </w:tc>
        <w:tc>
          <w:tcPr>
            <w:tcW w:w="101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F8779D"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Іссапарға баратын жер (елді мекен атауы, облыс)</w:t>
            </w:r>
          </w:p>
        </w:tc>
        <w:tc>
          <w:tcPr>
            <w:tcW w:w="200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11B340"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1 адамға шаққандағы шығыстарды өтеу нормалары, теңге</w:t>
            </w:r>
            <w:r w:rsidRPr="006A1415">
              <w:rPr>
                <w:b/>
                <w:sz w:val="24"/>
                <w:szCs w:val="24"/>
                <w:vertAlign w:val="superscript"/>
                <w:lang w:val="kk-KZ" w:eastAsia="en-US"/>
              </w:rPr>
              <w:t>3</w:t>
            </w:r>
          </w:p>
        </w:tc>
        <w:tc>
          <w:tcPr>
            <w:tcW w:w="200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1689C5"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Адам-күн орташа жылдық саны</w:t>
            </w:r>
          </w:p>
        </w:tc>
        <w:tc>
          <w:tcPr>
            <w:tcW w:w="127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B03D96"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Іссапарға шығатын адамдардың орташа жылдық саны</w:t>
            </w:r>
          </w:p>
        </w:tc>
        <w:tc>
          <w:tcPr>
            <w:tcW w:w="137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375012"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Барып қайтуға бір жол жүрудің орташа құны, теңге*</w:t>
            </w:r>
          </w:p>
        </w:tc>
        <w:tc>
          <w:tcPr>
            <w:tcW w:w="198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07C5AA"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Барлығы, теңге бағ.7х (3-бағ.х5-бағ.)+(4-бағ.х6-бағ.)+7-бағ.х8-бағ.</w:t>
            </w:r>
          </w:p>
        </w:tc>
      </w:tr>
      <w:tr w:rsidR="002F0E0C" w:rsidRPr="002F0E0C" w14:paraId="1EBF5630" w14:textId="77777777" w:rsidTr="006A1415">
        <w:tc>
          <w:tcPr>
            <w:tcW w:w="544"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E2EDBCA" w14:textId="77777777" w:rsidR="002F0E0C" w:rsidRPr="006A1415" w:rsidRDefault="002F0E0C" w:rsidP="006A1415">
            <w:pPr>
              <w:spacing w:before="280" w:after="280"/>
              <w:contextualSpacing/>
              <w:jc w:val="center"/>
              <w:rPr>
                <w:b/>
                <w:sz w:val="24"/>
                <w:szCs w:val="24"/>
                <w:lang w:val="kk-KZ" w:eastAsia="en-US"/>
              </w:rPr>
            </w:pPr>
          </w:p>
        </w:tc>
        <w:tc>
          <w:tcPr>
            <w:tcW w:w="101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6B2B137" w14:textId="77777777" w:rsidR="002F0E0C" w:rsidRPr="006A1415" w:rsidRDefault="002F0E0C" w:rsidP="006A1415">
            <w:pPr>
              <w:spacing w:before="280" w:after="280"/>
              <w:contextualSpacing/>
              <w:jc w:val="center"/>
              <w:rPr>
                <w:b/>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458D35"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тәулікақы (2АЕК)</w:t>
            </w: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46F841"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үй-жайды жалға алу</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AEB2D4"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тәулікақы</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0F20FE"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үй-жайды жалға алу</w:t>
            </w:r>
          </w:p>
        </w:tc>
        <w:tc>
          <w:tcPr>
            <w:tcW w:w="1274"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2C719009" w14:textId="77777777" w:rsidR="002F0E0C" w:rsidRPr="002F0E0C" w:rsidRDefault="002F0E0C" w:rsidP="002F0E0C">
            <w:pPr>
              <w:spacing w:before="280" w:after="280"/>
              <w:contextualSpacing/>
              <w:rPr>
                <w:sz w:val="24"/>
                <w:szCs w:val="24"/>
                <w:lang w:val="kk-KZ" w:eastAsia="en-US"/>
              </w:rPr>
            </w:pPr>
          </w:p>
        </w:tc>
        <w:tc>
          <w:tcPr>
            <w:tcW w:w="1378"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BAF61FE" w14:textId="77777777" w:rsidR="002F0E0C" w:rsidRPr="002F0E0C" w:rsidRDefault="002F0E0C" w:rsidP="002F0E0C">
            <w:pPr>
              <w:spacing w:before="280" w:after="280"/>
              <w:contextualSpacing/>
              <w:rPr>
                <w:sz w:val="24"/>
                <w:szCs w:val="24"/>
                <w:lang w:val="kk-KZ" w:eastAsia="en-US"/>
              </w:rPr>
            </w:pPr>
          </w:p>
        </w:tc>
        <w:tc>
          <w:tcPr>
            <w:tcW w:w="1984"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24F1402" w14:textId="77777777" w:rsidR="002F0E0C" w:rsidRPr="002F0E0C" w:rsidRDefault="002F0E0C" w:rsidP="002F0E0C">
            <w:pPr>
              <w:spacing w:before="280" w:after="280"/>
              <w:contextualSpacing/>
              <w:rPr>
                <w:sz w:val="24"/>
                <w:szCs w:val="24"/>
                <w:lang w:val="kk-KZ" w:eastAsia="en-US"/>
              </w:rPr>
            </w:pPr>
          </w:p>
        </w:tc>
      </w:tr>
      <w:tr w:rsidR="002F0E0C" w:rsidRPr="002F0E0C" w14:paraId="71D711A3" w14:textId="77777777" w:rsidTr="006A1415">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5A3187"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2AC37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996148"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35D1B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4</w:t>
            </w: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BB02B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63166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6</w:t>
            </w: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5EEF38"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7</w:t>
            </w: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0BF89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8</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4D342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9</w:t>
            </w:r>
          </w:p>
        </w:tc>
      </w:tr>
      <w:tr w:rsidR="002F0E0C" w:rsidRPr="002F0E0C" w14:paraId="3212A834" w14:textId="77777777" w:rsidTr="006A1415">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CC870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9654"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644E0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(1-жыл)</w:t>
            </w:r>
          </w:p>
        </w:tc>
      </w:tr>
      <w:tr w:rsidR="002F0E0C" w:rsidRPr="002F0E0C" w14:paraId="1ACFFD0C" w14:textId="77777777" w:rsidTr="006A1415">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CBB32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1.1.</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A5887B" w14:textId="77777777" w:rsidR="002F0E0C" w:rsidRPr="002F0E0C" w:rsidRDefault="002F0E0C" w:rsidP="002F0E0C">
            <w:pPr>
              <w:spacing w:before="280" w:after="280"/>
              <w:contextualSpacing/>
              <w:rPr>
                <w:sz w:val="24"/>
                <w:szCs w:val="24"/>
                <w:lang w:val="kk-KZ" w:eastAsia="en-US"/>
              </w:rPr>
            </w:pPr>
          </w:p>
          <w:p w14:paraId="7671CD4B"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DDA4C5" w14:textId="77777777" w:rsidR="002F0E0C" w:rsidRPr="002F0E0C" w:rsidRDefault="002F0E0C" w:rsidP="002F0E0C">
            <w:pPr>
              <w:spacing w:before="280" w:after="280"/>
              <w:contextualSpacing/>
              <w:rPr>
                <w:sz w:val="24"/>
                <w:szCs w:val="24"/>
                <w:lang w:val="kk-KZ" w:eastAsia="en-US"/>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06CA0D"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81F5D8"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C11DE2" w14:textId="77777777" w:rsidR="002F0E0C" w:rsidRPr="002F0E0C" w:rsidRDefault="002F0E0C" w:rsidP="002F0E0C">
            <w:pPr>
              <w:spacing w:before="280" w:after="280"/>
              <w:contextualSpacing/>
              <w:rPr>
                <w:sz w:val="24"/>
                <w:szCs w:val="24"/>
                <w:lang w:val="kk-KZ" w:eastAsia="en-US"/>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A45A58" w14:textId="77777777" w:rsidR="002F0E0C" w:rsidRPr="002F0E0C" w:rsidRDefault="002F0E0C" w:rsidP="002F0E0C">
            <w:pPr>
              <w:spacing w:before="280" w:after="280"/>
              <w:contextualSpacing/>
              <w:rPr>
                <w:sz w:val="24"/>
                <w:szCs w:val="24"/>
                <w:lang w:val="kk-KZ" w:eastAsia="en-US"/>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2AA362"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CAB009" w14:textId="77777777" w:rsidR="002F0E0C" w:rsidRPr="002F0E0C" w:rsidRDefault="002F0E0C" w:rsidP="002F0E0C">
            <w:pPr>
              <w:spacing w:before="280" w:after="280"/>
              <w:contextualSpacing/>
              <w:rPr>
                <w:sz w:val="24"/>
                <w:szCs w:val="24"/>
                <w:lang w:val="kk-KZ" w:eastAsia="en-US"/>
              </w:rPr>
            </w:pPr>
          </w:p>
        </w:tc>
      </w:tr>
      <w:tr w:rsidR="002F0E0C" w:rsidRPr="002F0E0C" w14:paraId="19C4DD3A" w14:textId="77777777" w:rsidTr="006A1415">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2B7C8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1.2.</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55A966" w14:textId="77777777" w:rsidR="002F0E0C" w:rsidRPr="002F0E0C" w:rsidRDefault="002F0E0C" w:rsidP="002F0E0C">
            <w:pPr>
              <w:spacing w:before="280" w:after="280"/>
              <w:contextualSpacing/>
              <w:rPr>
                <w:sz w:val="24"/>
                <w:szCs w:val="24"/>
                <w:lang w:val="kk-KZ" w:eastAsia="en-US"/>
              </w:rPr>
            </w:pPr>
          </w:p>
          <w:p w14:paraId="2C50A425"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B5DD1C" w14:textId="77777777" w:rsidR="002F0E0C" w:rsidRPr="002F0E0C" w:rsidRDefault="002F0E0C" w:rsidP="002F0E0C">
            <w:pPr>
              <w:spacing w:before="280" w:after="280"/>
              <w:contextualSpacing/>
              <w:rPr>
                <w:sz w:val="24"/>
                <w:szCs w:val="24"/>
                <w:lang w:val="kk-KZ" w:eastAsia="en-US"/>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F04174"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0BE784"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BD8DC4" w14:textId="77777777" w:rsidR="002F0E0C" w:rsidRPr="002F0E0C" w:rsidRDefault="002F0E0C" w:rsidP="002F0E0C">
            <w:pPr>
              <w:spacing w:before="280" w:after="280"/>
              <w:contextualSpacing/>
              <w:rPr>
                <w:sz w:val="24"/>
                <w:szCs w:val="24"/>
                <w:lang w:val="kk-KZ" w:eastAsia="en-US"/>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F477BD" w14:textId="77777777" w:rsidR="002F0E0C" w:rsidRPr="002F0E0C" w:rsidRDefault="002F0E0C" w:rsidP="002F0E0C">
            <w:pPr>
              <w:spacing w:before="280" w:after="280"/>
              <w:contextualSpacing/>
              <w:rPr>
                <w:sz w:val="24"/>
                <w:szCs w:val="24"/>
                <w:lang w:val="kk-KZ" w:eastAsia="en-US"/>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A257D7"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10A635" w14:textId="77777777" w:rsidR="002F0E0C" w:rsidRPr="002F0E0C" w:rsidRDefault="002F0E0C" w:rsidP="002F0E0C">
            <w:pPr>
              <w:spacing w:before="280" w:after="280"/>
              <w:contextualSpacing/>
              <w:rPr>
                <w:sz w:val="24"/>
                <w:szCs w:val="24"/>
                <w:lang w:val="kk-KZ" w:eastAsia="en-US"/>
              </w:rPr>
            </w:pPr>
          </w:p>
        </w:tc>
      </w:tr>
      <w:tr w:rsidR="002F0E0C" w:rsidRPr="002F0E0C" w14:paraId="21926AB2" w14:textId="77777777" w:rsidTr="006A1415">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7C6B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3F87BC" w14:textId="77777777" w:rsidR="002F0E0C" w:rsidRPr="002F0E0C" w:rsidRDefault="002F0E0C" w:rsidP="002F0E0C">
            <w:pPr>
              <w:spacing w:before="280" w:after="280"/>
              <w:contextualSpacing/>
              <w:rPr>
                <w:sz w:val="24"/>
                <w:szCs w:val="24"/>
                <w:lang w:val="kk-KZ" w:eastAsia="en-US"/>
              </w:rPr>
            </w:pPr>
          </w:p>
          <w:p w14:paraId="58470782"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F7DE02" w14:textId="77777777" w:rsidR="002F0E0C" w:rsidRPr="002F0E0C" w:rsidRDefault="002F0E0C" w:rsidP="002F0E0C">
            <w:pPr>
              <w:spacing w:before="280" w:after="280"/>
              <w:contextualSpacing/>
              <w:rPr>
                <w:sz w:val="24"/>
                <w:szCs w:val="24"/>
                <w:lang w:val="kk-KZ" w:eastAsia="en-US"/>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0CB171"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001729"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857B4E" w14:textId="77777777" w:rsidR="002F0E0C" w:rsidRPr="002F0E0C" w:rsidRDefault="002F0E0C" w:rsidP="002F0E0C">
            <w:pPr>
              <w:spacing w:before="280" w:after="280"/>
              <w:contextualSpacing/>
              <w:rPr>
                <w:sz w:val="24"/>
                <w:szCs w:val="24"/>
                <w:lang w:val="kk-KZ" w:eastAsia="en-US"/>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D8191B" w14:textId="77777777" w:rsidR="002F0E0C" w:rsidRPr="002F0E0C" w:rsidRDefault="002F0E0C" w:rsidP="002F0E0C">
            <w:pPr>
              <w:spacing w:before="280" w:after="280"/>
              <w:contextualSpacing/>
              <w:rPr>
                <w:sz w:val="24"/>
                <w:szCs w:val="24"/>
                <w:lang w:val="kk-KZ" w:eastAsia="en-US"/>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47FC60"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A9A100" w14:textId="77777777" w:rsidR="002F0E0C" w:rsidRPr="002F0E0C" w:rsidRDefault="002F0E0C" w:rsidP="002F0E0C">
            <w:pPr>
              <w:spacing w:before="280" w:after="280"/>
              <w:contextualSpacing/>
              <w:rPr>
                <w:sz w:val="24"/>
                <w:szCs w:val="24"/>
                <w:lang w:val="kk-KZ" w:eastAsia="en-US"/>
              </w:rPr>
            </w:pPr>
          </w:p>
        </w:tc>
      </w:tr>
      <w:tr w:rsidR="002F0E0C" w:rsidRPr="002F0E0C" w14:paraId="6314EB88" w14:textId="77777777" w:rsidTr="006A1415">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14058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9654"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2413B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(2-жыл)</w:t>
            </w:r>
          </w:p>
        </w:tc>
      </w:tr>
      <w:tr w:rsidR="002F0E0C" w:rsidRPr="002F0E0C" w14:paraId="46CEC902" w14:textId="77777777" w:rsidTr="006A1415">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9CA60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2.1.</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998040" w14:textId="77777777" w:rsidR="002F0E0C" w:rsidRPr="002F0E0C" w:rsidRDefault="002F0E0C" w:rsidP="002F0E0C">
            <w:pPr>
              <w:spacing w:before="280" w:after="280"/>
              <w:contextualSpacing/>
              <w:rPr>
                <w:sz w:val="24"/>
                <w:szCs w:val="24"/>
                <w:lang w:val="kk-KZ" w:eastAsia="en-US"/>
              </w:rPr>
            </w:pPr>
          </w:p>
          <w:p w14:paraId="33DA1C2D"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77A6AA" w14:textId="77777777" w:rsidR="002F0E0C" w:rsidRPr="002F0E0C" w:rsidRDefault="002F0E0C" w:rsidP="002F0E0C">
            <w:pPr>
              <w:spacing w:before="280" w:after="280"/>
              <w:contextualSpacing/>
              <w:rPr>
                <w:sz w:val="24"/>
                <w:szCs w:val="24"/>
                <w:lang w:val="kk-KZ" w:eastAsia="en-US"/>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41AA10"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260DA4"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E620B9" w14:textId="77777777" w:rsidR="002F0E0C" w:rsidRPr="002F0E0C" w:rsidRDefault="002F0E0C" w:rsidP="002F0E0C">
            <w:pPr>
              <w:spacing w:before="280" w:after="280"/>
              <w:contextualSpacing/>
              <w:rPr>
                <w:sz w:val="24"/>
                <w:szCs w:val="24"/>
                <w:lang w:val="kk-KZ" w:eastAsia="en-US"/>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82325F" w14:textId="77777777" w:rsidR="002F0E0C" w:rsidRPr="002F0E0C" w:rsidRDefault="002F0E0C" w:rsidP="002F0E0C">
            <w:pPr>
              <w:spacing w:before="280" w:after="280"/>
              <w:contextualSpacing/>
              <w:rPr>
                <w:sz w:val="24"/>
                <w:szCs w:val="24"/>
                <w:lang w:val="kk-KZ" w:eastAsia="en-US"/>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D34632"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38C448" w14:textId="77777777" w:rsidR="002F0E0C" w:rsidRPr="002F0E0C" w:rsidRDefault="002F0E0C" w:rsidP="002F0E0C">
            <w:pPr>
              <w:spacing w:before="280" w:after="280"/>
              <w:contextualSpacing/>
              <w:rPr>
                <w:sz w:val="24"/>
                <w:szCs w:val="24"/>
                <w:lang w:val="kk-KZ" w:eastAsia="en-US"/>
              </w:rPr>
            </w:pPr>
          </w:p>
        </w:tc>
      </w:tr>
      <w:tr w:rsidR="002F0E0C" w:rsidRPr="002F0E0C" w14:paraId="641C80C0" w14:textId="77777777" w:rsidTr="006A1415">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023D2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2.2.</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F1ACF5" w14:textId="77777777" w:rsidR="002F0E0C" w:rsidRPr="002F0E0C" w:rsidRDefault="002F0E0C" w:rsidP="002F0E0C">
            <w:pPr>
              <w:spacing w:before="280" w:after="280"/>
              <w:contextualSpacing/>
              <w:rPr>
                <w:sz w:val="24"/>
                <w:szCs w:val="24"/>
                <w:lang w:val="kk-KZ" w:eastAsia="en-US"/>
              </w:rPr>
            </w:pPr>
          </w:p>
          <w:p w14:paraId="38850307"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D1FD15" w14:textId="77777777" w:rsidR="002F0E0C" w:rsidRPr="002F0E0C" w:rsidRDefault="002F0E0C" w:rsidP="002F0E0C">
            <w:pPr>
              <w:spacing w:before="280" w:after="280"/>
              <w:contextualSpacing/>
              <w:rPr>
                <w:sz w:val="24"/>
                <w:szCs w:val="24"/>
                <w:lang w:val="kk-KZ" w:eastAsia="en-US"/>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E6EACA"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CA3141"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D07DB4" w14:textId="77777777" w:rsidR="002F0E0C" w:rsidRPr="002F0E0C" w:rsidRDefault="002F0E0C" w:rsidP="002F0E0C">
            <w:pPr>
              <w:spacing w:before="280" w:after="280"/>
              <w:contextualSpacing/>
              <w:rPr>
                <w:sz w:val="24"/>
                <w:szCs w:val="24"/>
                <w:lang w:val="kk-KZ" w:eastAsia="en-US"/>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733C3A" w14:textId="77777777" w:rsidR="002F0E0C" w:rsidRPr="002F0E0C" w:rsidRDefault="002F0E0C" w:rsidP="002F0E0C">
            <w:pPr>
              <w:spacing w:before="280" w:after="280"/>
              <w:contextualSpacing/>
              <w:rPr>
                <w:sz w:val="24"/>
                <w:szCs w:val="24"/>
                <w:lang w:val="kk-KZ" w:eastAsia="en-US"/>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DA751C"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CB6633" w14:textId="77777777" w:rsidR="002F0E0C" w:rsidRPr="002F0E0C" w:rsidRDefault="002F0E0C" w:rsidP="002F0E0C">
            <w:pPr>
              <w:spacing w:before="280" w:after="280"/>
              <w:contextualSpacing/>
              <w:rPr>
                <w:sz w:val="24"/>
                <w:szCs w:val="24"/>
                <w:lang w:val="kk-KZ" w:eastAsia="en-US"/>
              </w:rPr>
            </w:pPr>
          </w:p>
        </w:tc>
      </w:tr>
      <w:tr w:rsidR="002F0E0C" w:rsidRPr="002F0E0C" w14:paraId="23C18AF7" w14:textId="77777777" w:rsidTr="006A1415">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8437D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600BA0" w14:textId="77777777" w:rsidR="002F0E0C" w:rsidRPr="002F0E0C" w:rsidRDefault="002F0E0C" w:rsidP="002F0E0C">
            <w:pPr>
              <w:spacing w:before="280" w:after="280"/>
              <w:contextualSpacing/>
              <w:rPr>
                <w:sz w:val="24"/>
                <w:szCs w:val="24"/>
                <w:lang w:val="kk-KZ" w:eastAsia="en-US"/>
              </w:rPr>
            </w:pPr>
          </w:p>
          <w:p w14:paraId="32AADA02"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7A533E" w14:textId="77777777" w:rsidR="002F0E0C" w:rsidRPr="002F0E0C" w:rsidRDefault="002F0E0C" w:rsidP="002F0E0C">
            <w:pPr>
              <w:spacing w:before="280" w:after="280"/>
              <w:contextualSpacing/>
              <w:rPr>
                <w:sz w:val="24"/>
                <w:szCs w:val="24"/>
                <w:lang w:val="kk-KZ" w:eastAsia="en-US"/>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D86D87"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EEC57B"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1B000A" w14:textId="77777777" w:rsidR="002F0E0C" w:rsidRPr="002F0E0C" w:rsidRDefault="002F0E0C" w:rsidP="002F0E0C">
            <w:pPr>
              <w:spacing w:before="280" w:after="280"/>
              <w:contextualSpacing/>
              <w:rPr>
                <w:sz w:val="24"/>
                <w:szCs w:val="24"/>
                <w:lang w:val="kk-KZ" w:eastAsia="en-US"/>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DD38F3" w14:textId="77777777" w:rsidR="002F0E0C" w:rsidRPr="002F0E0C" w:rsidRDefault="002F0E0C" w:rsidP="002F0E0C">
            <w:pPr>
              <w:spacing w:before="280" w:after="280"/>
              <w:contextualSpacing/>
              <w:rPr>
                <w:sz w:val="24"/>
                <w:szCs w:val="24"/>
                <w:lang w:val="kk-KZ" w:eastAsia="en-US"/>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DEC0C3"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959D55" w14:textId="77777777" w:rsidR="002F0E0C" w:rsidRPr="002F0E0C" w:rsidRDefault="002F0E0C" w:rsidP="002F0E0C">
            <w:pPr>
              <w:spacing w:before="280" w:after="280"/>
              <w:contextualSpacing/>
              <w:rPr>
                <w:sz w:val="24"/>
                <w:szCs w:val="24"/>
                <w:lang w:val="kk-KZ" w:eastAsia="en-US"/>
              </w:rPr>
            </w:pPr>
          </w:p>
        </w:tc>
      </w:tr>
      <w:tr w:rsidR="002F0E0C" w:rsidRPr="002F0E0C" w14:paraId="00D25208" w14:textId="77777777" w:rsidTr="006A1415">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FCEB57" w14:textId="77777777" w:rsidR="002F0E0C" w:rsidRPr="002F0E0C" w:rsidRDefault="002F0E0C" w:rsidP="002F0E0C">
            <w:pPr>
              <w:spacing w:before="280" w:after="280"/>
              <w:contextualSpacing/>
              <w:rPr>
                <w:sz w:val="24"/>
                <w:szCs w:val="24"/>
                <w:lang w:val="kk-KZ" w:eastAsia="en-US"/>
              </w:rPr>
            </w:pPr>
          </w:p>
        </w:tc>
        <w:tc>
          <w:tcPr>
            <w:tcW w:w="9654"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DD38A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(3-жыл)</w:t>
            </w:r>
          </w:p>
        </w:tc>
      </w:tr>
      <w:tr w:rsidR="002F0E0C" w:rsidRPr="002F0E0C" w14:paraId="1F50E408" w14:textId="77777777" w:rsidTr="006A1415">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A1B2B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3.</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518D45" w14:textId="77777777" w:rsidR="002F0E0C" w:rsidRPr="002F0E0C" w:rsidRDefault="002F0E0C" w:rsidP="002F0E0C">
            <w:pPr>
              <w:spacing w:before="280" w:after="280"/>
              <w:contextualSpacing/>
              <w:rPr>
                <w:sz w:val="24"/>
                <w:szCs w:val="24"/>
                <w:lang w:val="kk-KZ" w:eastAsia="en-US"/>
              </w:rPr>
            </w:pPr>
          </w:p>
          <w:p w14:paraId="68A541EE"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DF2FF3" w14:textId="77777777" w:rsidR="002F0E0C" w:rsidRPr="002F0E0C" w:rsidRDefault="002F0E0C" w:rsidP="002F0E0C">
            <w:pPr>
              <w:spacing w:before="280" w:after="280"/>
              <w:contextualSpacing/>
              <w:rPr>
                <w:sz w:val="24"/>
                <w:szCs w:val="24"/>
                <w:lang w:val="kk-KZ" w:eastAsia="en-US"/>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3F4F66"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D5D8E5"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EE7EB0" w14:textId="77777777" w:rsidR="002F0E0C" w:rsidRPr="002F0E0C" w:rsidRDefault="002F0E0C" w:rsidP="002F0E0C">
            <w:pPr>
              <w:spacing w:before="280" w:after="280"/>
              <w:contextualSpacing/>
              <w:rPr>
                <w:sz w:val="24"/>
                <w:szCs w:val="24"/>
                <w:lang w:val="kk-KZ" w:eastAsia="en-US"/>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7F1A4C" w14:textId="77777777" w:rsidR="002F0E0C" w:rsidRPr="002F0E0C" w:rsidRDefault="002F0E0C" w:rsidP="002F0E0C">
            <w:pPr>
              <w:spacing w:before="280" w:after="280"/>
              <w:contextualSpacing/>
              <w:rPr>
                <w:sz w:val="24"/>
                <w:szCs w:val="24"/>
                <w:lang w:val="kk-KZ" w:eastAsia="en-US"/>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20D942"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3B985D" w14:textId="77777777" w:rsidR="002F0E0C" w:rsidRPr="002F0E0C" w:rsidRDefault="002F0E0C" w:rsidP="002F0E0C">
            <w:pPr>
              <w:spacing w:before="280" w:after="280"/>
              <w:contextualSpacing/>
              <w:rPr>
                <w:sz w:val="24"/>
                <w:szCs w:val="24"/>
                <w:lang w:val="kk-KZ" w:eastAsia="en-US"/>
              </w:rPr>
            </w:pPr>
          </w:p>
        </w:tc>
      </w:tr>
      <w:tr w:rsidR="002F0E0C" w:rsidRPr="002F0E0C" w14:paraId="13E2075C" w14:textId="77777777" w:rsidTr="006A1415">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48BBE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3.1.</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5C90AF" w14:textId="77777777" w:rsidR="002F0E0C" w:rsidRPr="002F0E0C" w:rsidRDefault="002F0E0C" w:rsidP="002F0E0C">
            <w:pPr>
              <w:spacing w:before="280" w:after="280"/>
              <w:contextualSpacing/>
              <w:rPr>
                <w:sz w:val="24"/>
                <w:szCs w:val="24"/>
                <w:lang w:val="kk-KZ" w:eastAsia="en-US"/>
              </w:rPr>
            </w:pPr>
          </w:p>
          <w:p w14:paraId="7C2783A1"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F1B393" w14:textId="77777777" w:rsidR="002F0E0C" w:rsidRPr="002F0E0C" w:rsidRDefault="002F0E0C" w:rsidP="002F0E0C">
            <w:pPr>
              <w:spacing w:before="280" w:after="280"/>
              <w:contextualSpacing/>
              <w:rPr>
                <w:sz w:val="24"/>
                <w:szCs w:val="24"/>
                <w:lang w:val="kk-KZ" w:eastAsia="en-US"/>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82BA16"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29B3DB"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E5DEE9" w14:textId="77777777" w:rsidR="002F0E0C" w:rsidRPr="002F0E0C" w:rsidRDefault="002F0E0C" w:rsidP="002F0E0C">
            <w:pPr>
              <w:spacing w:before="280" w:after="280"/>
              <w:contextualSpacing/>
              <w:rPr>
                <w:sz w:val="24"/>
                <w:szCs w:val="24"/>
                <w:lang w:val="kk-KZ" w:eastAsia="en-US"/>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A537FB" w14:textId="77777777" w:rsidR="002F0E0C" w:rsidRPr="002F0E0C" w:rsidRDefault="002F0E0C" w:rsidP="002F0E0C">
            <w:pPr>
              <w:spacing w:before="280" w:after="280"/>
              <w:contextualSpacing/>
              <w:rPr>
                <w:sz w:val="24"/>
                <w:szCs w:val="24"/>
                <w:lang w:val="kk-KZ" w:eastAsia="en-US"/>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617FE3"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73E9ED" w14:textId="77777777" w:rsidR="002F0E0C" w:rsidRPr="002F0E0C" w:rsidRDefault="002F0E0C" w:rsidP="002F0E0C">
            <w:pPr>
              <w:spacing w:before="280" w:after="280"/>
              <w:contextualSpacing/>
              <w:rPr>
                <w:sz w:val="24"/>
                <w:szCs w:val="24"/>
                <w:lang w:val="kk-KZ" w:eastAsia="en-US"/>
              </w:rPr>
            </w:pPr>
          </w:p>
        </w:tc>
      </w:tr>
      <w:tr w:rsidR="002F0E0C" w:rsidRPr="002F0E0C" w14:paraId="6475D2A2" w14:textId="77777777" w:rsidTr="006A1415">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411B3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3.2.</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BE72DD"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494640" w14:textId="77777777" w:rsidR="002F0E0C" w:rsidRPr="002F0E0C" w:rsidRDefault="002F0E0C" w:rsidP="002F0E0C">
            <w:pPr>
              <w:spacing w:before="280" w:after="280"/>
              <w:contextualSpacing/>
              <w:rPr>
                <w:sz w:val="24"/>
                <w:szCs w:val="24"/>
                <w:lang w:val="kk-KZ" w:eastAsia="en-US"/>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18E768"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7258AC"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C09ACB" w14:textId="77777777" w:rsidR="002F0E0C" w:rsidRPr="002F0E0C" w:rsidRDefault="002F0E0C" w:rsidP="002F0E0C">
            <w:pPr>
              <w:spacing w:before="280" w:after="280"/>
              <w:contextualSpacing/>
              <w:rPr>
                <w:sz w:val="24"/>
                <w:szCs w:val="24"/>
                <w:lang w:val="kk-KZ" w:eastAsia="en-US"/>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FF558E" w14:textId="77777777" w:rsidR="002F0E0C" w:rsidRPr="002F0E0C" w:rsidRDefault="002F0E0C" w:rsidP="002F0E0C">
            <w:pPr>
              <w:spacing w:before="280" w:after="280"/>
              <w:contextualSpacing/>
              <w:rPr>
                <w:sz w:val="24"/>
                <w:szCs w:val="24"/>
                <w:lang w:val="kk-KZ" w:eastAsia="en-US"/>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82136F"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3063EA" w14:textId="77777777" w:rsidR="002F0E0C" w:rsidRPr="002F0E0C" w:rsidRDefault="002F0E0C" w:rsidP="002F0E0C">
            <w:pPr>
              <w:spacing w:before="280" w:after="280"/>
              <w:contextualSpacing/>
              <w:rPr>
                <w:sz w:val="24"/>
                <w:szCs w:val="24"/>
                <w:lang w:val="kk-KZ" w:eastAsia="en-US"/>
              </w:rPr>
            </w:pPr>
          </w:p>
        </w:tc>
      </w:tr>
      <w:tr w:rsidR="002F0E0C" w:rsidRPr="002F0E0C" w14:paraId="06C4BD7D" w14:textId="77777777" w:rsidTr="006A1415">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1E8DC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w:t>
            </w:r>
          </w:p>
        </w:tc>
        <w:tc>
          <w:tcPr>
            <w:tcW w:w="10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311D74"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4393AE" w14:textId="77777777" w:rsidR="002F0E0C" w:rsidRPr="002F0E0C" w:rsidRDefault="002F0E0C" w:rsidP="002F0E0C">
            <w:pPr>
              <w:spacing w:before="280" w:after="280"/>
              <w:contextualSpacing/>
              <w:rPr>
                <w:sz w:val="24"/>
                <w:szCs w:val="24"/>
                <w:lang w:val="kk-KZ" w:eastAsia="en-US"/>
              </w:rPr>
            </w:pPr>
          </w:p>
        </w:tc>
        <w:tc>
          <w:tcPr>
            <w:tcW w:w="9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8537F3" w14:textId="77777777" w:rsidR="002F0E0C" w:rsidRPr="002F0E0C" w:rsidRDefault="002F0E0C" w:rsidP="002F0E0C">
            <w:pPr>
              <w:spacing w:before="280" w:after="280"/>
              <w:contextualSpacing/>
              <w:rPr>
                <w:sz w:val="24"/>
                <w:szCs w:val="24"/>
                <w:lang w:val="kk-KZ" w:eastAsia="en-US"/>
              </w:rPr>
            </w:pPr>
          </w:p>
        </w:tc>
        <w:tc>
          <w:tcPr>
            <w:tcW w:w="10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C058E5"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1F0714" w14:textId="77777777" w:rsidR="002F0E0C" w:rsidRPr="002F0E0C" w:rsidRDefault="002F0E0C" w:rsidP="002F0E0C">
            <w:pPr>
              <w:spacing w:before="280" w:after="280"/>
              <w:contextualSpacing/>
              <w:rPr>
                <w:sz w:val="24"/>
                <w:szCs w:val="24"/>
                <w:lang w:val="kk-KZ" w:eastAsia="en-US"/>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5F8BD2" w14:textId="77777777" w:rsidR="002F0E0C" w:rsidRPr="002F0E0C" w:rsidRDefault="002F0E0C" w:rsidP="002F0E0C">
            <w:pPr>
              <w:spacing w:before="280" w:after="280"/>
              <w:contextualSpacing/>
              <w:rPr>
                <w:sz w:val="24"/>
                <w:szCs w:val="24"/>
                <w:lang w:val="kk-KZ" w:eastAsia="en-US"/>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83AD04"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912EFF" w14:textId="77777777" w:rsidR="002F0E0C" w:rsidRPr="002F0E0C" w:rsidRDefault="002F0E0C" w:rsidP="002F0E0C">
            <w:pPr>
              <w:spacing w:before="280" w:after="280"/>
              <w:contextualSpacing/>
              <w:rPr>
                <w:sz w:val="24"/>
                <w:szCs w:val="24"/>
                <w:lang w:val="kk-KZ" w:eastAsia="en-US"/>
              </w:rPr>
            </w:pPr>
          </w:p>
        </w:tc>
      </w:tr>
      <w:tr w:rsidR="002F0E0C" w:rsidRPr="002F0E0C" w14:paraId="27417689" w14:textId="77777777" w:rsidTr="006A1415">
        <w:tc>
          <w:tcPr>
            <w:tcW w:w="5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A61783" w14:textId="77777777" w:rsidR="002F0E0C" w:rsidRPr="002F0E0C" w:rsidRDefault="002F0E0C" w:rsidP="002F0E0C">
            <w:pPr>
              <w:spacing w:before="280" w:after="280"/>
              <w:contextualSpacing/>
              <w:rPr>
                <w:sz w:val="24"/>
                <w:szCs w:val="24"/>
                <w:lang w:val="kk-KZ" w:eastAsia="en-US"/>
              </w:rPr>
            </w:pPr>
          </w:p>
        </w:tc>
        <w:tc>
          <w:tcPr>
            <w:tcW w:w="404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E0D1C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Жиыны (1-бағ.+2-бағ.+3-бағ.)</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DCD3A6" w14:textId="77777777" w:rsidR="002F0E0C" w:rsidRPr="002F0E0C" w:rsidRDefault="002F0E0C" w:rsidP="002F0E0C">
            <w:pPr>
              <w:spacing w:before="280" w:after="280"/>
              <w:contextualSpacing/>
              <w:rPr>
                <w:sz w:val="24"/>
                <w:szCs w:val="24"/>
                <w:lang w:val="kk-KZ" w:eastAsia="en-US"/>
              </w:rPr>
            </w:pPr>
          </w:p>
        </w:tc>
        <w:tc>
          <w:tcPr>
            <w:tcW w:w="12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B07A05" w14:textId="77777777" w:rsidR="002F0E0C" w:rsidRPr="002F0E0C" w:rsidRDefault="002F0E0C" w:rsidP="002F0E0C">
            <w:pPr>
              <w:spacing w:before="280" w:after="280"/>
              <w:contextualSpacing/>
              <w:rPr>
                <w:sz w:val="24"/>
                <w:szCs w:val="24"/>
                <w:lang w:val="kk-KZ" w:eastAsia="en-US"/>
              </w:rPr>
            </w:pPr>
          </w:p>
        </w:tc>
        <w:tc>
          <w:tcPr>
            <w:tcW w:w="13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45EF41"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F8577F" w14:textId="77777777" w:rsidR="002F0E0C" w:rsidRPr="002F0E0C" w:rsidRDefault="002F0E0C" w:rsidP="002F0E0C">
            <w:pPr>
              <w:spacing w:before="280" w:after="280"/>
              <w:contextualSpacing/>
              <w:rPr>
                <w:sz w:val="24"/>
                <w:szCs w:val="24"/>
                <w:lang w:val="kk-KZ" w:eastAsia="en-US"/>
              </w:rPr>
            </w:pPr>
          </w:p>
        </w:tc>
      </w:tr>
    </w:tbl>
    <w:p w14:paraId="156D1F9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w:t>
      </w:r>
    </w:p>
    <w:p w14:paraId="1662AC92" w14:textId="5F4CC169" w:rsidR="002F0E0C" w:rsidRPr="002F0E0C" w:rsidRDefault="002F0E0C" w:rsidP="00B27EE9">
      <w:pPr>
        <w:spacing w:before="280" w:after="280"/>
        <w:contextualSpacing/>
        <w:jc w:val="both"/>
        <w:rPr>
          <w:sz w:val="24"/>
          <w:szCs w:val="24"/>
          <w:lang w:val="kk-KZ" w:eastAsia="en-US"/>
        </w:rPr>
      </w:pPr>
      <w:r w:rsidRPr="002F0E0C">
        <w:rPr>
          <w:sz w:val="24"/>
          <w:szCs w:val="24"/>
          <w:vertAlign w:val="superscript"/>
          <w:lang w:val="kk-KZ" w:eastAsia="en-US"/>
        </w:rPr>
        <w:t>3</w:t>
      </w:r>
      <w:r w:rsidRPr="002F0E0C">
        <w:rPr>
          <w:sz w:val="24"/>
          <w:szCs w:val="24"/>
          <w:lang w:val="kk-KZ" w:eastAsia="en-US"/>
        </w:rPr>
        <w:t>Іссапарға жіберілген қызметкер шығыстарды өтеу сомасын есептеу кезінде Қазақстан Республикасы Үкіметін</w:t>
      </w:r>
      <w:r w:rsidR="00AE2053">
        <w:rPr>
          <w:sz w:val="24"/>
          <w:szCs w:val="24"/>
          <w:lang w:val="kk-KZ" w:eastAsia="en-US"/>
        </w:rPr>
        <w:t>ің 2000 жылғы 22 қыркүйектегі №</w:t>
      </w:r>
      <w:r w:rsidRPr="002F0E0C">
        <w:rPr>
          <w:sz w:val="24"/>
          <w:szCs w:val="24"/>
          <w:lang w:val="kk-KZ" w:eastAsia="en-US"/>
        </w:rPr>
        <w:t>1428 қаулысымен бекітілген мемлекеттік бюджет қаражаты есебінен ұсталатын мемлекеттік мекемелер қызметкерлерінің Қазақстан Республикасының шегіндегі қызметтік іссапарлары туралы Қағидаларды және «Бюджет қаражаты есебінен, оның ішінде шет мемлекеттерге қызметтік іссапарларға арналған шығыстарды өтеу қағидаларын бекіту туралы» Қазақстан Республикасы Үкіметінің                         2008 жылғы 11 мамырдағы №256 қаулысын басшылыққа алуы қажет.</w:t>
      </w:r>
    </w:p>
    <w:p w14:paraId="62830B0B" w14:textId="77777777" w:rsidR="002F0E0C" w:rsidRPr="002F0E0C" w:rsidRDefault="002F0E0C" w:rsidP="002F0E0C">
      <w:pPr>
        <w:spacing w:before="280" w:after="280"/>
        <w:contextualSpacing/>
        <w:rPr>
          <w:sz w:val="24"/>
          <w:szCs w:val="24"/>
          <w:lang w:val="kk-KZ" w:eastAsia="en-US"/>
        </w:rPr>
      </w:pPr>
    </w:p>
    <w:p w14:paraId="584B9311" w14:textId="77777777" w:rsidR="002F0E0C" w:rsidRPr="002F0E0C" w:rsidRDefault="002F0E0C" w:rsidP="00B27EE9">
      <w:pPr>
        <w:spacing w:before="280" w:after="280"/>
        <w:contextualSpacing/>
        <w:jc w:val="center"/>
        <w:rPr>
          <w:sz w:val="24"/>
          <w:szCs w:val="24"/>
          <w:lang w:val="kk-KZ" w:eastAsia="en-US"/>
        </w:rPr>
      </w:pPr>
      <w:r w:rsidRPr="002F0E0C">
        <w:rPr>
          <w:sz w:val="24"/>
          <w:szCs w:val="24"/>
          <w:lang w:val="kk-KZ" w:eastAsia="en-US"/>
        </w:rPr>
        <w:t>5-кесте – Қазақстан Республикасынан тыс қызметтік іссапарлар</w:t>
      </w:r>
    </w:p>
    <w:tbl>
      <w:tblPr>
        <w:tblW w:w="10281" w:type="dxa"/>
        <w:tblInd w:w="-83" w:type="dxa"/>
        <w:tblBorders>
          <w:top w:val="single" w:sz="6" w:space="0" w:color="CFCFCF"/>
          <w:left w:val="single" w:sz="6" w:space="0" w:color="CFCFCF"/>
          <w:bottom w:val="single" w:sz="6" w:space="0" w:color="CFCFCF"/>
          <w:right w:val="single" w:sz="6" w:space="0" w:color="CFCFCF"/>
        </w:tblBorders>
        <w:shd w:val="clear" w:color="auto" w:fill="F4F5F6"/>
        <w:tblCellMar>
          <w:left w:w="0" w:type="dxa"/>
          <w:right w:w="0" w:type="dxa"/>
        </w:tblCellMar>
        <w:tblLook w:val="04A0" w:firstRow="1" w:lastRow="0" w:firstColumn="1" w:lastColumn="0" w:noHBand="0" w:noVBand="1"/>
      </w:tblPr>
      <w:tblGrid>
        <w:gridCol w:w="576"/>
        <w:gridCol w:w="1342"/>
        <w:gridCol w:w="2209"/>
        <w:gridCol w:w="851"/>
        <w:gridCol w:w="1701"/>
        <w:gridCol w:w="1984"/>
        <w:gridCol w:w="1618"/>
      </w:tblGrid>
      <w:tr w:rsidR="002F0E0C" w:rsidRPr="005A5A3D" w14:paraId="5CED564B"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55C67E"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Р/с №</w:t>
            </w:r>
          </w:p>
        </w:tc>
        <w:tc>
          <w:tcPr>
            <w:tcW w:w="13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ACCF61"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Іссапарға баратын жер (ел, қала)</w:t>
            </w:r>
            <w:r w:rsidRPr="006A1415">
              <w:rPr>
                <w:b/>
                <w:sz w:val="24"/>
                <w:szCs w:val="24"/>
                <w:vertAlign w:val="superscript"/>
                <w:lang w:val="kk-KZ" w:eastAsia="en-US"/>
              </w:rPr>
              <w:t>4</w:t>
            </w: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9C7C88"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Шығыстар баптарының атауы</w:t>
            </w:r>
            <w:r w:rsidRPr="006A1415">
              <w:rPr>
                <w:b/>
                <w:sz w:val="24"/>
                <w:szCs w:val="24"/>
                <w:vertAlign w:val="superscript"/>
                <w:lang w:val="kk-KZ" w:eastAsia="en-US"/>
              </w:rPr>
              <w:t>5</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621B09"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Құны, теңге</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B419DC"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Адам-күн орташа жылдық саны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50F4D9"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Іссапарға шығатын адамдардың орташа жылдық саны</w:t>
            </w: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CE0046" w14:textId="77777777" w:rsidR="002F0E0C" w:rsidRPr="006A1415" w:rsidRDefault="002F0E0C" w:rsidP="006A1415">
            <w:pPr>
              <w:spacing w:before="280" w:after="280"/>
              <w:contextualSpacing/>
              <w:jc w:val="center"/>
              <w:rPr>
                <w:b/>
                <w:sz w:val="24"/>
                <w:szCs w:val="24"/>
                <w:lang w:val="kk-KZ" w:eastAsia="en-US"/>
              </w:rPr>
            </w:pPr>
            <w:r w:rsidRPr="006A1415">
              <w:rPr>
                <w:b/>
                <w:sz w:val="24"/>
                <w:szCs w:val="24"/>
                <w:lang w:val="kk-KZ" w:eastAsia="en-US"/>
              </w:rPr>
              <w:t>Барлығы, теңге (4-бағ × 5- бағ. × 6- бағ.)</w:t>
            </w:r>
          </w:p>
        </w:tc>
      </w:tr>
      <w:tr w:rsidR="002F0E0C" w:rsidRPr="002F0E0C" w14:paraId="16363373"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14656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13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83A278"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FCC55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2A613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4</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E1061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B3DBF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6</w:t>
            </w: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0AD91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7</w:t>
            </w:r>
          </w:p>
        </w:tc>
      </w:tr>
      <w:tr w:rsidR="002F0E0C" w:rsidRPr="002F0E0C" w14:paraId="716A077F"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60873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3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2F100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(1-жыл) барлығы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87DE3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х</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6420B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472228"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F63C0A" w14:textId="77777777" w:rsidR="002F0E0C" w:rsidRPr="002F0E0C" w:rsidRDefault="002F0E0C" w:rsidP="002F0E0C">
            <w:pPr>
              <w:spacing w:before="280" w:after="280"/>
              <w:contextualSpacing/>
              <w:rPr>
                <w:sz w:val="24"/>
                <w:szCs w:val="24"/>
                <w:lang w:val="kk-KZ" w:eastAsia="en-US"/>
              </w:rPr>
            </w:pPr>
          </w:p>
        </w:tc>
      </w:tr>
      <w:tr w:rsidR="002F0E0C" w:rsidRPr="005A5A3D" w14:paraId="6E545E63" w14:textId="77777777" w:rsidTr="002F0E0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AE985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1.1</w:t>
            </w:r>
          </w:p>
        </w:tc>
        <w:tc>
          <w:tcPr>
            <w:tcW w:w="134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17D99D" w14:textId="77777777" w:rsidR="002F0E0C" w:rsidRPr="002F0E0C" w:rsidRDefault="002F0E0C" w:rsidP="002F0E0C">
            <w:pPr>
              <w:spacing w:before="280" w:after="280"/>
              <w:contextualSpacing/>
              <w:rPr>
                <w:sz w:val="24"/>
                <w:szCs w:val="24"/>
                <w:lang w:val="kk-KZ" w:eastAsia="en-US"/>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042DDB" w14:textId="2A066D31" w:rsidR="002F0E0C" w:rsidRPr="002F0E0C" w:rsidRDefault="002F0E0C" w:rsidP="00F511D2">
            <w:pPr>
              <w:spacing w:before="280" w:after="280"/>
              <w:contextualSpacing/>
              <w:rPr>
                <w:sz w:val="24"/>
                <w:szCs w:val="24"/>
                <w:lang w:val="kk-KZ" w:eastAsia="en-US"/>
              </w:rPr>
            </w:pPr>
            <w:r w:rsidRPr="002F0E0C">
              <w:rPr>
                <w:sz w:val="24"/>
                <w:szCs w:val="24"/>
                <w:lang w:val="kk-KZ" w:eastAsia="en-US"/>
              </w:rPr>
              <w:t>Барып қайтуға жол жүру ақысы</w:t>
            </w:r>
            <w:r w:rsidRPr="002F0E0C">
              <w:rPr>
                <w:sz w:val="24"/>
                <w:szCs w:val="24"/>
                <w:vertAlign w:val="superscript"/>
                <w:lang w:val="kk-KZ" w:eastAsia="en-US"/>
              </w:rPr>
              <w:t>6</w:t>
            </w:r>
            <w:r w:rsidRPr="002F0E0C">
              <w:rPr>
                <w:sz w:val="24"/>
                <w:szCs w:val="24"/>
                <w:lang w:val="kk-KZ" w:eastAsia="en-US"/>
              </w:rPr>
              <w:t>, теңге</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6011E2"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9AF772"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13C348"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376617" w14:textId="77777777" w:rsidR="002F0E0C" w:rsidRPr="002F0E0C" w:rsidRDefault="002F0E0C" w:rsidP="002F0E0C">
            <w:pPr>
              <w:spacing w:before="280" w:after="280"/>
              <w:contextualSpacing/>
              <w:rPr>
                <w:sz w:val="24"/>
                <w:szCs w:val="24"/>
                <w:lang w:val="kk-KZ" w:eastAsia="en-US"/>
              </w:rPr>
            </w:pPr>
          </w:p>
        </w:tc>
      </w:tr>
      <w:tr w:rsidR="002F0E0C" w:rsidRPr="002F0E0C" w14:paraId="3AE5F28C" w14:textId="77777777" w:rsidTr="002F0E0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5B5FA98" w14:textId="77777777" w:rsidR="002F0E0C" w:rsidRPr="002F0E0C" w:rsidRDefault="002F0E0C" w:rsidP="002F0E0C">
            <w:pPr>
              <w:spacing w:before="280" w:after="280"/>
              <w:contextualSpacing/>
              <w:rPr>
                <w:sz w:val="24"/>
                <w:szCs w:val="24"/>
                <w:lang w:val="kk-KZ" w:eastAsia="en-US"/>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15B7203" w14:textId="77777777" w:rsidR="002F0E0C" w:rsidRPr="002F0E0C" w:rsidRDefault="002F0E0C" w:rsidP="002F0E0C">
            <w:pPr>
              <w:spacing w:before="280" w:after="280"/>
              <w:contextualSpacing/>
              <w:rPr>
                <w:sz w:val="24"/>
                <w:szCs w:val="24"/>
                <w:lang w:val="kk-KZ" w:eastAsia="en-US"/>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3199E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Тұру шығыны, тәулігіне теңгемен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EB2C2F"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0AD00E"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DC7FC8"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1ED533" w14:textId="77777777" w:rsidR="002F0E0C" w:rsidRPr="002F0E0C" w:rsidRDefault="002F0E0C" w:rsidP="002F0E0C">
            <w:pPr>
              <w:spacing w:before="280" w:after="280"/>
              <w:contextualSpacing/>
              <w:rPr>
                <w:sz w:val="24"/>
                <w:szCs w:val="24"/>
                <w:lang w:val="kk-KZ" w:eastAsia="en-US"/>
              </w:rPr>
            </w:pPr>
          </w:p>
        </w:tc>
      </w:tr>
      <w:tr w:rsidR="002F0E0C" w:rsidRPr="002F0E0C" w14:paraId="1EB707B7" w14:textId="77777777" w:rsidTr="002F0E0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296C9CA" w14:textId="77777777" w:rsidR="002F0E0C" w:rsidRPr="002F0E0C" w:rsidRDefault="002F0E0C" w:rsidP="002F0E0C">
            <w:pPr>
              <w:spacing w:before="280" w:after="280"/>
              <w:contextualSpacing/>
              <w:rPr>
                <w:sz w:val="24"/>
                <w:szCs w:val="24"/>
                <w:lang w:val="kk-KZ" w:eastAsia="en-US"/>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DC81790" w14:textId="77777777" w:rsidR="002F0E0C" w:rsidRPr="002F0E0C" w:rsidRDefault="002F0E0C" w:rsidP="002F0E0C">
            <w:pPr>
              <w:spacing w:before="280" w:after="280"/>
              <w:contextualSpacing/>
              <w:rPr>
                <w:sz w:val="24"/>
                <w:szCs w:val="24"/>
                <w:lang w:val="kk-KZ" w:eastAsia="en-US"/>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3CA63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Тәуліктік шығын, теңгемен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C22B1B"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FC8672"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BEA2E0"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7B2E95" w14:textId="77777777" w:rsidR="002F0E0C" w:rsidRPr="002F0E0C" w:rsidRDefault="002F0E0C" w:rsidP="002F0E0C">
            <w:pPr>
              <w:spacing w:before="280" w:after="280"/>
              <w:contextualSpacing/>
              <w:rPr>
                <w:sz w:val="24"/>
                <w:szCs w:val="24"/>
                <w:lang w:val="kk-KZ" w:eastAsia="en-US"/>
              </w:rPr>
            </w:pPr>
          </w:p>
        </w:tc>
      </w:tr>
      <w:tr w:rsidR="002F0E0C" w:rsidRPr="002F0E0C" w14:paraId="09EC3343" w14:textId="77777777" w:rsidTr="002F0E0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EAFAC14" w14:textId="77777777" w:rsidR="002F0E0C" w:rsidRPr="002F0E0C" w:rsidRDefault="002F0E0C" w:rsidP="002F0E0C">
            <w:pPr>
              <w:spacing w:before="280" w:after="280"/>
              <w:contextualSpacing/>
              <w:rPr>
                <w:sz w:val="24"/>
                <w:szCs w:val="24"/>
                <w:lang w:val="kk-KZ" w:eastAsia="en-US"/>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46968BC" w14:textId="77777777" w:rsidR="002F0E0C" w:rsidRPr="002F0E0C" w:rsidRDefault="002F0E0C" w:rsidP="002F0E0C">
            <w:pPr>
              <w:spacing w:before="280" w:after="280"/>
              <w:contextualSpacing/>
              <w:rPr>
                <w:sz w:val="24"/>
                <w:szCs w:val="24"/>
                <w:lang w:val="kk-KZ" w:eastAsia="en-US"/>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E3DCA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Визалық шығыстар</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958D4C"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5A7C24"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5961A0"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02E3DD" w14:textId="77777777" w:rsidR="002F0E0C" w:rsidRPr="002F0E0C" w:rsidRDefault="002F0E0C" w:rsidP="002F0E0C">
            <w:pPr>
              <w:spacing w:before="280" w:after="280"/>
              <w:contextualSpacing/>
              <w:rPr>
                <w:sz w:val="24"/>
                <w:szCs w:val="24"/>
                <w:lang w:val="kk-KZ" w:eastAsia="en-US"/>
              </w:rPr>
            </w:pPr>
          </w:p>
        </w:tc>
      </w:tr>
      <w:tr w:rsidR="002F0E0C" w:rsidRPr="002F0E0C" w14:paraId="6D152173" w14:textId="77777777" w:rsidTr="002F0E0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5774601" w14:textId="77777777" w:rsidR="002F0E0C" w:rsidRPr="002F0E0C" w:rsidRDefault="002F0E0C" w:rsidP="002F0E0C">
            <w:pPr>
              <w:spacing w:before="280" w:after="280"/>
              <w:contextualSpacing/>
              <w:rPr>
                <w:sz w:val="24"/>
                <w:szCs w:val="24"/>
                <w:lang w:val="kk-KZ" w:eastAsia="en-US"/>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BC55C45" w14:textId="77777777" w:rsidR="002F0E0C" w:rsidRPr="002F0E0C" w:rsidRDefault="002F0E0C" w:rsidP="002F0E0C">
            <w:pPr>
              <w:spacing w:before="280" w:after="280"/>
              <w:contextualSpacing/>
              <w:rPr>
                <w:sz w:val="24"/>
                <w:szCs w:val="24"/>
                <w:lang w:val="kk-KZ" w:eastAsia="en-US"/>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717D8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Медициналық сақтандыру</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8D823"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B8B6D9"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4B472C"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F6407E" w14:textId="77777777" w:rsidR="002F0E0C" w:rsidRPr="002F0E0C" w:rsidRDefault="002F0E0C" w:rsidP="002F0E0C">
            <w:pPr>
              <w:spacing w:before="280" w:after="280"/>
              <w:contextualSpacing/>
              <w:rPr>
                <w:sz w:val="24"/>
                <w:szCs w:val="24"/>
                <w:lang w:val="kk-KZ" w:eastAsia="en-US"/>
              </w:rPr>
            </w:pPr>
          </w:p>
        </w:tc>
      </w:tr>
      <w:tr w:rsidR="002F0E0C" w:rsidRPr="002F0E0C" w14:paraId="06700FF4"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B12665" w14:textId="77777777" w:rsidR="002F0E0C" w:rsidRPr="002F0E0C" w:rsidRDefault="002F0E0C" w:rsidP="002F0E0C">
            <w:pPr>
              <w:spacing w:before="280" w:after="280"/>
              <w:contextualSpacing/>
              <w:rPr>
                <w:sz w:val="24"/>
                <w:szCs w:val="24"/>
                <w:lang w:val="kk-KZ" w:eastAsia="en-US"/>
              </w:rPr>
            </w:pPr>
          </w:p>
        </w:tc>
        <w:tc>
          <w:tcPr>
            <w:tcW w:w="440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1AE70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Барлығы </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1CE3F0"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61281C"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4C7D4E" w14:textId="77777777" w:rsidR="002F0E0C" w:rsidRPr="002F0E0C" w:rsidRDefault="002F0E0C" w:rsidP="002F0E0C">
            <w:pPr>
              <w:spacing w:before="280" w:after="280"/>
              <w:contextualSpacing/>
              <w:rPr>
                <w:sz w:val="24"/>
                <w:szCs w:val="24"/>
                <w:lang w:val="kk-KZ" w:eastAsia="en-US"/>
              </w:rPr>
            </w:pPr>
          </w:p>
        </w:tc>
      </w:tr>
      <w:tr w:rsidR="002F0E0C" w:rsidRPr="002F0E0C" w14:paraId="4B4225B9"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20A57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w:t>
            </w:r>
          </w:p>
        </w:tc>
        <w:tc>
          <w:tcPr>
            <w:tcW w:w="3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776A17" w14:textId="77777777" w:rsidR="002F0E0C" w:rsidRPr="002F0E0C" w:rsidRDefault="002F0E0C" w:rsidP="002F0E0C">
            <w:pPr>
              <w:spacing w:before="280" w:after="280"/>
              <w:contextualSpacing/>
              <w:rPr>
                <w:sz w:val="24"/>
                <w:szCs w:val="24"/>
                <w:lang w:val="kk-KZ" w:eastAsia="en-US"/>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2DDB3B"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404F56"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30551B"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3DD5DB" w14:textId="77777777" w:rsidR="002F0E0C" w:rsidRPr="002F0E0C" w:rsidRDefault="002F0E0C" w:rsidP="002F0E0C">
            <w:pPr>
              <w:spacing w:before="280" w:after="280"/>
              <w:contextualSpacing/>
              <w:rPr>
                <w:sz w:val="24"/>
                <w:szCs w:val="24"/>
                <w:lang w:val="kk-KZ" w:eastAsia="en-US"/>
              </w:rPr>
            </w:pPr>
          </w:p>
        </w:tc>
      </w:tr>
      <w:tr w:rsidR="002F0E0C" w:rsidRPr="002F0E0C" w14:paraId="0BE0FBDC"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AE0B0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3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E9660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 жыл (2-жыл) барлығы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FB0E2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59D2B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F4ADCF"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BCD269" w14:textId="77777777" w:rsidR="002F0E0C" w:rsidRPr="002F0E0C" w:rsidRDefault="002F0E0C" w:rsidP="002F0E0C">
            <w:pPr>
              <w:spacing w:before="280" w:after="280"/>
              <w:contextualSpacing/>
              <w:rPr>
                <w:sz w:val="24"/>
                <w:szCs w:val="24"/>
                <w:lang w:val="kk-KZ" w:eastAsia="en-US"/>
              </w:rPr>
            </w:pPr>
          </w:p>
        </w:tc>
      </w:tr>
      <w:tr w:rsidR="002F0E0C" w:rsidRPr="005A5A3D" w14:paraId="705A7EE7" w14:textId="77777777" w:rsidTr="002F0E0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2AE81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2.1.</w:t>
            </w:r>
          </w:p>
        </w:tc>
        <w:tc>
          <w:tcPr>
            <w:tcW w:w="134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17550F" w14:textId="77777777" w:rsidR="002F0E0C" w:rsidRPr="002F0E0C" w:rsidRDefault="002F0E0C" w:rsidP="002F0E0C">
            <w:pPr>
              <w:spacing w:before="280" w:after="280"/>
              <w:contextualSpacing/>
              <w:rPr>
                <w:sz w:val="24"/>
                <w:szCs w:val="24"/>
                <w:lang w:val="kk-KZ" w:eastAsia="en-US"/>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2706F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Барып қайтуға жол жүру ақысы, теңге</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4284B4"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E99A92"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DBC130"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8F025E" w14:textId="77777777" w:rsidR="002F0E0C" w:rsidRPr="002F0E0C" w:rsidRDefault="002F0E0C" w:rsidP="002F0E0C">
            <w:pPr>
              <w:spacing w:before="280" w:after="280"/>
              <w:contextualSpacing/>
              <w:rPr>
                <w:sz w:val="24"/>
                <w:szCs w:val="24"/>
                <w:lang w:val="kk-KZ" w:eastAsia="en-US"/>
              </w:rPr>
            </w:pPr>
          </w:p>
        </w:tc>
      </w:tr>
      <w:tr w:rsidR="002F0E0C" w:rsidRPr="002F0E0C" w14:paraId="182B0F25" w14:textId="77777777" w:rsidTr="002F0E0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AC34AF1" w14:textId="77777777" w:rsidR="002F0E0C" w:rsidRPr="002F0E0C" w:rsidRDefault="002F0E0C" w:rsidP="002F0E0C">
            <w:pPr>
              <w:spacing w:before="280" w:after="280"/>
              <w:contextualSpacing/>
              <w:rPr>
                <w:sz w:val="24"/>
                <w:szCs w:val="24"/>
                <w:lang w:val="kk-KZ" w:eastAsia="en-US"/>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11EF677" w14:textId="77777777" w:rsidR="002F0E0C" w:rsidRPr="002F0E0C" w:rsidRDefault="002F0E0C" w:rsidP="002F0E0C">
            <w:pPr>
              <w:spacing w:before="280" w:after="280"/>
              <w:contextualSpacing/>
              <w:rPr>
                <w:sz w:val="24"/>
                <w:szCs w:val="24"/>
                <w:lang w:val="kk-KZ" w:eastAsia="en-US"/>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E1F0D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Тұру шығыны, тәулігіне теңгемен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E08DF7"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B3294E"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445061"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CC782D" w14:textId="77777777" w:rsidR="002F0E0C" w:rsidRPr="002F0E0C" w:rsidRDefault="002F0E0C" w:rsidP="002F0E0C">
            <w:pPr>
              <w:spacing w:before="280" w:after="280"/>
              <w:contextualSpacing/>
              <w:rPr>
                <w:sz w:val="24"/>
                <w:szCs w:val="24"/>
                <w:lang w:val="kk-KZ" w:eastAsia="en-US"/>
              </w:rPr>
            </w:pPr>
          </w:p>
        </w:tc>
      </w:tr>
      <w:tr w:rsidR="002F0E0C" w:rsidRPr="002F0E0C" w14:paraId="18CB1FAA" w14:textId="77777777" w:rsidTr="002F0E0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6F0CC24" w14:textId="77777777" w:rsidR="002F0E0C" w:rsidRPr="002F0E0C" w:rsidRDefault="002F0E0C" w:rsidP="002F0E0C">
            <w:pPr>
              <w:spacing w:before="280" w:after="280"/>
              <w:contextualSpacing/>
              <w:rPr>
                <w:sz w:val="24"/>
                <w:szCs w:val="24"/>
                <w:lang w:val="kk-KZ" w:eastAsia="en-US"/>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ED468C8" w14:textId="77777777" w:rsidR="002F0E0C" w:rsidRPr="002F0E0C" w:rsidRDefault="002F0E0C" w:rsidP="002F0E0C">
            <w:pPr>
              <w:spacing w:before="280" w:after="280"/>
              <w:contextualSpacing/>
              <w:rPr>
                <w:sz w:val="24"/>
                <w:szCs w:val="24"/>
                <w:lang w:val="kk-KZ" w:eastAsia="en-US"/>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C4831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Тәуліктік шығын, теңгемен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E6F428"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318FB4"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62B8E4"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5BEE21" w14:textId="77777777" w:rsidR="002F0E0C" w:rsidRPr="002F0E0C" w:rsidRDefault="002F0E0C" w:rsidP="002F0E0C">
            <w:pPr>
              <w:spacing w:before="280" w:after="280"/>
              <w:contextualSpacing/>
              <w:rPr>
                <w:sz w:val="24"/>
                <w:szCs w:val="24"/>
                <w:lang w:val="kk-KZ" w:eastAsia="en-US"/>
              </w:rPr>
            </w:pPr>
          </w:p>
        </w:tc>
      </w:tr>
      <w:tr w:rsidR="002F0E0C" w:rsidRPr="002F0E0C" w14:paraId="31F10726" w14:textId="77777777" w:rsidTr="002F0E0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38A6EA9" w14:textId="77777777" w:rsidR="002F0E0C" w:rsidRPr="002F0E0C" w:rsidRDefault="002F0E0C" w:rsidP="002F0E0C">
            <w:pPr>
              <w:spacing w:before="280" w:after="280"/>
              <w:contextualSpacing/>
              <w:rPr>
                <w:sz w:val="24"/>
                <w:szCs w:val="24"/>
                <w:lang w:val="kk-KZ" w:eastAsia="en-US"/>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0C42230" w14:textId="77777777" w:rsidR="002F0E0C" w:rsidRPr="002F0E0C" w:rsidRDefault="002F0E0C" w:rsidP="002F0E0C">
            <w:pPr>
              <w:spacing w:before="280" w:after="280"/>
              <w:contextualSpacing/>
              <w:rPr>
                <w:sz w:val="24"/>
                <w:szCs w:val="24"/>
                <w:lang w:val="kk-KZ" w:eastAsia="en-US"/>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604847"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Визалық шығыстар</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C1B883"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D06902"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594F64"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4764C1" w14:textId="77777777" w:rsidR="002F0E0C" w:rsidRPr="002F0E0C" w:rsidRDefault="002F0E0C" w:rsidP="002F0E0C">
            <w:pPr>
              <w:spacing w:before="280" w:after="280"/>
              <w:contextualSpacing/>
              <w:rPr>
                <w:sz w:val="24"/>
                <w:szCs w:val="24"/>
                <w:lang w:val="kk-KZ" w:eastAsia="en-US"/>
              </w:rPr>
            </w:pPr>
          </w:p>
        </w:tc>
      </w:tr>
      <w:tr w:rsidR="002F0E0C" w:rsidRPr="002F0E0C" w14:paraId="75788ECA" w14:textId="77777777" w:rsidTr="002F0E0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6ABF7C7" w14:textId="77777777" w:rsidR="002F0E0C" w:rsidRPr="002F0E0C" w:rsidRDefault="002F0E0C" w:rsidP="002F0E0C">
            <w:pPr>
              <w:spacing w:before="280" w:after="280"/>
              <w:contextualSpacing/>
              <w:rPr>
                <w:sz w:val="24"/>
                <w:szCs w:val="24"/>
                <w:lang w:val="kk-KZ" w:eastAsia="en-US"/>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E4D3EE6" w14:textId="77777777" w:rsidR="002F0E0C" w:rsidRPr="002F0E0C" w:rsidRDefault="002F0E0C" w:rsidP="002F0E0C">
            <w:pPr>
              <w:spacing w:before="280" w:after="280"/>
              <w:contextualSpacing/>
              <w:rPr>
                <w:sz w:val="24"/>
                <w:szCs w:val="24"/>
                <w:lang w:val="kk-KZ" w:eastAsia="en-US"/>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72BA7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Медициналық сақтандыру</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68814A"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349261"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E06A4F"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5B1D1C" w14:textId="77777777" w:rsidR="002F0E0C" w:rsidRPr="002F0E0C" w:rsidRDefault="002F0E0C" w:rsidP="002F0E0C">
            <w:pPr>
              <w:spacing w:before="280" w:after="280"/>
              <w:contextualSpacing/>
              <w:rPr>
                <w:sz w:val="24"/>
                <w:szCs w:val="24"/>
                <w:lang w:val="kk-KZ" w:eastAsia="en-US"/>
              </w:rPr>
            </w:pPr>
          </w:p>
        </w:tc>
      </w:tr>
      <w:tr w:rsidR="002F0E0C" w:rsidRPr="002F0E0C" w14:paraId="21A185F1"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0AD07F" w14:textId="77777777" w:rsidR="002F0E0C" w:rsidRPr="002F0E0C" w:rsidRDefault="002F0E0C" w:rsidP="002F0E0C">
            <w:pPr>
              <w:spacing w:before="280" w:after="280"/>
              <w:contextualSpacing/>
              <w:rPr>
                <w:sz w:val="24"/>
                <w:szCs w:val="24"/>
                <w:lang w:val="kk-KZ" w:eastAsia="en-US"/>
              </w:rPr>
            </w:pPr>
          </w:p>
        </w:tc>
        <w:tc>
          <w:tcPr>
            <w:tcW w:w="3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ED6E6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Барлығы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B05BB3"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BAC169"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9ABBC0"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219017" w14:textId="77777777" w:rsidR="002F0E0C" w:rsidRPr="002F0E0C" w:rsidRDefault="002F0E0C" w:rsidP="002F0E0C">
            <w:pPr>
              <w:spacing w:before="280" w:after="280"/>
              <w:contextualSpacing/>
              <w:rPr>
                <w:sz w:val="24"/>
                <w:szCs w:val="24"/>
                <w:lang w:val="kk-KZ" w:eastAsia="en-US"/>
              </w:rPr>
            </w:pPr>
          </w:p>
        </w:tc>
      </w:tr>
      <w:tr w:rsidR="002F0E0C" w:rsidRPr="002F0E0C" w14:paraId="04A845A6"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9C423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w:t>
            </w:r>
          </w:p>
        </w:tc>
        <w:tc>
          <w:tcPr>
            <w:tcW w:w="3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A6409B" w14:textId="77777777" w:rsidR="002F0E0C" w:rsidRPr="002F0E0C" w:rsidRDefault="002F0E0C" w:rsidP="002F0E0C">
            <w:pPr>
              <w:spacing w:before="280" w:after="280"/>
              <w:contextualSpacing/>
              <w:rPr>
                <w:sz w:val="24"/>
                <w:szCs w:val="24"/>
                <w:lang w:val="kk-KZ" w:eastAsia="en-US"/>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094C5C"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C314ED"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06A816"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6B1241" w14:textId="77777777" w:rsidR="002F0E0C" w:rsidRPr="002F0E0C" w:rsidRDefault="002F0E0C" w:rsidP="002F0E0C">
            <w:pPr>
              <w:spacing w:before="280" w:after="280"/>
              <w:contextualSpacing/>
              <w:rPr>
                <w:sz w:val="24"/>
                <w:szCs w:val="24"/>
                <w:lang w:val="kk-KZ" w:eastAsia="en-US"/>
              </w:rPr>
            </w:pPr>
          </w:p>
        </w:tc>
      </w:tr>
      <w:tr w:rsidR="002F0E0C" w:rsidRPr="002F0E0C" w14:paraId="0E137228"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84925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3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EF3E2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(3-жыл) барлығы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2FD4C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03A1A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5C5935"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D72E2E" w14:textId="77777777" w:rsidR="002F0E0C" w:rsidRPr="002F0E0C" w:rsidRDefault="002F0E0C" w:rsidP="002F0E0C">
            <w:pPr>
              <w:spacing w:before="280" w:after="280"/>
              <w:contextualSpacing/>
              <w:rPr>
                <w:sz w:val="24"/>
                <w:szCs w:val="24"/>
                <w:lang w:val="kk-KZ" w:eastAsia="en-US"/>
              </w:rPr>
            </w:pPr>
          </w:p>
        </w:tc>
      </w:tr>
      <w:tr w:rsidR="002F0E0C" w:rsidRPr="005A5A3D" w14:paraId="3F064F92" w14:textId="77777777" w:rsidTr="002F0E0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0F1B0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3.1.</w:t>
            </w:r>
          </w:p>
        </w:tc>
        <w:tc>
          <w:tcPr>
            <w:tcW w:w="134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8CEC15" w14:textId="77777777" w:rsidR="002F0E0C" w:rsidRPr="002F0E0C" w:rsidRDefault="002F0E0C" w:rsidP="002F0E0C">
            <w:pPr>
              <w:spacing w:before="280" w:after="280"/>
              <w:contextualSpacing/>
              <w:rPr>
                <w:sz w:val="24"/>
                <w:szCs w:val="24"/>
                <w:lang w:val="kk-KZ" w:eastAsia="en-US"/>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49A3D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Барып қайтуға жол жүру ақысы, теңге</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204501"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040A89"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14F512"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0AA26E" w14:textId="77777777" w:rsidR="002F0E0C" w:rsidRPr="002F0E0C" w:rsidRDefault="002F0E0C" w:rsidP="002F0E0C">
            <w:pPr>
              <w:spacing w:before="280" w:after="280"/>
              <w:contextualSpacing/>
              <w:rPr>
                <w:sz w:val="24"/>
                <w:szCs w:val="24"/>
                <w:lang w:val="kk-KZ" w:eastAsia="en-US"/>
              </w:rPr>
            </w:pPr>
          </w:p>
        </w:tc>
      </w:tr>
      <w:tr w:rsidR="002F0E0C" w:rsidRPr="002F0E0C" w14:paraId="5F75138D" w14:textId="77777777" w:rsidTr="002F0E0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0276662" w14:textId="77777777" w:rsidR="002F0E0C" w:rsidRPr="002F0E0C" w:rsidRDefault="002F0E0C" w:rsidP="002F0E0C">
            <w:pPr>
              <w:spacing w:before="280" w:after="280"/>
              <w:contextualSpacing/>
              <w:rPr>
                <w:sz w:val="24"/>
                <w:szCs w:val="24"/>
                <w:lang w:val="kk-KZ" w:eastAsia="en-US"/>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28FAF58" w14:textId="77777777" w:rsidR="002F0E0C" w:rsidRPr="002F0E0C" w:rsidRDefault="002F0E0C" w:rsidP="002F0E0C">
            <w:pPr>
              <w:spacing w:before="280" w:after="280"/>
              <w:contextualSpacing/>
              <w:rPr>
                <w:sz w:val="24"/>
                <w:szCs w:val="24"/>
                <w:lang w:val="kk-KZ" w:eastAsia="en-US"/>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469278"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Тұру шығыны, тәулігіне теңгемен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6DD4B8"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86697E"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89C7AA"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BD83C5" w14:textId="77777777" w:rsidR="002F0E0C" w:rsidRPr="002F0E0C" w:rsidRDefault="002F0E0C" w:rsidP="002F0E0C">
            <w:pPr>
              <w:spacing w:before="280" w:after="280"/>
              <w:contextualSpacing/>
              <w:rPr>
                <w:sz w:val="24"/>
                <w:szCs w:val="24"/>
                <w:lang w:val="kk-KZ" w:eastAsia="en-US"/>
              </w:rPr>
            </w:pPr>
          </w:p>
        </w:tc>
      </w:tr>
      <w:tr w:rsidR="002F0E0C" w:rsidRPr="002F0E0C" w14:paraId="5C191513" w14:textId="77777777" w:rsidTr="002F0E0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97BF326" w14:textId="77777777" w:rsidR="002F0E0C" w:rsidRPr="002F0E0C" w:rsidRDefault="002F0E0C" w:rsidP="002F0E0C">
            <w:pPr>
              <w:spacing w:before="280" w:after="280"/>
              <w:contextualSpacing/>
              <w:rPr>
                <w:sz w:val="24"/>
                <w:szCs w:val="24"/>
                <w:lang w:val="kk-KZ" w:eastAsia="en-US"/>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32BB400" w14:textId="77777777" w:rsidR="002F0E0C" w:rsidRPr="002F0E0C" w:rsidRDefault="002F0E0C" w:rsidP="002F0E0C">
            <w:pPr>
              <w:spacing w:before="280" w:after="280"/>
              <w:contextualSpacing/>
              <w:rPr>
                <w:sz w:val="24"/>
                <w:szCs w:val="24"/>
                <w:lang w:val="kk-KZ" w:eastAsia="en-US"/>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A52A8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Тәуліктік шығын, теңгемен</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5C9424"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AC1DE5"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03948F"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671EE5" w14:textId="77777777" w:rsidR="002F0E0C" w:rsidRPr="002F0E0C" w:rsidRDefault="002F0E0C" w:rsidP="002F0E0C">
            <w:pPr>
              <w:spacing w:before="280" w:after="280"/>
              <w:contextualSpacing/>
              <w:rPr>
                <w:sz w:val="24"/>
                <w:szCs w:val="24"/>
                <w:lang w:val="kk-KZ" w:eastAsia="en-US"/>
              </w:rPr>
            </w:pPr>
          </w:p>
        </w:tc>
      </w:tr>
      <w:tr w:rsidR="002F0E0C" w:rsidRPr="002F0E0C" w14:paraId="078DB38B" w14:textId="77777777" w:rsidTr="002F0E0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94A6A98" w14:textId="77777777" w:rsidR="002F0E0C" w:rsidRPr="002F0E0C" w:rsidRDefault="002F0E0C" w:rsidP="002F0E0C">
            <w:pPr>
              <w:spacing w:before="280" w:after="280"/>
              <w:contextualSpacing/>
              <w:rPr>
                <w:sz w:val="24"/>
                <w:szCs w:val="24"/>
                <w:lang w:val="kk-KZ" w:eastAsia="en-US"/>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6E82A40" w14:textId="77777777" w:rsidR="002F0E0C" w:rsidRPr="002F0E0C" w:rsidRDefault="002F0E0C" w:rsidP="002F0E0C">
            <w:pPr>
              <w:spacing w:before="280" w:after="280"/>
              <w:contextualSpacing/>
              <w:rPr>
                <w:sz w:val="24"/>
                <w:szCs w:val="24"/>
                <w:lang w:val="kk-KZ" w:eastAsia="en-US"/>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A9BBB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Визалық шығыстар</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92DC28"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14B65B"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A4BA5E"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8E84E9" w14:textId="77777777" w:rsidR="002F0E0C" w:rsidRPr="002F0E0C" w:rsidRDefault="002F0E0C" w:rsidP="002F0E0C">
            <w:pPr>
              <w:spacing w:before="280" w:after="280"/>
              <w:contextualSpacing/>
              <w:rPr>
                <w:sz w:val="24"/>
                <w:szCs w:val="24"/>
                <w:lang w:val="kk-KZ" w:eastAsia="en-US"/>
              </w:rPr>
            </w:pPr>
          </w:p>
        </w:tc>
      </w:tr>
      <w:tr w:rsidR="002F0E0C" w:rsidRPr="002F0E0C" w14:paraId="20FD2BC1" w14:textId="77777777" w:rsidTr="002F0E0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22D8741" w14:textId="77777777" w:rsidR="002F0E0C" w:rsidRPr="002F0E0C" w:rsidRDefault="002F0E0C" w:rsidP="002F0E0C">
            <w:pPr>
              <w:spacing w:before="280" w:after="280"/>
              <w:contextualSpacing/>
              <w:rPr>
                <w:sz w:val="24"/>
                <w:szCs w:val="24"/>
                <w:lang w:val="kk-KZ" w:eastAsia="en-US"/>
              </w:rPr>
            </w:pPr>
          </w:p>
        </w:tc>
        <w:tc>
          <w:tcPr>
            <w:tcW w:w="134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7AAA574" w14:textId="77777777" w:rsidR="002F0E0C" w:rsidRPr="002F0E0C" w:rsidRDefault="002F0E0C" w:rsidP="002F0E0C">
            <w:pPr>
              <w:spacing w:before="280" w:after="280"/>
              <w:contextualSpacing/>
              <w:rPr>
                <w:sz w:val="24"/>
                <w:szCs w:val="24"/>
                <w:lang w:val="kk-KZ" w:eastAsia="en-US"/>
              </w:rPr>
            </w:pPr>
          </w:p>
        </w:tc>
        <w:tc>
          <w:tcPr>
            <w:tcW w:w="22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9A08A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Медициналық сақтандыру</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4A4995"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F58FFA"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A14228"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73FEA6" w14:textId="77777777" w:rsidR="002F0E0C" w:rsidRPr="002F0E0C" w:rsidRDefault="002F0E0C" w:rsidP="002F0E0C">
            <w:pPr>
              <w:spacing w:before="280" w:after="280"/>
              <w:contextualSpacing/>
              <w:rPr>
                <w:sz w:val="24"/>
                <w:szCs w:val="24"/>
                <w:lang w:val="kk-KZ" w:eastAsia="en-US"/>
              </w:rPr>
            </w:pPr>
          </w:p>
        </w:tc>
      </w:tr>
      <w:tr w:rsidR="002F0E0C" w:rsidRPr="002F0E0C" w14:paraId="41F75CB6"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8451EC" w14:textId="77777777" w:rsidR="002F0E0C" w:rsidRPr="002F0E0C" w:rsidRDefault="002F0E0C" w:rsidP="002F0E0C">
            <w:pPr>
              <w:spacing w:before="280" w:after="280"/>
              <w:contextualSpacing/>
              <w:rPr>
                <w:sz w:val="24"/>
                <w:szCs w:val="24"/>
                <w:lang w:val="kk-KZ" w:eastAsia="en-US"/>
              </w:rPr>
            </w:pPr>
          </w:p>
        </w:tc>
        <w:tc>
          <w:tcPr>
            <w:tcW w:w="3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47972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Барлығы</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7EE439"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0640DC"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F3362D"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7238BD" w14:textId="77777777" w:rsidR="002F0E0C" w:rsidRPr="002F0E0C" w:rsidRDefault="002F0E0C" w:rsidP="002F0E0C">
            <w:pPr>
              <w:spacing w:before="280" w:after="280"/>
              <w:contextualSpacing/>
              <w:rPr>
                <w:sz w:val="24"/>
                <w:szCs w:val="24"/>
                <w:lang w:val="kk-KZ" w:eastAsia="en-US"/>
              </w:rPr>
            </w:pPr>
          </w:p>
        </w:tc>
      </w:tr>
      <w:tr w:rsidR="002F0E0C" w:rsidRPr="002F0E0C" w14:paraId="36EA2DF1"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AC98D8"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w:t>
            </w:r>
          </w:p>
        </w:tc>
        <w:tc>
          <w:tcPr>
            <w:tcW w:w="35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70716E" w14:textId="77777777" w:rsidR="002F0E0C" w:rsidRPr="002F0E0C" w:rsidRDefault="002F0E0C" w:rsidP="002F0E0C">
            <w:pPr>
              <w:spacing w:before="280" w:after="280"/>
              <w:contextualSpacing/>
              <w:rPr>
                <w:sz w:val="24"/>
                <w:szCs w:val="24"/>
                <w:lang w:val="kk-KZ" w:eastAsia="en-US"/>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BC766E" w14:textId="77777777" w:rsidR="002F0E0C" w:rsidRPr="002F0E0C" w:rsidRDefault="002F0E0C" w:rsidP="002F0E0C">
            <w:pPr>
              <w:spacing w:before="280" w:after="280"/>
              <w:contextualSpacing/>
              <w:rPr>
                <w:sz w:val="24"/>
                <w:szCs w:val="24"/>
                <w:lang w:val="kk-KZ" w:eastAsia="en-US"/>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184257"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B5B80F"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62D09F" w14:textId="77777777" w:rsidR="002F0E0C" w:rsidRPr="002F0E0C" w:rsidRDefault="002F0E0C" w:rsidP="002F0E0C">
            <w:pPr>
              <w:spacing w:before="280" w:after="280"/>
              <w:contextualSpacing/>
              <w:rPr>
                <w:sz w:val="24"/>
                <w:szCs w:val="24"/>
                <w:lang w:val="kk-KZ" w:eastAsia="en-US"/>
              </w:rPr>
            </w:pPr>
          </w:p>
        </w:tc>
      </w:tr>
      <w:tr w:rsidR="002F0E0C" w:rsidRPr="002F0E0C" w14:paraId="17D14C02" w14:textId="77777777" w:rsidTr="002F0E0C">
        <w:tc>
          <w:tcPr>
            <w:tcW w:w="412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F149A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Жиыны (1-бағ.+2-бағ.+3-бағ.)</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A329A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81453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49BB4E" w14:textId="77777777" w:rsidR="002F0E0C" w:rsidRPr="002F0E0C" w:rsidRDefault="002F0E0C" w:rsidP="002F0E0C">
            <w:pPr>
              <w:spacing w:before="280" w:after="280"/>
              <w:contextualSpacing/>
              <w:rPr>
                <w:sz w:val="24"/>
                <w:szCs w:val="24"/>
                <w:lang w:val="kk-KZ" w:eastAsia="en-US"/>
              </w:rPr>
            </w:pPr>
          </w:p>
        </w:tc>
        <w:tc>
          <w:tcPr>
            <w:tcW w:w="16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A37522" w14:textId="77777777" w:rsidR="002F0E0C" w:rsidRPr="002F0E0C" w:rsidRDefault="002F0E0C" w:rsidP="002F0E0C">
            <w:pPr>
              <w:spacing w:before="280" w:after="280"/>
              <w:contextualSpacing/>
              <w:rPr>
                <w:sz w:val="24"/>
                <w:szCs w:val="24"/>
                <w:lang w:val="kk-KZ" w:eastAsia="en-US"/>
              </w:rPr>
            </w:pPr>
          </w:p>
        </w:tc>
      </w:tr>
    </w:tbl>
    <w:p w14:paraId="535D941C" w14:textId="77777777" w:rsidR="002F0E0C" w:rsidRPr="002F0E0C" w:rsidRDefault="002F0E0C" w:rsidP="002F0E0C">
      <w:pPr>
        <w:spacing w:before="280" w:after="280"/>
        <w:contextualSpacing/>
        <w:rPr>
          <w:sz w:val="24"/>
          <w:szCs w:val="24"/>
          <w:lang w:val="kk-KZ" w:eastAsia="en-US"/>
        </w:rPr>
      </w:pPr>
    </w:p>
    <w:p w14:paraId="4807D688" w14:textId="77777777" w:rsidR="002F0E0C" w:rsidRPr="002F0E0C" w:rsidRDefault="002F0E0C" w:rsidP="00B27EE9">
      <w:pPr>
        <w:spacing w:before="280" w:after="280"/>
        <w:contextualSpacing/>
        <w:jc w:val="both"/>
        <w:rPr>
          <w:sz w:val="24"/>
          <w:szCs w:val="24"/>
          <w:lang w:val="kk-KZ" w:eastAsia="en-US"/>
        </w:rPr>
      </w:pPr>
      <w:r w:rsidRPr="002F0E0C">
        <w:rPr>
          <w:sz w:val="24"/>
          <w:szCs w:val="24"/>
          <w:vertAlign w:val="superscript"/>
          <w:lang w:val="kk-KZ" w:eastAsia="en-US"/>
        </w:rPr>
        <w:t>4</w:t>
      </w:r>
      <w:r w:rsidRPr="002F0E0C">
        <w:rPr>
          <w:sz w:val="24"/>
          <w:szCs w:val="24"/>
          <w:lang w:val="kk-KZ" w:eastAsia="en-US"/>
        </w:rPr>
        <w:t>Бағдарлама іске асырылатын тиісті жылы Қазақстан Республикасынан тыс әрбір ғылыми іссапарға толтырылады.</w:t>
      </w:r>
    </w:p>
    <w:p w14:paraId="6FBDE982" w14:textId="6DA09653" w:rsidR="002F0E0C" w:rsidRPr="002F0E0C" w:rsidRDefault="002F0E0C" w:rsidP="00B27EE9">
      <w:pPr>
        <w:spacing w:before="280" w:after="280"/>
        <w:contextualSpacing/>
        <w:jc w:val="both"/>
        <w:rPr>
          <w:sz w:val="24"/>
          <w:szCs w:val="24"/>
          <w:lang w:val="kk-KZ" w:eastAsia="en-US"/>
        </w:rPr>
      </w:pPr>
      <w:r w:rsidRPr="002F0E0C">
        <w:rPr>
          <w:sz w:val="24"/>
          <w:szCs w:val="24"/>
          <w:vertAlign w:val="superscript"/>
          <w:lang w:val="kk-KZ" w:eastAsia="en-US"/>
        </w:rPr>
        <w:t>5</w:t>
      </w:r>
      <w:r w:rsidRPr="002F0E0C">
        <w:rPr>
          <w:sz w:val="24"/>
          <w:szCs w:val="24"/>
          <w:lang w:val="kk-KZ" w:eastAsia="en-US"/>
        </w:rPr>
        <w:t>Қызметкерлерге тәуліктік шығыстарды өтеу нормалары және қонақ үй нөмірлерін жалдау жөніндегі шығыстарды өтеудің шекті нормалары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w:t>
      </w:r>
      <w:r w:rsidR="00F511D2">
        <w:rPr>
          <w:sz w:val="24"/>
          <w:szCs w:val="24"/>
          <w:lang w:val="kk-KZ" w:eastAsia="en-US"/>
        </w:rPr>
        <w:t xml:space="preserve">азақстан </w:t>
      </w:r>
      <w:r w:rsidRPr="002F0E0C">
        <w:rPr>
          <w:sz w:val="24"/>
          <w:szCs w:val="24"/>
          <w:lang w:val="kk-KZ" w:eastAsia="en-US"/>
        </w:rPr>
        <w:t>Р</w:t>
      </w:r>
      <w:r w:rsidR="00F511D2">
        <w:rPr>
          <w:sz w:val="24"/>
          <w:szCs w:val="24"/>
          <w:lang w:val="kk-KZ" w:eastAsia="en-US"/>
        </w:rPr>
        <w:t>еспубликасының</w:t>
      </w:r>
      <w:r w:rsidRPr="002F0E0C">
        <w:rPr>
          <w:sz w:val="24"/>
          <w:szCs w:val="24"/>
          <w:lang w:val="kk-KZ" w:eastAsia="en-US"/>
        </w:rPr>
        <w:t xml:space="preserve"> Үкіме</w:t>
      </w:r>
      <w:r w:rsidR="00F511D2">
        <w:rPr>
          <w:sz w:val="24"/>
          <w:szCs w:val="24"/>
          <w:lang w:val="kk-KZ" w:eastAsia="en-US"/>
        </w:rPr>
        <w:t xml:space="preserve">тінің 2019 жылғы </w:t>
      </w:r>
      <w:r w:rsidR="00F511D2">
        <w:rPr>
          <w:sz w:val="24"/>
          <w:szCs w:val="24"/>
          <w:lang w:val="kk-KZ" w:eastAsia="en-US"/>
        </w:rPr>
        <w:br/>
        <w:t>11 мамырдағы №</w:t>
      </w:r>
      <w:r w:rsidRPr="002F0E0C">
        <w:rPr>
          <w:sz w:val="24"/>
          <w:szCs w:val="24"/>
          <w:lang w:val="kk-KZ" w:eastAsia="en-US"/>
        </w:rPr>
        <w:t>256 қаулысына сәйкес есептеледі.</w:t>
      </w:r>
    </w:p>
    <w:p w14:paraId="63B412B7" w14:textId="77777777" w:rsidR="002F0E0C" w:rsidRPr="002F0E0C" w:rsidRDefault="002F0E0C" w:rsidP="00B27EE9">
      <w:pPr>
        <w:spacing w:before="280" w:after="280"/>
        <w:contextualSpacing/>
        <w:jc w:val="both"/>
        <w:rPr>
          <w:sz w:val="24"/>
          <w:szCs w:val="24"/>
          <w:lang w:val="kk-KZ" w:eastAsia="en-US"/>
        </w:rPr>
      </w:pPr>
      <w:r w:rsidRPr="002F0E0C">
        <w:rPr>
          <w:sz w:val="24"/>
          <w:szCs w:val="24"/>
          <w:vertAlign w:val="superscript"/>
          <w:lang w:val="kk-KZ" w:eastAsia="en-US"/>
        </w:rPr>
        <w:t>6</w:t>
      </w:r>
      <w:r w:rsidRPr="002F0E0C">
        <w:rPr>
          <w:sz w:val="24"/>
          <w:szCs w:val="24"/>
          <w:lang w:val="kk-KZ" w:eastAsia="en-US"/>
        </w:rPr>
        <w:t>Шетелге шыққан кезде шетел валютасындағы көлік шығыстары «Экономикалық» сыныбы бойынша авиабилеттің құны мөлшерінде өтеледі.</w:t>
      </w:r>
    </w:p>
    <w:p w14:paraId="0E3EE54E" w14:textId="77777777" w:rsidR="002F0E0C" w:rsidRPr="002F0E0C" w:rsidRDefault="002F0E0C" w:rsidP="00B27EE9">
      <w:pPr>
        <w:spacing w:before="280" w:after="280"/>
        <w:contextualSpacing/>
        <w:jc w:val="both"/>
        <w:rPr>
          <w:sz w:val="24"/>
          <w:szCs w:val="24"/>
          <w:lang w:val="kk-KZ" w:eastAsia="en-US"/>
        </w:rPr>
      </w:pPr>
    </w:p>
    <w:p w14:paraId="1DEF8741" w14:textId="065FC4AB" w:rsidR="002F0E0C" w:rsidRPr="002F0E0C" w:rsidRDefault="002F0E0C" w:rsidP="00B27EE9">
      <w:pPr>
        <w:spacing w:before="280" w:after="280"/>
        <w:contextualSpacing/>
        <w:jc w:val="center"/>
        <w:rPr>
          <w:sz w:val="24"/>
          <w:szCs w:val="24"/>
          <w:lang w:val="kk-KZ" w:eastAsia="en-US"/>
        </w:rPr>
      </w:pPr>
      <w:r w:rsidRPr="002F0E0C">
        <w:rPr>
          <w:sz w:val="24"/>
          <w:szCs w:val="24"/>
          <w:lang w:val="kk-KZ" w:eastAsia="en-US"/>
        </w:rPr>
        <w:t>6-кесте – Басқа да көрсетілетін қызметтер мен жұмыстар</w:t>
      </w:r>
    </w:p>
    <w:tbl>
      <w:tblPr>
        <w:tblW w:w="10256" w:type="dxa"/>
        <w:tblBorders>
          <w:top w:val="single" w:sz="6" w:space="0" w:color="CFCFCF"/>
          <w:left w:val="single" w:sz="6" w:space="0" w:color="CFCFCF"/>
          <w:bottom w:val="single" w:sz="6" w:space="0" w:color="CFCFCF"/>
          <w:right w:val="single" w:sz="6" w:space="0" w:color="CFCFCF"/>
        </w:tblBorders>
        <w:shd w:val="clear" w:color="auto" w:fill="F4F5F6"/>
        <w:tblCellMar>
          <w:left w:w="0" w:type="dxa"/>
          <w:right w:w="0" w:type="dxa"/>
        </w:tblCellMar>
        <w:tblLook w:val="04A0" w:firstRow="1" w:lastRow="0" w:firstColumn="1" w:lastColumn="0" w:noHBand="0" w:noVBand="1"/>
      </w:tblPr>
      <w:tblGrid>
        <w:gridCol w:w="627"/>
        <w:gridCol w:w="2698"/>
        <w:gridCol w:w="1548"/>
        <w:gridCol w:w="1761"/>
        <w:gridCol w:w="1162"/>
        <w:gridCol w:w="1036"/>
        <w:gridCol w:w="1424"/>
      </w:tblGrid>
      <w:tr w:rsidR="002F0E0C" w:rsidRPr="002F0E0C" w14:paraId="19E861D5"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2478A5"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Р/с №</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3515FA"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Көрсетілетін қызметтің атауы және қысқаша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98EEF7"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Орындаушы</w:t>
            </w: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1436B9"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Көрсетілетін қызмет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842B80"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85B49A"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Саны, бірлік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6E4F63"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Барлығы, теңге</w:t>
            </w:r>
          </w:p>
        </w:tc>
      </w:tr>
      <w:tr w:rsidR="002F0E0C" w:rsidRPr="002F0E0C" w14:paraId="500F1F2D"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FDEC3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5AD60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D206F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63021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53C83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3548C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364C0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7</w:t>
            </w:r>
          </w:p>
        </w:tc>
      </w:tr>
      <w:tr w:rsidR="002F0E0C" w:rsidRPr="002F0E0C" w14:paraId="4F747005"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2BE68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369E9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 жыл (1-жыл)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6E8B2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DC3208"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781A7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9D31C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8CAA78" w14:textId="77777777" w:rsidR="002F0E0C" w:rsidRPr="002F0E0C" w:rsidRDefault="002F0E0C" w:rsidP="002F0E0C">
            <w:pPr>
              <w:spacing w:before="280" w:after="280"/>
              <w:contextualSpacing/>
              <w:rPr>
                <w:sz w:val="24"/>
                <w:szCs w:val="24"/>
                <w:lang w:val="kk-KZ" w:eastAsia="en-US"/>
              </w:rPr>
            </w:pPr>
          </w:p>
        </w:tc>
      </w:tr>
      <w:tr w:rsidR="002F0E0C" w:rsidRPr="002F0E0C" w14:paraId="4DDA7F93"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FA530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1.1.</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4FD389"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731E1D" w14:textId="77777777" w:rsidR="002F0E0C" w:rsidRPr="002F0E0C" w:rsidRDefault="002F0E0C" w:rsidP="002F0E0C">
            <w:pPr>
              <w:spacing w:before="280" w:after="280"/>
              <w:contextualSpacing/>
              <w:rPr>
                <w:sz w:val="24"/>
                <w:szCs w:val="24"/>
                <w:lang w:val="kk-KZ" w:eastAsia="en-US"/>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57153A"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D631FA"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4830D7"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868CF6" w14:textId="77777777" w:rsidR="002F0E0C" w:rsidRPr="002F0E0C" w:rsidRDefault="002F0E0C" w:rsidP="002F0E0C">
            <w:pPr>
              <w:spacing w:before="280" w:after="280"/>
              <w:contextualSpacing/>
              <w:rPr>
                <w:sz w:val="24"/>
                <w:szCs w:val="24"/>
                <w:lang w:val="kk-KZ" w:eastAsia="en-US"/>
              </w:rPr>
            </w:pPr>
          </w:p>
        </w:tc>
      </w:tr>
      <w:tr w:rsidR="002F0E0C" w:rsidRPr="002F0E0C" w14:paraId="7A0FE1B9"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5D0BC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1.2.</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9AE322"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086E84" w14:textId="77777777" w:rsidR="002F0E0C" w:rsidRPr="002F0E0C" w:rsidRDefault="002F0E0C" w:rsidP="002F0E0C">
            <w:pPr>
              <w:spacing w:before="280" w:after="280"/>
              <w:contextualSpacing/>
              <w:rPr>
                <w:sz w:val="24"/>
                <w:szCs w:val="24"/>
                <w:lang w:val="kk-KZ" w:eastAsia="en-US"/>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84654A"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2EAF95"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12CFF5"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C0A1E6" w14:textId="77777777" w:rsidR="002F0E0C" w:rsidRPr="002F0E0C" w:rsidRDefault="002F0E0C" w:rsidP="002F0E0C">
            <w:pPr>
              <w:spacing w:before="280" w:after="280"/>
              <w:contextualSpacing/>
              <w:rPr>
                <w:sz w:val="24"/>
                <w:szCs w:val="24"/>
                <w:lang w:val="kk-KZ" w:eastAsia="en-US"/>
              </w:rPr>
            </w:pPr>
          </w:p>
        </w:tc>
      </w:tr>
      <w:tr w:rsidR="002F0E0C" w:rsidRPr="002F0E0C" w14:paraId="5801CEDC"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53691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F2C2E9"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2C49A6" w14:textId="77777777" w:rsidR="002F0E0C" w:rsidRPr="002F0E0C" w:rsidRDefault="002F0E0C" w:rsidP="002F0E0C">
            <w:pPr>
              <w:spacing w:before="280" w:after="280"/>
              <w:contextualSpacing/>
              <w:rPr>
                <w:sz w:val="24"/>
                <w:szCs w:val="24"/>
                <w:lang w:val="kk-KZ" w:eastAsia="en-US"/>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123973"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32C9F1"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7A023B"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B48FEB" w14:textId="77777777" w:rsidR="002F0E0C" w:rsidRPr="002F0E0C" w:rsidRDefault="002F0E0C" w:rsidP="002F0E0C">
            <w:pPr>
              <w:spacing w:before="280" w:after="280"/>
              <w:contextualSpacing/>
              <w:rPr>
                <w:sz w:val="24"/>
                <w:szCs w:val="24"/>
                <w:lang w:val="kk-KZ" w:eastAsia="en-US"/>
              </w:rPr>
            </w:pPr>
          </w:p>
        </w:tc>
      </w:tr>
      <w:tr w:rsidR="002F0E0C" w:rsidRPr="002F0E0C" w14:paraId="3C902A89"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69B95E" w14:textId="77777777" w:rsidR="002F0E0C" w:rsidRPr="002F0E0C" w:rsidRDefault="002F0E0C" w:rsidP="002F0E0C">
            <w:pPr>
              <w:spacing w:before="280" w:after="280"/>
              <w:contextualSpacing/>
              <w:rPr>
                <w:sz w:val="24"/>
                <w:szCs w:val="24"/>
                <w:lang w:val="kk-KZ" w:eastAsia="en-US"/>
              </w:rPr>
            </w:pP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F9371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C47048" w14:textId="77777777" w:rsidR="002F0E0C" w:rsidRPr="002F0E0C" w:rsidRDefault="002F0E0C" w:rsidP="002F0E0C">
            <w:pPr>
              <w:spacing w:before="280" w:after="280"/>
              <w:contextualSpacing/>
              <w:rPr>
                <w:sz w:val="24"/>
                <w:szCs w:val="24"/>
                <w:lang w:val="kk-KZ" w:eastAsia="en-US"/>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147A10"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9B6DB1"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CBC36A"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14A87B" w14:textId="77777777" w:rsidR="002F0E0C" w:rsidRPr="002F0E0C" w:rsidRDefault="002F0E0C" w:rsidP="002F0E0C">
            <w:pPr>
              <w:spacing w:before="280" w:after="280"/>
              <w:contextualSpacing/>
              <w:rPr>
                <w:sz w:val="24"/>
                <w:szCs w:val="24"/>
                <w:lang w:val="kk-KZ" w:eastAsia="en-US"/>
              </w:rPr>
            </w:pPr>
          </w:p>
        </w:tc>
      </w:tr>
      <w:tr w:rsidR="002F0E0C" w:rsidRPr="002F0E0C" w14:paraId="343BA37B"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BC97E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1CFD8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 жыл (2-жыл)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36A76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C1850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18DFC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4E337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18D8A2" w14:textId="77777777" w:rsidR="002F0E0C" w:rsidRPr="002F0E0C" w:rsidRDefault="002F0E0C" w:rsidP="002F0E0C">
            <w:pPr>
              <w:spacing w:before="280" w:after="280"/>
              <w:contextualSpacing/>
              <w:rPr>
                <w:sz w:val="24"/>
                <w:szCs w:val="24"/>
                <w:lang w:val="kk-KZ" w:eastAsia="en-US"/>
              </w:rPr>
            </w:pPr>
          </w:p>
        </w:tc>
      </w:tr>
      <w:tr w:rsidR="002F0E0C" w:rsidRPr="002F0E0C" w14:paraId="134375C0"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FB7D5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2.1.</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04AD1A"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719C54" w14:textId="77777777" w:rsidR="002F0E0C" w:rsidRPr="002F0E0C" w:rsidRDefault="002F0E0C" w:rsidP="002F0E0C">
            <w:pPr>
              <w:spacing w:before="280" w:after="280"/>
              <w:contextualSpacing/>
              <w:rPr>
                <w:sz w:val="24"/>
                <w:szCs w:val="24"/>
                <w:lang w:val="kk-KZ" w:eastAsia="en-US"/>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873336"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C45949"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A227FA"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E47AAF" w14:textId="77777777" w:rsidR="002F0E0C" w:rsidRPr="002F0E0C" w:rsidRDefault="002F0E0C" w:rsidP="002F0E0C">
            <w:pPr>
              <w:spacing w:before="280" w:after="280"/>
              <w:contextualSpacing/>
              <w:rPr>
                <w:sz w:val="24"/>
                <w:szCs w:val="24"/>
                <w:lang w:val="kk-KZ" w:eastAsia="en-US"/>
              </w:rPr>
            </w:pPr>
          </w:p>
        </w:tc>
      </w:tr>
      <w:tr w:rsidR="002F0E0C" w:rsidRPr="002F0E0C" w14:paraId="794AC2D3"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09091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2.2.</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AD7B22"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59BCC4" w14:textId="77777777" w:rsidR="002F0E0C" w:rsidRPr="002F0E0C" w:rsidRDefault="002F0E0C" w:rsidP="002F0E0C">
            <w:pPr>
              <w:spacing w:before="280" w:after="280"/>
              <w:contextualSpacing/>
              <w:rPr>
                <w:sz w:val="24"/>
                <w:szCs w:val="24"/>
                <w:lang w:val="kk-KZ" w:eastAsia="en-US"/>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AB76E1"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FC811D"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F1F441"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34165D" w14:textId="77777777" w:rsidR="002F0E0C" w:rsidRPr="002F0E0C" w:rsidRDefault="002F0E0C" w:rsidP="002F0E0C">
            <w:pPr>
              <w:spacing w:before="280" w:after="280"/>
              <w:contextualSpacing/>
              <w:rPr>
                <w:sz w:val="24"/>
                <w:szCs w:val="24"/>
                <w:lang w:val="kk-KZ" w:eastAsia="en-US"/>
              </w:rPr>
            </w:pPr>
          </w:p>
        </w:tc>
      </w:tr>
      <w:tr w:rsidR="002F0E0C" w:rsidRPr="002F0E0C" w14:paraId="7DE7DCFC"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11F1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B1F07F"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6414BF" w14:textId="77777777" w:rsidR="002F0E0C" w:rsidRPr="002F0E0C" w:rsidRDefault="002F0E0C" w:rsidP="002F0E0C">
            <w:pPr>
              <w:spacing w:before="280" w:after="280"/>
              <w:contextualSpacing/>
              <w:rPr>
                <w:sz w:val="24"/>
                <w:szCs w:val="24"/>
                <w:lang w:val="kk-KZ" w:eastAsia="en-US"/>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7CD0B5"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5F8A1E"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427CFC"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C1B275" w14:textId="77777777" w:rsidR="002F0E0C" w:rsidRPr="002F0E0C" w:rsidRDefault="002F0E0C" w:rsidP="002F0E0C">
            <w:pPr>
              <w:spacing w:before="280" w:after="280"/>
              <w:contextualSpacing/>
              <w:rPr>
                <w:sz w:val="24"/>
                <w:szCs w:val="24"/>
                <w:lang w:val="kk-KZ" w:eastAsia="en-US"/>
              </w:rPr>
            </w:pPr>
          </w:p>
        </w:tc>
      </w:tr>
      <w:tr w:rsidR="002F0E0C" w:rsidRPr="002F0E0C" w14:paraId="34A5778B"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15AF60" w14:textId="77777777" w:rsidR="002F0E0C" w:rsidRPr="002F0E0C" w:rsidRDefault="002F0E0C" w:rsidP="002F0E0C">
            <w:pPr>
              <w:spacing w:before="280" w:after="280"/>
              <w:contextualSpacing/>
              <w:rPr>
                <w:sz w:val="24"/>
                <w:szCs w:val="24"/>
                <w:lang w:val="kk-KZ" w:eastAsia="en-US"/>
              </w:rPr>
            </w:pP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F5CB1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7C392C" w14:textId="77777777" w:rsidR="002F0E0C" w:rsidRPr="002F0E0C" w:rsidRDefault="002F0E0C" w:rsidP="002F0E0C">
            <w:pPr>
              <w:spacing w:before="280" w:after="280"/>
              <w:contextualSpacing/>
              <w:rPr>
                <w:sz w:val="24"/>
                <w:szCs w:val="24"/>
                <w:lang w:val="kk-KZ" w:eastAsia="en-US"/>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AA1956"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9AD59A"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015B39"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157139" w14:textId="77777777" w:rsidR="002F0E0C" w:rsidRPr="002F0E0C" w:rsidRDefault="002F0E0C" w:rsidP="002F0E0C">
            <w:pPr>
              <w:spacing w:before="280" w:after="280"/>
              <w:contextualSpacing/>
              <w:rPr>
                <w:sz w:val="24"/>
                <w:szCs w:val="24"/>
                <w:lang w:val="kk-KZ" w:eastAsia="en-US"/>
              </w:rPr>
            </w:pPr>
          </w:p>
        </w:tc>
      </w:tr>
      <w:tr w:rsidR="002F0E0C" w:rsidRPr="002F0E0C" w14:paraId="2C9BFD2B"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E7CF2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04270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 жыл (3-жыл)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5AE38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D8A38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05CC2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74EB4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72BBD0" w14:textId="77777777" w:rsidR="002F0E0C" w:rsidRPr="002F0E0C" w:rsidRDefault="002F0E0C" w:rsidP="002F0E0C">
            <w:pPr>
              <w:spacing w:before="280" w:after="280"/>
              <w:contextualSpacing/>
              <w:rPr>
                <w:sz w:val="24"/>
                <w:szCs w:val="24"/>
                <w:lang w:val="kk-KZ" w:eastAsia="en-US"/>
              </w:rPr>
            </w:pPr>
          </w:p>
        </w:tc>
      </w:tr>
      <w:tr w:rsidR="002F0E0C" w:rsidRPr="002F0E0C" w14:paraId="259A678D"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4C35F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3.1.</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BEE1F4"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EF2156" w14:textId="77777777" w:rsidR="002F0E0C" w:rsidRPr="002F0E0C" w:rsidRDefault="002F0E0C" w:rsidP="002F0E0C">
            <w:pPr>
              <w:spacing w:before="280" w:after="280"/>
              <w:contextualSpacing/>
              <w:rPr>
                <w:sz w:val="24"/>
                <w:szCs w:val="24"/>
                <w:lang w:val="kk-KZ" w:eastAsia="en-US"/>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DEB5F6"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F7706B"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A06861"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D10ADC" w14:textId="77777777" w:rsidR="002F0E0C" w:rsidRPr="002F0E0C" w:rsidRDefault="002F0E0C" w:rsidP="002F0E0C">
            <w:pPr>
              <w:spacing w:before="280" w:after="280"/>
              <w:contextualSpacing/>
              <w:rPr>
                <w:sz w:val="24"/>
                <w:szCs w:val="24"/>
                <w:lang w:val="kk-KZ" w:eastAsia="en-US"/>
              </w:rPr>
            </w:pPr>
          </w:p>
        </w:tc>
      </w:tr>
      <w:tr w:rsidR="002F0E0C" w:rsidRPr="002F0E0C" w14:paraId="3E7EC904"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834698"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3.2.</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37FBCD"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C3C55C" w14:textId="77777777" w:rsidR="002F0E0C" w:rsidRPr="002F0E0C" w:rsidRDefault="002F0E0C" w:rsidP="002F0E0C">
            <w:pPr>
              <w:spacing w:before="280" w:after="280"/>
              <w:contextualSpacing/>
              <w:rPr>
                <w:sz w:val="24"/>
                <w:szCs w:val="24"/>
                <w:lang w:val="kk-KZ" w:eastAsia="en-US"/>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7724C0"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C9BAC9"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0F6D1E"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D9BEEF" w14:textId="77777777" w:rsidR="002F0E0C" w:rsidRPr="002F0E0C" w:rsidRDefault="002F0E0C" w:rsidP="002F0E0C">
            <w:pPr>
              <w:spacing w:before="280" w:after="280"/>
              <w:contextualSpacing/>
              <w:rPr>
                <w:sz w:val="24"/>
                <w:szCs w:val="24"/>
                <w:lang w:val="kk-KZ" w:eastAsia="en-US"/>
              </w:rPr>
            </w:pPr>
          </w:p>
        </w:tc>
      </w:tr>
      <w:tr w:rsidR="002F0E0C" w:rsidRPr="002F0E0C" w14:paraId="6CF5FBA3"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F27F0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w:t>
            </w: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005B48"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BA98EC" w14:textId="77777777" w:rsidR="002F0E0C" w:rsidRPr="002F0E0C" w:rsidRDefault="002F0E0C" w:rsidP="002F0E0C">
            <w:pPr>
              <w:spacing w:before="280" w:after="280"/>
              <w:contextualSpacing/>
              <w:rPr>
                <w:sz w:val="24"/>
                <w:szCs w:val="24"/>
                <w:lang w:val="kk-KZ" w:eastAsia="en-US"/>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895F51"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1A6824"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19EC05"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804578" w14:textId="77777777" w:rsidR="002F0E0C" w:rsidRPr="002F0E0C" w:rsidRDefault="002F0E0C" w:rsidP="002F0E0C">
            <w:pPr>
              <w:spacing w:before="280" w:after="280"/>
              <w:contextualSpacing/>
              <w:rPr>
                <w:sz w:val="24"/>
                <w:szCs w:val="24"/>
                <w:lang w:val="kk-KZ" w:eastAsia="en-US"/>
              </w:rPr>
            </w:pPr>
          </w:p>
        </w:tc>
      </w:tr>
      <w:tr w:rsidR="002F0E0C" w:rsidRPr="002F0E0C" w14:paraId="667C212C"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C37D66" w14:textId="77777777" w:rsidR="002F0E0C" w:rsidRPr="002F0E0C" w:rsidRDefault="002F0E0C" w:rsidP="002F0E0C">
            <w:pPr>
              <w:spacing w:before="280" w:after="280"/>
              <w:contextualSpacing/>
              <w:rPr>
                <w:sz w:val="24"/>
                <w:szCs w:val="24"/>
                <w:lang w:val="kk-KZ" w:eastAsia="en-US"/>
              </w:rPr>
            </w:pPr>
          </w:p>
        </w:tc>
        <w:tc>
          <w:tcPr>
            <w:tcW w:w="26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AE7C28"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DDFD05" w14:textId="77777777" w:rsidR="002F0E0C" w:rsidRPr="002F0E0C" w:rsidRDefault="002F0E0C" w:rsidP="002F0E0C">
            <w:pPr>
              <w:spacing w:before="280" w:after="280"/>
              <w:contextualSpacing/>
              <w:rPr>
                <w:sz w:val="24"/>
                <w:szCs w:val="24"/>
                <w:lang w:val="kk-KZ" w:eastAsia="en-US"/>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4097A3"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06147E"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4CFC2A"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72C1A7" w14:textId="77777777" w:rsidR="002F0E0C" w:rsidRPr="002F0E0C" w:rsidRDefault="002F0E0C" w:rsidP="002F0E0C">
            <w:pPr>
              <w:spacing w:before="280" w:after="280"/>
              <w:contextualSpacing/>
              <w:rPr>
                <w:sz w:val="24"/>
                <w:szCs w:val="24"/>
                <w:lang w:val="kk-KZ" w:eastAsia="en-US"/>
              </w:rPr>
            </w:pPr>
          </w:p>
        </w:tc>
      </w:tr>
      <w:tr w:rsidR="002F0E0C" w:rsidRPr="002F0E0C" w14:paraId="24915EA0" w14:textId="77777777" w:rsidTr="002F0E0C">
        <w:tc>
          <w:tcPr>
            <w:tcW w:w="455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11786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Жиыны (1-бағ.+2-бағ.+3-бағ.)</w:t>
            </w:r>
          </w:p>
          <w:p w14:paraId="104555C6" w14:textId="77777777" w:rsidR="002F0E0C" w:rsidRPr="002F0E0C" w:rsidRDefault="002F0E0C" w:rsidP="002F0E0C">
            <w:pPr>
              <w:spacing w:before="280" w:after="280"/>
              <w:contextualSpacing/>
              <w:rPr>
                <w:sz w:val="24"/>
                <w:szCs w:val="24"/>
                <w:lang w:val="kk-KZ" w:eastAsia="en-US"/>
              </w:rPr>
            </w:pPr>
          </w:p>
        </w:tc>
        <w:tc>
          <w:tcPr>
            <w:tcW w:w="17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F8498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2A57A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725D3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6DF65E" w14:textId="77777777" w:rsidR="002F0E0C" w:rsidRPr="002F0E0C" w:rsidRDefault="002F0E0C" w:rsidP="002F0E0C">
            <w:pPr>
              <w:spacing w:before="280" w:after="280"/>
              <w:contextualSpacing/>
              <w:rPr>
                <w:sz w:val="24"/>
                <w:szCs w:val="24"/>
                <w:lang w:val="kk-KZ" w:eastAsia="en-US"/>
              </w:rPr>
            </w:pPr>
          </w:p>
        </w:tc>
      </w:tr>
    </w:tbl>
    <w:p w14:paraId="77E7D7DE" w14:textId="77777777" w:rsidR="002F0E0C" w:rsidRPr="002F0E0C" w:rsidRDefault="002F0E0C" w:rsidP="002F0E0C">
      <w:pPr>
        <w:spacing w:before="280" w:after="280"/>
        <w:contextualSpacing/>
        <w:rPr>
          <w:sz w:val="24"/>
          <w:szCs w:val="24"/>
          <w:lang w:val="kk-KZ" w:eastAsia="en-US"/>
        </w:rPr>
      </w:pPr>
    </w:p>
    <w:p w14:paraId="14516540" w14:textId="77777777" w:rsidR="002F0E0C" w:rsidRPr="002F0E0C" w:rsidRDefault="002F0E0C" w:rsidP="00B27EE9">
      <w:pPr>
        <w:spacing w:before="280" w:after="280"/>
        <w:contextualSpacing/>
        <w:jc w:val="center"/>
        <w:rPr>
          <w:sz w:val="24"/>
          <w:szCs w:val="24"/>
          <w:lang w:val="kk-KZ" w:eastAsia="en-US"/>
        </w:rPr>
      </w:pPr>
      <w:r w:rsidRPr="002F0E0C">
        <w:rPr>
          <w:sz w:val="24"/>
          <w:szCs w:val="24"/>
          <w:lang w:val="kk-KZ" w:eastAsia="en-US"/>
        </w:rPr>
        <w:t>7-кесте – Материалдар сатып алу</w:t>
      </w:r>
    </w:p>
    <w:tbl>
      <w:tblPr>
        <w:tblW w:w="10281" w:type="dxa"/>
        <w:tblBorders>
          <w:top w:val="single" w:sz="6" w:space="0" w:color="CFCFCF"/>
          <w:left w:val="single" w:sz="6" w:space="0" w:color="CFCFCF"/>
          <w:bottom w:val="single" w:sz="6" w:space="0" w:color="CFCFCF"/>
          <w:right w:val="single" w:sz="6" w:space="0" w:color="CFCFCF"/>
        </w:tblBorders>
        <w:shd w:val="clear" w:color="auto" w:fill="F4F5F6"/>
        <w:tblLayout w:type="fixed"/>
        <w:tblCellMar>
          <w:left w:w="0" w:type="dxa"/>
          <w:right w:w="0" w:type="dxa"/>
        </w:tblCellMar>
        <w:tblLook w:val="04A0" w:firstRow="1" w:lastRow="0" w:firstColumn="1" w:lastColumn="0" w:noHBand="0" w:noVBand="1"/>
      </w:tblPr>
      <w:tblGrid>
        <w:gridCol w:w="519"/>
        <w:gridCol w:w="1116"/>
        <w:gridCol w:w="850"/>
        <w:gridCol w:w="992"/>
        <w:gridCol w:w="614"/>
        <w:gridCol w:w="946"/>
        <w:gridCol w:w="614"/>
        <w:gridCol w:w="946"/>
        <w:gridCol w:w="614"/>
        <w:gridCol w:w="1653"/>
        <w:gridCol w:w="1417"/>
      </w:tblGrid>
      <w:tr w:rsidR="002F0E0C" w:rsidRPr="002F0E0C" w14:paraId="76E4C9A8" w14:textId="77777777" w:rsidTr="002F0E0C">
        <w:tc>
          <w:tcPr>
            <w:tcW w:w="51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A5F6A2"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Р/с №</w:t>
            </w:r>
          </w:p>
        </w:tc>
        <w:tc>
          <w:tcPr>
            <w:tcW w:w="11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F3690A"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Материал-дардың атауы</w:t>
            </w:r>
          </w:p>
        </w:tc>
        <w:tc>
          <w:tcPr>
            <w:tcW w:w="8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116359"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Өлшем бірлігі</w:t>
            </w:r>
          </w:p>
        </w:tc>
        <w:tc>
          <w:tcPr>
            <w:tcW w:w="99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1D2872"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Бірлік құны, теңге</w:t>
            </w:r>
          </w:p>
        </w:tc>
        <w:tc>
          <w:tcPr>
            <w:tcW w:w="156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A57275"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 xml:space="preserve">20___ жыл </w:t>
            </w:r>
          </w:p>
          <w:p w14:paraId="3024D290"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(1-жыл)</w:t>
            </w:r>
          </w:p>
        </w:tc>
        <w:tc>
          <w:tcPr>
            <w:tcW w:w="156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AEB2E9"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 xml:space="preserve">20__ жыл </w:t>
            </w:r>
          </w:p>
          <w:p w14:paraId="3C124AE5"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(2-жыл)</w:t>
            </w:r>
          </w:p>
        </w:tc>
        <w:tc>
          <w:tcPr>
            <w:tcW w:w="226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CFFA27"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 xml:space="preserve">20___ жыл </w:t>
            </w:r>
          </w:p>
          <w:p w14:paraId="59BC5E2B"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(3-жыл)</w:t>
            </w:r>
          </w:p>
        </w:tc>
        <w:tc>
          <w:tcPr>
            <w:tcW w:w="141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7573B6"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Жалпы құны, теңге (6-бағ.+8-бағ. +10-бағ.)</w:t>
            </w:r>
          </w:p>
        </w:tc>
      </w:tr>
      <w:tr w:rsidR="002F0E0C" w:rsidRPr="002F0E0C" w14:paraId="4DC504F5" w14:textId="77777777" w:rsidTr="002F0E0C">
        <w:tc>
          <w:tcPr>
            <w:tcW w:w="519"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219293E" w14:textId="77777777" w:rsidR="002F0E0C" w:rsidRPr="002F0E0C" w:rsidRDefault="002F0E0C" w:rsidP="002F0E0C">
            <w:pPr>
              <w:spacing w:before="280" w:after="280"/>
              <w:contextualSpacing/>
              <w:rPr>
                <w:sz w:val="24"/>
                <w:szCs w:val="24"/>
                <w:lang w:val="kk-KZ" w:eastAsia="en-US"/>
              </w:rPr>
            </w:pPr>
          </w:p>
        </w:tc>
        <w:tc>
          <w:tcPr>
            <w:tcW w:w="1116"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A500910" w14:textId="77777777" w:rsidR="002F0E0C" w:rsidRPr="002F0E0C" w:rsidRDefault="002F0E0C" w:rsidP="002F0E0C">
            <w:pPr>
              <w:spacing w:before="280" w:after="280"/>
              <w:contextualSpacing/>
              <w:rPr>
                <w:sz w:val="24"/>
                <w:szCs w:val="24"/>
                <w:lang w:val="kk-KZ" w:eastAsia="en-US"/>
              </w:rPr>
            </w:pPr>
          </w:p>
        </w:tc>
        <w:tc>
          <w:tcPr>
            <w:tcW w:w="85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B7886F9" w14:textId="77777777" w:rsidR="002F0E0C" w:rsidRPr="002F0E0C" w:rsidRDefault="002F0E0C" w:rsidP="002F0E0C">
            <w:pPr>
              <w:spacing w:before="280" w:after="280"/>
              <w:contextualSpacing/>
              <w:rPr>
                <w:sz w:val="24"/>
                <w:szCs w:val="24"/>
                <w:lang w:val="kk-KZ" w:eastAsia="en-US"/>
              </w:rPr>
            </w:pPr>
          </w:p>
        </w:tc>
        <w:tc>
          <w:tcPr>
            <w:tcW w:w="99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9DEE854"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83D19B"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Саны</w:t>
            </w: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0D0127"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Құны, теңге (4-бағ.×5-бағ.)</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F1E07B"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Саны</w:t>
            </w: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3D81B6"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Құны, теңге (4-бағ.×5-бағ.)</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A5F157"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Саны</w:t>
            </w:r>
          </w:p>
        </w:tc>
        <w:tc>
          <w:tcPr>
            <w:tcW w:w="16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2888B8" w14:textId="77777777" w:rsidR="002F0E0C" w:rsidRPr="00B27EE9" w:rsidRDefault="002F0E0C" w:rsidP="002F0E0C">
            <w:pPr>
              <w:spacing w:before="280" w:after="280"/>
              <w:contextualSpacing/>
              <w:rPr>
                <w:b/>
                <w:sz w:val="24"/>
                <w:szCs w:val="24"/>
                <w:lang w:val="kk-KZ" w:eastAsia="en-US"/>
              </w:rPr>
            </w:pPr>
            <w:r w:rsidRPr="00B27EE9">
              <w:rPr>
                <w:b/>
                <w:sz w:val="24"/>
                <w:szCs w:val="24"/>
                <w:lang w:val="kk-KZ" w:eastAsia="en-US"/>
              </w:rPr>
              <w:t>Құны, теңге (4-бағ.×5-бағ.)</w:t>
            </w:r>
          </w:p>
        </w:tc>
        <w:tc>
          <w:tcPr>
            <w:tcW w:w="141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5F11ED2F" w14:textId="77777777" w:rsidR="002F0E0C" w:rsidRPr="002F0E0C" w:rsidRDefault="002F0E0C" w:rsidP="002F0E0C">
            <w:pPr>
              <w:spacing w:before="280" w:after="280"/>
              <w:contextualSpacing/>
              <w:rPr>
                <w:sz w:val="24"/>
                <w:szCs w:val="24"/>
                <w:lang w:val="kk-KZ" w:eastAsia="en-US"/>
              </w:rPr>
            </w:pPr>
          </w:p>
        </w:tc>
      </w:tr>
      <w:tr w:rsidR="002F0E0C" w:rsidRPr="002F0E0C" w14:paraId="0F92C10C" w14:textId="77777777" w:rsidTr="002F0E0C">
        <w:tc>
          <w:tcPr>
            <w:tcW w:w="5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5BFF87"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11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668D52" w14:textId="77777777" w:rsidR="002F0E0C" w:rsidRPr="00394B19" w:rsidRDefault="002F0E0C" w:rsidP="002F0E0C">
            <w:pPr>
              <w:spacing w:before="280" w:after="280"/>
              <w:contextualSpacing/>
              <w:rPr>
                <w:sz w:val="24"/>
                <w:szCs w:val="24"/>
                <w:lang w:val="en-US" w:eastAsia="en-US"/>
              </w:rPr>
            </w:pPr>
            <w:r w:rsidRPr="002F0E0C">
              <w:rPr>
                <w:sz w:val="24"/>
                <w:szCs w:val="24"/>
                <w:lang w:val="kk-KZ" w:eastAsia="en-US"/>
              </w:rPr>
              <w:t>2</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48743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9FD56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4</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CB6FD8"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w:t>
            </w: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8E829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6</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35B66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7</w:t>
            </w: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A2459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8</w:t>
            </w: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54549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9</w:t>
            </w:r>
          </w:p>
        </w:tc>
        <w:tc>
          <w:tcPr>
            <w:tcW w:w="16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3F3C6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10</w:t>
            </w: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FC9FF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11</w:t>
            </w:r>
          </w:p>
        </w:tc>
      </w:tr>
      <w:tr w:rsidR="002F0E0C" w:rsidRPr="002F0E0C" w14:paraId="49175B82" w14:textId="77777777" w:rsidTr="002F0E0C">
        <w:tc>
          <w:tcPr>
            <w:tcW w:w="5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04A0E2" w14:textId="77777777" w:rsidR="002F0E0C" w:rsidRPr="002F0E0C" w:rsidRDefault="002F0E0C" w:rsidP="002F0E0C">
            <w:pPr>
              <w:spacing w:before="280" w:after="280"/>
              <w:contextualSpacing/>
              <w:rPr>
                <w:sz w:val="24"/>
                <w:szCs w:val="24"/>
                <w:lang w:val="kk-KZ" w:eastAsia="en-US"/>
              </w:rPr>
            </w:pPr>
          </w:p>
          <w:p w14:paraId="289CC86F" w14:textId="77777777" w:rsidR="002F0E0C" w:rsidRPr="002F0E0C" w:rsidRDefault="002F0E0C" w:rsidP="002F0E0C">
            <w:pPr>
              <w:spacing w:before="280" w:after="280"/>
              <w:contextualSpacing/>
              <w:rPr>
                <w:sz w:val="24"/>
                <w:szCs w:val="24"/>
                <w:lang w:val="kk-KZ" w:eastAsia="en-US"/>
              </w:rPr>
            </w:pPr>
          </w:p>
        </w:tc>
        <w:tc>
          <w:tcPr>
            <w:tcW w:w="11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C204FF"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4666BB"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DFE156"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D46C13" w14:textId="77777777" w:rsidR="002F0E0C" w:rsidRPr="002F0E0C" w:rsidRDefault="002F0E0C" w:rsidP="002F0E0C">
            <w:pPr>
              <w:spacing w:before="280" w:after="280"/>
              <w:contextualSpacing/>
              <w:rPr>
                <w:sz w:val="24"/>
                <w:szCs w:val="24"/>
                <w:lang w:val="kk-KZ" w:eastAsia="en-US"/>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42C17D"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058ECF" w14:textId="77777777" w:rsidR="002F0E0C" w:rsidRPr="002F0E0C" w:rsidRDefault="002F0E0C" w:rsidP="002F0E0C">
            <w:pPr>
              <w:spacing w:before="280" w:after="280"/>
              <w:contextualSpacing/>
              <w:rPr>
                <w:sz w:val="24"/>
                <w:szCs w:val="24"/>
                <w:lang w:val="kk-KZ" w:eastAsia="en-US"/>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447017"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8D1AD7" w14:textId="77777777" w:rsidR="002F0E0C" w:rsidRPr="002F0E0C" w:rsidRDefault="002F0E0C" w:rsidP="002F0E0C">
            <w:pPr>
              <w:spacing w:before="280" w:after="280"/>
              <w:contextualSpacing/>
              <w:rPr>
                <w:sz w:val="24"/>
                <w:szCs w:val="24"/>
                <w:lang w:val="kk-KZ" w:eastAsia="en-US"/>
              </w:rPr>
            </w:pPr>
          </w:p>
        </w:tc>
        <w:tc>
          <w:tcPr>
            <w:tcW w:w="16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4B86F2" w14:textId="77777777" w:rsidR="002F0E0C" w:rsidRPr="002F0E0C" w:rsidRDefault="002F0E0C" w:rsidP="002F0E0C">
            <w:pPr>
              <w:spacing w:before="280" w:after="280"/>
              <w:contextualSpacing/>
              <w:rPr>
                <w:sz w:val="24"/>
                <w:szCs w:val="24"/>
                <w:lang w:val="kk-KZ" w:eastAsia="en-US"/>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84A76A" w14:textId="77777777" w:rsidR="002F0E0C" w:rsidRPr="002F0E0C" w:rsidRDefault="002F0E0C" w:rsidP="002F0E0C">
            <w:pPr>
              <w:spacing w:before="280" w:after="280"/>
              <w:contextualSpacing/>
              <w:rPr>
                <w:sz w:val="24"/>
                <w:szCs w:val="24"/>
                <w:lang w:val="kk-KZ" w:eastAsia="en-US"/>
              </w:rPr>
            </w:pPr>
          </w:p>
        </w:tc>
      </w:tr>
      <w:tr w:rsidR="002F0E0C" w:rsidRPr="002F0E0C" w14:paraId="66D30284" w14:textId="77777777" w:rsidTr="002F0E0C">
        <w:tc>
          <w:tcPr>
            <w:tcW w:w="5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1E6771" w14:textId="77777777" w:rsidR="002F0E0C" w:rsidRPr="002F0E0C" w:rsidRDefault="002F0E0C" w:rsidP="002F0E0C">
            <w:pPr>
              <w:spacing w:before="280" w:after="280"/>
              <w:contextualSpacing/>
              <w:rPr>
                <w:sz w:val="24"/>
                <w:szCs w:val="24"/>
                <w:lang w:val="kk-KZ" w:eastAsia="en-US"/>
              </w:rPr>
            </w:pPr>
          </w:p>
          <w:p w14:paraId="49730C07" w14:textId="77777777" w:rsidR="002F0E0C" w:rsidRPr="002F0E0C" w:rsidRDefault="002F0E0C" w:rsidP="002F0E0C">
            <w:pPr>
              <w:spacing w:before="280" w:after="280"/>
              <w:contextualSpacing/>
              <w:rPr>
                <w:sz w:val="24"/>
                <w:szCs w:val="24"/>
                <w:lang w:val="kk-KZ" w:eastAsia="en-US"/>
              </w:rPr>
            </w:pPr>
          </w:p>
        </w:tc>
        <w:tc>
          <w:tcPr>
            <w:tcW w:w="11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A1484D"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5F910F"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4CB32E"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82D788" w14:textId="77777777" w:rsidR="002F0E0C" w:rsidRPr="002F0E0C" w:rsidRDefault="002F0E0C" w:rsidP="002F0E0C">
            <w:pPr>
              <w:spacing w:before="280" w:after="280"/>
              <w:contextualSpacing/>
              <w:rPr>
                <w:sz w:val="24"/>
                <w:szCs w:val="24"/>
                <w:lang w:val="kk-KZ" w:eastAsia="en-US"/>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9364DC"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910757" w14:textId="77777777" w:rsidR="002F0E0C" w:rsidRPr="002F0E0C" w:rsidRDefault="002F0E0C" w:rsidP="002F0E0C">
            <w:pPr>
              <w:spacing w:before="280" w:after="280"/>
              <w:contextualSpacing/>
              <w:rPr>
                <w:sz w:val="24"/>
                <w:szCs w:val="24"/>
                <w:lang w:val="kk-KZ" w:eastAsia="en-US"/>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D37004"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7D3A5E" w14:textId="77777777" w:rsidR="002F0E0C" w:rsidRPr="002F0E0C" w:rsidRDefault="002F0E0C" w:rsidP="002F0E0C">
            <w:pPr>
              <w:spacing w:before="280" w:after="280"/>
              <w:contextualSpacing/>
              <w:rPr>
                <w:sz w:val="24"/>
                <w:szCs w:val="24"/>
                <w:lang w:val="kk-KZ" w:eastAsia="en-US"/>
              </w:rPr>
            </w:pPr>
          </w:p>
        </w:tc>
        <w:tc>
          <w:tcPr>
            <w:tcW w:w="16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351E16" w14:textId="77777777" w:rsidR="002F0E0C" w:rsidRPr="002F0E0C" w:rsidRDefault="002F0E0C" w:rsidP="002F0E0C">
            <w:pPr>
              <w:spacing w:before="280" w:after="280"/>
              <w:contextualSpacing/>
              <w:rPr>
                <w:sz w:val="24"/>
                <w:szCs w:val="24"/>
                <w:lang w:val="kk-KZ" w:eastAsia="en-US"/>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D00816" w14:textId="77777777" w:rsidR="002F0E0C" w:rsidRPr="002F0E0C" w:rsidRDefault="002F0E0C" w:rsidP="002F0E0C">
            <w:pPr>
              <w:spacing w:before="280" w:after="280"/>
              <w:contextualSpacing/>
              <w:rPr>
                <w:sz w:val="24"/>
                <w:szCs w:val="24"/>
                <w:lang w:val="kk-KZ" w:eastAsia="en-US"/>
              </w:rPr>
            </w:pPr>
          </w:p>
        </w:tc>
      </w:tr>
      <w:tr w:rsidR="002F0E0C" w:rsidRPr="002F0E0C" w14:paraId="5E77D3B3" w14:textId="77777777" w:rsidTr="002F0E0C">
        <w:tc>
          <w:tcPr>
            <w:tcW w:w="5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146994" w14:textId="77777777" w:rsidR="002F0E0C" w:rsidRPr="002F0E0C" w:rsidRDefault="002F0E0C" w:rsidP="002F0E0C">
            <w:pPr>
              <w:spacing w:before="280" w:after="280"/>
              <w:contextualSpacing/>
              <w:rPr>
                <w:sz w:val="24"/>
                <w:szCs w:val="24"/>
                <w:lang w:val="kk-KZ" w:eastAsia="en-US"/>
              </w:rPr>
            </w:pPr>
          </w:p>
          <w:p w14:paraId="5223349F" w14:textId="77777777" w:rsidR="002F0E0C" w:rsidRPr="002F0E0C" w:rsidRDefault="002F0E0C" w:rsidP="002F0E0C">
            <w:pPr>
              <w:spacing w:before="280" w:after="280"/>
              <w:contextualSpacing/>
              <w:rPr>
                <w:sz w:val="24"/>
                <w:szCs w:val="24"/>
                <w:lang w:val="kk-KZ" w:eastAsia="en-US"/>
              </w:rPr>
            </w:pPr>
          </w:p>
        </w:tc>
        <w:tc>
          <w:tcPr>
            <w:tcW w:w="11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A69A25"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7443E0"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5CB853"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181ABA" w14:textId="77777777" w:rsidR="002F0E0C" w:rsidRPr="002F0E0C" w:rsidRDefault="002F0E0C" w:rsidP="002F0E0C">
            <w:pPr>
              <w:spacing w:before="280" w:after="280"/>
              <w:contextualSpacing/>
              <w:rPr>
                <w:sz w:val="24"/>
                <w:szCs w:val="24"/>
                <w:lang w:val="kk-KZ" w:eastAsia="en-US"/>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C60B7E"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B3A3E8" w14:textId="77777777" w:rsidR="002F0E0C" w:rsidRPr="002F0E0C" w:rsidRDefault="002F0E0C" w:rsidP="002F0E0C">
            <w:pPr>
              <w:spacing w:before="280" w:after="280"/>
              <w:contextualSpacing/>
              <w:rPr>
                <w:sz w:val="24"/>
                <w:szCs w:val="24"/>
                <w:lang w:val="kk-KZ" w:eastAsia="en-US"/>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A3F1E4"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83A646" w14:textId="77777777" w:rsidR="002F0E0C" w:rsidRPr="002F0E0C" w:rsidRDefault="002F0E0C" w:rsidP="002F0E0C">
            <w:pPr>
              <w:spacing w:before="280" w:after="280"/>
              <w:contextualSpacing/>
              <w:rPr>
                <w:sz w:val="24"/>
                <w:szCs w:val="24"/>
                <w:lang w:val="kk-KZ" w:eastAsia="en-US"/>
              </w:rPr>
            </w:pPr>
          </w:p>
        </w:tc>
        <w:tc>
          <w:tcPr>
            <w:tcW w:w="16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8E9B3B" w14:textId="77777777" w:rsidR="002F0E0C" w:rsidRPr="002F0E0C" w:rsidRDefault="002F0E0C" w:rsidP="002F0E0C">
            <w:pPr>
              <w:spacing w:before="280" w:after="280"/>
              <w:contextualSpacing/>
              <w:rPr>
                <w:sz w:val="24"/>
                <w:szCs w:val="24"/>
                <w:lang w:val="kk-KZ" w:eastAsia="en-US"/>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E5EB12" w14:textId="77777777" w:rsidR="002F0E0C" w:rsidRPr="002F0E0C" w:rsidRDefault="002F0E0C" w:rsidP="002F0E0C">
            <w:pPr>
              <w:spacing w:before="280" w:after="280"/>
              <w:contextualSpacing/>
              <w:rPr>
                <w:sz w:val="24"/>
                <w:szCs w:val="24"/>
                <w:lang w:val="kk-KZ" w:eastAsia="en-US"/>
              </w:rPr>
            </w:pPr>
          </w:p>
        </w:tc>
      </w:tr>
      <w:tr w:rsidR="002F0E0C" w:rsidRPr="002F0E0C" w14:paraId="7BC7795D" w14:textId="77777777" w:rsidTr="002F0E0C">
        <w:tc>
          <w:tcPr>
            <w:tcW w:w="5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0162C7" w14:textId="77777777" w:rsidR="002F0E0C" w:rsidRPr="002F0E0C" w:rsidRDefault="002F0E0C" w:rsidP="002F0E0C">
            <w:pPr>
              <w:spacing w:before="280" w:after="280"/>
              <w:contextualSpacing/>
              <w:rPr>
                <w:sz w:val="24"/>
                <w:szCs w:val="24"/>
                <w:lang w:val="kk-KZ" w:eastAsia="en-US"/>
              </w:rPr>
            </w:pPr>
          </w:p>
          <w:p w14:paraId="6E374395" w14:textId="77777777" w:rsidR="002F0E0C" w:rsidRPr="002F0E0C" w:rsidRDefault="002F0E0C" w:rsidP="002F0E0C">
            <w:pPr>
              <w:spacing w:before="280" w:after="280"/>
              <w:contextualSpacing/>
              <w:rPr>
                <w:sz w:val="24"/>
                <w:szCs w:val="24"/>
                <w:lang w:val="kk-KZ" w:eastAsia="en-US"/>
              </w:rPr>
            </w:pPr>
          </w:p>
        </w:tc>
        <w:tc>
          <w:tcPr>
            <w:tcW w:w="11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289C6B"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05A74A"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EF835F"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8FA3E8" w14:textId="77777777" w:rsidR="002F0E0C" w:rsidRPr="002F0E0C" w:rsidRDefault="002F0E0C" w:rsidP="002F0E0C">
            <w:pPr>
              <w:spacing w:before="280" w:after="280"/>
              <w:contextualSpacing/>
              <w:rPr>
                <w:sz w:val="24"/>
                <w:szCs w:val="24"/>
                <w:lang w:val="kk-KZ" w:eastAsia="en-US"/>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8FF7AA"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1CFC51" w14:textId="77777777" w:rsidR="002F0E0C" w:rsidRPr="002F0E0C" w:rsidRDefault="002F0E0C" w:rsidP="002F0E0C">
            <w:pPr>
              <w:spacing w:before="280" w:after="280"/>
              <w:contextualSpacing/>
              <w:rPr>
                <w:sz w:val="24"/>
                <w:szCs w:val="24"/>
                <w:lang w:val="kk-KZ" w:eastAsia="en-US"/>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0874CE"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760AAF" w14:textId="77777777" w:rsidR="002F0E0C" w:rsidRPr="002F0E0C" w:rsidRDefault="002F0E0C" w:rsidP="002F0E0C">
            <w:pPr>
              <w:spacing w:before="280" w:after="280"/>
              <w:contextualSpacing/>
              <w:rPr>
                <w:sz w:val="24"/>
                <w:szCs w:val="24"/>
                <w:lang w:val="kk-KZ" w:eastAsia="en-US"/>
              </w:rPr>
            </w:pPr>
          </w:p>
        </w:tc>
        <w:tc>
          <w:tcPr>
            <w:tcW w:w="16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849B30" w14:textId="77777777" w:rsidR="002F0E0C" w:rsidRPr="002F0E0C" w:rsidRDefault="002F0E0C" w:rsidP="002F0E0C">
            <w:pPr>
              <w:spacing w:before="280" w:after="280"/>
              <w:contextualSpacing/>
              <w:rPr>
                <w:sz w:val="24"/>
                <w:szCs w:val="24"/>
                <w:lang w:val="kk-KZ" w:eastAsia="en-US"/>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426272" w14:textId="77777777" w:rsidR="002F0E0C" w:rsidRPr="002F0E0C" w:rsidRDefault="002F0E0C" w:rsidP="002F0E0C">
            <w:pPr>
              <w:spacing w:before="280" w:after="280"/>
              <w:contextualSpacing/>
              <w:rPr>
                <w:sz w:val="24"/>
                <w:szCs w:val="24"/>
                <w:lang w:val="kk-KZ" w:eastAsia="en-US"/>
              </w:rPr>
            </w:pPr>
          </w:p>
        </w:tc>
      </w:tr>
      <w:tr w:rsidR="002F0E0C" w:rsidRPr="002F0E0C" w14:paraId="5704218A" w14:textId="77777777" w:rsidTr="002F0E0C">
        <w:tc>
          <w:tcPr>
            <w:tcW w:w="5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87EFB4" w14:textId="77777777" w:rsidR="002F0E0C" w:rsidRPr="002F0E0C" w:rsidRDefault="002F0E0C" w:rsidP="002F0E0C">
            <w:pPr>
              <w:spacing w:before="280" w:after="280"/>
              <w:contextualSpacing/>
              <w:rPr>
                <w:sz w:val="24"/>
                <w:szCs w:val="24"/>
                <w:lang w:val="kk-KZ" w:eastAsia="en-US"/>
              </w:rPr>
            </w:pPr>
          </w:p>
          <w:p w14:paraId="30039D17" w14:textId="77777777" w:rsidR="002F0E0C" w:rsidRPr="002F0E0C" w:rsidRDefault="002F0E0C" w:rsidP="002F0E0C">
            <w:pPr>
              <w:spacing w:before="280" w:after="280"/>
              <w:contextualSpacing/>
              <w:rPr>
                <w:sz w:val="24"/>
                <w:szCs w:val="24"/>
                <w:lang w:val="kk-KZ" w:eastAsia="en-US"/>
              </w:rPr>
            </w:pPr>
          </w:p>
        </w:tc>
        <w:tc>
          <w:tcPr>
            <w:tcW w:w="11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AE46E3"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E22989"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605A04"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6A1EDA" w14:textId="77777777" w:rsidR="002F0E0C" w:rsidRPr="002F0E0C" w:rsidRDefault="002F0E0C" w:rsidP="002F0E0C">
            <w:pPr>
              <w:spacing w:before="280" w:after="280"/>
              <w:contextualSpacing/>
              <w:rPr>
                <w:sz w:val="24"/>
                <w:szCs w:val="24"/>
                <w:lang w:val="kk-KZ" w:eastAsia="en-US"/>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2E4B09"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01A12B" w14:textId="77777777" w:rsidR="002F0E0C" w:rsidRPr="002F0E0C" w:rsidRDefault="002F0E0C" w:rsidP="002F0E0C">
            <w:pPr>
              <w:spacing w:before="280" w:after="280"/>
              <w:contextualSpacing/>
              <w:rPr>
                <w:sz w:val="24"/>
                <w:szCs w:val="24"/>
                <w:lang w:val="kk-KZ" w:eastAsia="en-US"/>
              </w:rPr>
            </w:pP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909CB4"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D87412" w14:textId="77777777" w:rsidR="002F0E0C" w:rsidRPr="002F0E0C" w:rsidRDefault="002F0E0C" w:rsidP="002F0E0C">
            <w:pPr>
              <w:spacing w:before="280" w:after="280"/>
              <w:contextualSpacing/>
              <w:rPr>
                <w:sz w:val="24"/>
                <w:szCs w:val="24"/>
                <w:lang w:val="kk-KZ" w:eastAsia="en-US"/>
              </w:rPr>
            </w:pPr>
          </w:p>
        </w:tc>
        <w:tc>
          <w:tcPr>
            <w:tcW w:w="16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E97F61" w14:textId="77777777" w:rsidR="002F0E0C" w:rsidRPr="002F0E0C" w:rsidRDefault="002F0E0C" w:rsidP="002F0E0C">
            <w:pPr>
              <w:spacing w:before="280" w:after="280"/>
              <w:contextualSpacing/>
              <w:rPr>
                <w:sz w:val="24"/>
                <w:szCs w:val="24"/>
                <w:lang w:val="kk-KZ" w:eastAsia="en-US"/>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C85F7D" w14:textId="77777777" w:rsidR="002F0E0C" w:rsidRPr="002F0E0C" w:rsidRDefault="002F0E0C" w:rsidP="002F0E0C">
            <w:pPr>
              <w:spacing w:before="280" w:after="280"/>
              <w:contextualSpacing/>
              <w:rPr>
                <w:sz w:val="24"/>
                <w:szCs w:val="24"/>
                <w:lang w:val="kk-KZ" w:eastAsia="en-US"/>
              </w:rPr>
            </w:pPr>
          </w:p>
        </w:tc>
      </w:tr>
      <w:tr w:rsidR="002F0E0C" w:rsidRPr="002F0E0C" w14:paraId="6573E1D5" w14:textId="77777777" w:rsidTr="002F0E0C">
        <w:tc>
          <w:tcPr>
            <w:tcW w:w="3477"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8790E2" w14:textId="77777777" w:rsidR="002F0E0C" w:rsidRPr="002F0E0C" w:rsidRDefault="002F0E0C" w:rsidP="002F0E0C">
            <w:pPr>
              <w:spacing w:before="280" w:after="280"/>
              <w:contextualSpacing/>
              <w:rPr>
                <w:sz w:val="24"/>
                <w:szCs w:val="24"/>
                <w:lang w:val="kk-KZ" w:eastAsia="en-US"/>
              </w:rPr>
            </w:pPr>
          </w:p>
          <w:p w14:paraId="6FCE219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Жиыны:</w:t>
            </w:r>
          </w:p>
          <w:p w14:paraId="51EA8DFE"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562CB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FDD0A7"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3A79A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 </w:t>
            </w:r>
          </w:p>
        </w:tc>
        <w:tc>
          <w:tcPr>
            <w:tcW w:w="9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59AD1E" w14:textId="77777777" w:rsidR="002F0E0C" w:rsidRPr="002F0E0C" w:rsidRDefault="002F0E0C" w:rsidP="002F0E0C">
            <w:pPr>
              <w:spacing w:before="280" w:after="280"/>
              <w:contextualSpacing/>
              <w:rPr>
                <w:sz w:val="24"/>
                <w:szCs w:val="24"/>
                <w:lang w:val="kk-KZ" w:eastAsia="en-US"/>
              </w:rPr>
            </w:pPr>
          </w:p>
        </w:tc>
        <w:tc>
          <w:tcPr>
            <w:tcW w:w="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53539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6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BB36F3" w14:textId="77777777" w:rsidR="002F0E0C" w:rsidRPr="002F0E0C" w:rsidRDefault="002F0E0C" w:rsidP="002F0E0C">
            <w:pPr>
              <w:spacing w:before="280" w:after="280"/>
              <w:contextualSpacing/>
              <w:rPr>
                <w:sz w:val="24"/>
                <w:szCs w:val="24"/>
                <w:lang w:val="kk-KZ" w:eastAsia="en-US"/>
              </w:rPr>
            </w:pPr>
          </w:p>
        </w:tc>
        <w:tc>
          <w:tcPr>
            <w:tcW w:w="14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37F9B9" w14:textId="77777777" w:rsidR="002F0E0C" w:rsidRPr="002F0E0C" w:rsidRDefault="002F0E0C" w:rsidP="002F0E0C">
            <w:pPr>
              <w:spacing w:before="280" w:after="280"/>
              <w:contextualSpacing/>
              <w:rPr>
                <w:sz w:val="24"/>
                <w:szCs w:val="24"/>
                <w:lang w:val="kk-KZ" w:eastAsia="en-US"/>
              </w:rPr>
            </w:pPr>
          </w:p>
        </w:tc>
      </w:tr>
    </w:tbl>
    <w:p w14:paraId="29AB87F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xml:space="preserve">      </w:t>
      </w:r>
    </w:p>
    <w:p w14:paraId="348CC60F" w14:textId="77777777" w:rsidR="002F0E0C" w:rsidRPr="002F0E0C" w:rsidRDefault="002F0E0C" w:rsidP="00B27EE9">
      <w:pPr>
        <w:spacing w:before="280" w:after="280"/>
        <w:contextualSpacing/>
        <w:jc w:val="center"/>
        <w:rPr>
          <w:sz w:val="24"/>
          <w:szCs w:val="24"/>
          <w:lang w:val="kk-KZ" w:eastAsia="en-US"/>
        </w:rPr>
      </w:pPr>
      <w:r w:rsidRPr="002F0E0C">
        <w:rPr>
          <w:sz w:val="24"/>
          <w:szCs w:val="24"/>
          <w:lang w:val="kk-KZ" w:eastAsia="en-US"/>
        </w:rPr>
        <w:t>8-кесте – Жабдықтар және (немесе) бағдарламалық қамтылымды (заңды тұлғалар үшін) сатып алу</w:t>
      </w:r>
    </w:p>
    <w:tbl>
      <w:tblPr>
        <w:tblW w:w="1028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0"/>
        <w:gridCol w:w="1570"/>
        <w:gridCol w:w="2188"/>
        <w:gridCol w:w="1253"/>
        <w:gridCol w:w="972"/>
        <w:gridCol w:w="1029"/>
        <w:gridCol w:w="2759"/>
      </w:tblGrid>
      <w:tr w:rsidR="002F0E0C" w:rsidRPr="005A5A3D" w14:paraId="6448A147"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96FC6D" w14:textId="2308856D"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Р/с</w:t>
            </w:r>
          </w:p>
          <w:p w14:paraId="165EA64F"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1EEDD4"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Атауы</w:t>
            </w: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96C2A4"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Өндіруші, модель, негізгі сипаттамалар</w:t>
            </w: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B60B9B"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Өлшем бірлігі</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E82714"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Бірлік саны</w:t>
            </w: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300814"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Бірлік құны, теңге</w:t>
            </w: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B2AAA0"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Жалпы құны, теңге (5-бағ.×6-бағ.)</w:t>
            </w:r>
          </w:p>
        </w:tc>
      </w:tr>
      <w:tr w:rsidR="002F0E0C" w:rsidRPr="002F0E0C" w14:paraId="2F84DF9B"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6002E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5B1C4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59700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2C272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4</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E6856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w:t>
            </w: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991E9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6</w:t>
            </w: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37034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7</w:t>
            </w:r>
          </w:p>
        </w:tc>
      </w:tr>
      <w:tr w:rsidR="002F0E0C" w:rsidRPr="002F0E0C" w14:paraId="14F6B6E7"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8314F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502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C8823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(1-жыл), барлығы</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38C8E2" w14:textId="77777777" w:rsidR="002F0E0C" w:rsidRPr="002F0E0C" w:rsidRDefault="002F0E0C" w:rsidP="002F0E0C">
            <w:pPr>
              <w:spacing w:before="280" w:after="280"/>
              <w:contextualSpacing/>
              <w:rPr>
                <w:sz w:val="24"/>
                <w:szCs w:val="24"/>
                <w:lang w:val="kk-KZ" w:eastAsia="en-US"/>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7F4977"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321905" w14:textId="77777777" w:rsidR="002F0E0C" w:rsidRPr="002F0E0C" w:rsidRDefault="002F0E0C" w:rsidP="002F0E0C">
            <w:pPr>
              <w:spacing w:before="280" w:after="280"/>
              <w:contextualSpacing/>
              <w:rPr>
                <w:sz w:val="24"/>
                <w:szCs w:val="24"/>
                <w:lang w:val="kk-KZ" w:eastAsia="en-US"/>
              </w:rPr>
            </w:pPr>
          </w:p>
        </w:tc>
      </w:tr>
      <w:tr w:rsidR="002F0E0C" w:rsidRPr="002F0E0C" w14:paraId="48DF19D7"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D3667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1.1.</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0F36C0" w14:textId="77777777" w:rsidR="002F0E0C" w:rsidRPr="002F0E0C" w:rsidRDefault="002F0E0C" w:rsidP="002F0E0C">
            <w:pPr>
              <w:spacing w:before="280" w:after="280"/>
              <w:contextualSpacing/>
              <w:rPr>
                <w:sz w:val="24"/>
                <w:szCs w:val="24"/>
                <w:lang w:val="kk-KZ" w:eastAsia="en-US"/>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B45B30" w14:textId="77777777" w:rsidR="002F0E0C" w:rsidRPr="002F0E0C" w:rsidRDefault="002F0E0C" w:rsidP="002F0E0C">
            <w:pPr>
              <w:spacing w:before="280" w:after="280"/>
              <w:contextualSpacing/>
              <w:rPr>
                <w:sz w:val="24"/>
                <w:szCs w:val="24"/>
                <w:lang w:val="kk-KZ" w:eastAsia="en-US"/>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1B0872"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1FC63E" w14:textId="77777777" w:rsidR="002F0E0C" w:rsidRPr="002F0E0C" w:rsidRDefault="002F0E0C" w:rsidP="002F0E0C">
            <w:pPr>
              <w:spacing w:before="280" w:after="280"/>
              <w:contextualSpacing/>
              <w:rPr>
                <w:sz w:val="24"/>
                <w:szCs w:val="24"/>
                <w:lang w:val="kk-KZ" w:eastAsia="en-US"/>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0527A5" w14:textId="77777777" w:rsidR="002F0E0C" w:rsidRPr="002F0E0C" w:rsidRDefault="002F0E0C" w:rsidP="002F0E0C">
            <w:pPr>
              <w:spacing w:before="280" w:after="280"/>
              <w:contextualSpacing/>
              <w:rPr>
                <w:sz w:val="24"/>
                <w:szCs w:val="24"/>
                <w:lang w:val="kk-KZ" w:eastAsia="en-US"/>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CEA6BB" w14:textId="77777777" w:rsidR="002F0E0C" w:rsidRPr="002F0E0C" w:rsidRDefault="002F0E0C" w:rsidP="002F0E0C">
            <w:pPr>
              <w:spacing w:before="280" w:after="280"/>
              <w:contextualSpacing/>
              <w:rPr>
                <w:sz w:val="24"/>
                <w:szCs w:val="24"/>
                <w:lang w:val="kk-KZ" w:eastAsia="en-US"/>
              </w:rPr>
            </w:pPr>
          </w:p>
        </w:tc>
      </w:tr>
      <w:tr w:rsidR="002F0E0C" w:rsidRPr="002F0E0C" w14:paraId="2454D7BA"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EF390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1.2.</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6AA46B" w14:textId="77777777" w:rsidR="002F0E0C" w:rsidRPr="002F0E0C" w:rsidRDefault="002F0E0C" w:rsidP="002F0E0C">
            <w:pPr>
              <w:spacing w:before="280" w:after="280"/>
              <w:contextualSpacing/>
              <w:rPr>
                <w:sz w:val="24"/>
                <w:szCs w:val="24"/>
                <w:lang w:val="kk-KZ" w:eastAsia="en-US"/>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327A88" w14:textId="77777777" w:rsidR="002F0E0C" w:rsidRPr="002F0E0C" w:rsidRDefault="002F0E0C" w:rsidP="002F0E0C">
            <w:pPr>
              <w:spacing w:before="280" w:after="280"/>
              <w:contextualSpacing/>
              <w:rPr>
                <w:sz w:val="24"/>
                <w:szCs w:val="24"/>
                <w:lang w:val="kk-KZ" w:eastAsia="en-US"/>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938F32"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E93832" w14:textId="77777777" w:rsidR="002F0E0C" w:rsidRPr="002F0E0C" w:rsidRDefault="002F0E0C" w:rsidP="002F0E0C">
            <w:pPr>
              <w:spacing w:before="280" w:after="280"/>
              <w:contextualSpacing/>
              <w:rPr>
                <w:sz w:val="24"/>
                <w:szCs w:val="24"/>
                <w:lang w:val="kk-KZ" w:eastAsia="en-US"/>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1DB77F" w14:textId="77777777" w:rsidR="002F0E0C" w:rsidRPr="002F0E0C" w:rsidRDefault="002F0E0C" w:rsidP="002F0E0C">
            <w:pPr>
              <w:spacing w:before="280" w:after="280"/>
              <w:contextualSpacing/>
              <w:rPr>
                <w:sz w:val="24"/>
                <w:szCs w:val="24"/>
                <w:lang w:val="kk-KZ" w:eastAsia="en-US"/>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155B1A" w14:textId="77777777" w:rsidR="002F0E0C" w:rsidRPr="002F0E0C" w:rsidRDefault="002F0E0C" w:rsidP="002F0E0C">
            <w:pPr>
              <w:spacing w:before="280" w:after="280"/>
              <w:contextualSpacing/>
              <w:rPr>
                <w:sz w:val="24"/>
                <w:szCs w:val="24"/>
                <w:lang w:val="kk-KZ" w:eastAsia="en-US"/>
              </w:rPr>
            </w:pPr>
          </w:p>
        </w:tc>
      </w:tr>
      <w:tr w:rsidR="002F0E0C" w:rsidRPr="002F0E0C" w14:paraId="618832DC"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E4C7E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D5876B" w14:textId="77777777" w:rsidR="002F0E0C" w:rsidRPr="002F0E0C" w:rsidRDefault="002F0E0C" w:rsidP="002F0E0C">
            <w:pPr>
              <w:spacing w:before="280" w:after="280"/>
              <w:contextualSpacing/>
              <w:rPr>
                <w:sz w:val="24"/>
                <w:szCs w:val="24"/>
                <w:lang w:val="kk-KZ" w:eastAsia="en-US"/>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B8C493" w14:textId="77777777" w:rsidR="002F0E0C" w:rsidRPr="002F0E0C" w:rsidRDefault="002F0E0C" w:rsidP="002F0E0C">
            <w:pPr>
              <w:spacing w:before="280" w:after="280"/>
              <w:contextualSpacing/>
              <w:rPr>
                <w:sz w:val="24"/>
                <w:szCs w:val="24"/>
                <w:lang w:val="kk-KZ" w:eastAsia="en-US"/>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5A17C9"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4F78CD" w14:textId="77777777" w:rsidR="002F0E0C" w:rsidRPr="002F0E0C" w:rsidRDefault="002F0E0C" w:rsidP="002F0E0C">
            <w:pPr>
              <w:spacing w:before="280" w:after="280"/>
              <w:contextualSpacing/>
              <w:rPr>
                <w:sz w:val="24"/>
                <w:szCs w:val="24"/>
                <w:lang w:val="kk-KZ" w:eastAsia="en-US"/>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DA10D7" w14:textId="77777777" w:rsidR="002F0E0C" w:rsidRPr="002F0E0C" w:rsidRDefault="002F0E0C" w:rsidP="002F0E0C">
            <w:pPr>
              <w:spacing w:before="280" w:after="280"/>
              <w:contextualSpacing/>
              <w:rPr>
                <w:sz w:val="24"/>
                <w:szCs w:val="24"/>
                <w:lang w:val="kk-KZ" w:eastAsia="en-US"/>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C4BCB4" w14:textId="77777777" w:rsidR="002F0E0C" w:rsidRPr="002F0E0C" w:rsidRDefault="002F0E0C" w:rsidP="002F0E0C">
            <w:pPr>
              <w:spacing w:before="280" w:after="280"/>
              <w:contextualSpacing/>
              <w:rPr>
                <w:sz w:val="24"/>
                <w:szCs w:val="24"/>
                <w:lang w:val="kk-KZ" w:eastAsia="en-US"/>
              </w:rPr>
            </w:pPr>
          </w:p>
        </w:tc>
      </w:tr>
      <w:tr w:rsidR="002F0E0C" w:rsidRPr="002F0E0C" w14:paraId="00648D5A"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140A3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502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D9008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(2-жыл), барлығы</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F704E0" w14:textId="77777777" w:rsidR="002F0E0C" w:rsidRPr="002F0E0C" w:rsidRDefault="002F0E0C" w:rsidP="002F0E0C">
            <w:pPr>
              <w:spacing w:before="280" w:after="280"/>
              <w:contextualSpacing/>
              <w:rPr>
                <w:sz w:val="24"/>
                <w:szCs w:val="24"/>
                <w:lang w:val="kk-KZ" w:eastAsia="en-US"/>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82F58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12AC30" w14:textId="77777777" w:rsidR="002F0E0C" w:rsidRPr="002F0E0C" w:rsidRDefault="002F0E0C" w:rsidP="002F0E0C">
            <w:pPr>
              <w:spacing w:before="280" w:after="280"/>
              <w:contextualSpacing/>
              <w:rPr>
                <w:sz w:val="24"/>
                <w:szCs w:val="24"/>
                <w:lang w:val="kk-KZ" w:eastAsia="en-US"/>
              </w:rPr>
            </w:pPr>
          </w:p>
        </w:tc>
      </w:tr>
      <w:tr w:rsidR="002F0E0C" w:rsidRPr="002F0E0C" w14:paraId="222DA3BD"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8F55F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2.1.</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E2AFC5" w14:textId="77777777" w:rsidR="002F0E0C" w:rsidRPr="002F0E0C" w:rsidRDefault="002F0E0C" w:rsidP="002F0E0C">
            <w:pPr>
              <w:spacing w:before="280" w:after="280"/>
              <w:contextualSpacing/>
              <w:rPr>
                <w:sz w:val="24"/>
                <w:szCs w:val="24"/>
                <w:lang w:val="kk-KZ" w:eastAsia="en-US"/>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7DC6CC" w14:textId="77777777" w:rsidR="002F0E0C" w:rsidRPr="002F0E0C" w:rsidRDefault="002F0E0C" w:rsidP="002F0E0C">
            <w:pPr>
              <w:spacing w:before="280" w:after="280"/>
              <w:contextualSpacing/>
              <w:rPr>
                <w:sz w:val="24"/>
                <w:szCs w:val="24"/>
                <w:lang w:val="kk-KZ" w:eastAsia="en-US"/>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405CB9"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31EC2B" w14:textId="77777777" w:rsidR="002F0E0C" w:rsidRPr="002F0E0C" w:rsidRDefault="002F0E0C" w:rsidP="002F0E0C">
            <w:pPr>
              <w:spacing w:before="280" w:after="280"/>
              <w:contextualSpacing/>
              <w:rPr>
                <w:sz w:val="24"/>
                <w:szCs w:val="24"/>
                <w:lang w:val="kk-KZ" w:eastAsia="en-US"/>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3DE19F" w14:textId="77777777" w:rsidR="002F0E0C" w:rsidRPr="002F0E0C" w:rsidRDefault="002F0E0C" w:rsidP="002F0E0C">
            <w:pPr>
              <w:spacing w:before="280" w:after="280"/>
              <w:contextualSpacing/>
              <w:rPr>
                <w:sz w:val="24"/>
                <w:szCs w:val="24"/>
                <w:lang w:val="kk-KZ" w:eastAsia="en-US"/>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056CDA" w14:textId="77777777" w:rsidR="002F0E0C" w:rsidRPr="002F0E0C" w:rsidRDefault="002F0E0C" w:rsidP="002F0E0C">
            <w:pPr>
              <w:spacing w:before="280" w:after="280"/>
              <w:contextualSpacing/>
              <w:rPr>
                <w:sz w:val="24"/>
                <w:szCs w:val="24"/>
                <w:lang w:val="kk-KZ" w:eastAsia="en-US"/>
              </w:rPr>
            </w:pPr>
          </w:p>
        </w:tc>
      </w:tr>
      <w:tr w:rsidR="002F0E0C" w:rsidRPr="002F0E0C" w14:paraId="04EEC823"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EF5A8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2.2.</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7006B1" w14:textId="77777777" w:rsidR="002F0E0C" w:rsidRPr="002F0E0C" w:rsidRDefault="002F0E0C" w:rsidP="002F0E0C">
            <w:pPr>
              <w:spacing w:before="280" w:after="280"/>
              <w:contextualSpacing/>
              <w:rPr>
                <w:sz w:val="24"/>
                <w:szCs w:val="24"/>
                <w:lang w:val="kk-KZ" w:eastAsia="en-US"/>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BD897F" w14:textId="77777777" w:rsidR="002F0E0C" w:rsidRPr="002F0E0C" w:rsidRDefault="002F0E0C" w:rsidP="002F0E0C">
            <w:pPr>
              <w:spacing w:before="280" w:after="280"/>
              <w:contextualSpacing/>
              <w:rPr>
                <w:sz w:val="24"/>
                <w:szCs w:val="24"/>
                <w:lang w:val="kk-KZ" w:eastAsia="en-US"/>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5094C5"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6815EC" w14:textId="77777777" w:rsidR="002F0E0C" w:rsidRPr="002F0E0C" w:rsidRDefault="002F0E0C" w:rsidP="002F0E0C">
            <w:pPr>
              <w:spacing w:before="280" w:after="280"/>
              <w:contextualSpacing/>
              <w:rPr>
                <w:sz w:val="24"/>
                <w:szCs w:val="24"/>
                <w:lang w:val="kk-KZ" w:eastAsia="en-US"/>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1DB5BC" w14:textId="77777777" w:rsidR="002F0E0C" w:rsidRPr="002F0E0C" w:rsidRDefault="002F0E0C" w:rsidP="002F0E0C">
            <w:pPr>
              <w:spacing w:before="280" w:after="280"/>
              <w:contextualSpacing/>
              <w:rPr>
                <w:sz w:val="24"/>
                <w:szCs w:val="24"/>
                <w:lang w:val="kk-KZ" w:eastAsia="en-US"/>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D1AD37" w14:textId="77777777" w:rsidR="002F0E0C" w:rsidRPr="002F0E0C" w:rsidRDefault="002F0E0C" w:rsidP="002F0E0C">
            <w:pPr>
              <w:spacing w:before="280" w:after="280"/>
              <w:contextualSpacing/>
              <w:rPr>
                <w:sz w:val="24"/>
                <w:szCs w:val="24"/>
                <w:lang w:val="kk-KZ" w:eastAsia="en-US"/>
              </w:rPr>
            </w:pPr>
          </w:p>
        </w:tc>
      </w:tr>
      <w:tr w:rsidR="002F0E0C" w:rsidRPr="002F0E0C" w14:paraId="15AB8DBD"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80A02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8E1120" w14:textId="77777777" w:rsidR="002F0E0C" w:rsidRPr="002F0E0C" w:rsidRDefault="002F0E0C" w:rsidP="002F0E0C">
            <w:pPr>
              <w:spacing w:before="280" w:after="280"/>
              <w:contextualSpacing/>
              <w:rPr>
                <w:sz w:val="24"/>
                <w:szCs w:val="24"/>
                <w:lang w:val="kk-KZ" w:eastAsia="en-US"/>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33E199" w14:textId="77777777" w:rsidR="002F0E0C" w:rsidRPr="002F0E0C" w:rsidRDefault="002F0E0C" w:rsidP="002F0E0C">
            <w:pPr>
              <w:spacing w:before="280" w:after="280"/>
              <w:contextualSpacing/>
              <w:rPr>
                <w:sz w:val="24"/>
                <w:szCs w:val="24"/>
                <w:lang w:val="kk-KZ" w:eastAsia="en-US"/>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6296DA"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42152A" w14:textId="77777777" w:rsidR="002F0E0C" w:rsidRPr="002F0E0C" w:rsidRDefault="002F0E0C" w:rsidP="002F0E0C">
            <w:pPr>
              <w:spacing w:before="280" w:after="280"/>
              <w:contextualSpacing/>
              <w:rPr>
                <w:sz w:val="24"/>
                <w:szCs w:val="24"/>
                <w:lang w:val="kk-KZ" w:eastAsia="en-US"/>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32E2B9" w14:textId="77777777" w:rsidR="002F0E0C" w:rsidRPr="002F0E0C" w:rsidRDefault="002F0E0C" w:rsidP="002F0E0C">
            <w:pPr>
              <w:spacing w:before="280" w:after="280"/>
              <w:contextualSpacing/>
              <w:rPr>
                <w:sz w:val="24"/>
                <w:szCs w:val="24"/>
                <w:lang w:val="kk-KZ" w:eastAsia="en-US"/>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308D5A" w14:textId="77777777" w:rsidR="002F0E0C" w:rsidRPr="002F0E0C" w:rsidRDefault="002F0E0C" w:rsidP="002F0E0C">
            <w:pPr>
              <w:spacing w:before="280" w:after="280"/>
              <w:contextualSpacing/>
              <w:rPr>
                <w:sz w:val="24"/>
                <w:szCs w:val="24"/>
                <w:lang w:val="kk-KZ" w:eastAsia="en-US"/>
              </w:rPr>
            </w:pPr>
          </w:p>
        </w:tc>
      </w:tr>
      <w:tr w:rsidR="002F0E0C" w:rsidRPr="002F0E0C" w14:paraId="54011303"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694F8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502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1D771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(3-жыл), барлығы</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6D8C7C" w14:textId="77777777" w:rsidR="002F0E0C" w:rsidRPr="002F0E0C" w:rsidRDefault="002F0E0C" w:rsidP="002F0E0C">
            <w:pPr>
              <w:spacing w:before="280" w:after="280"/>
              <w:contextualSpacing/>
              <w:rPr>
                <w:sz w:val="24"/>
                <w:szCs w:val="24"/>
                <w:lang w:val="kk-KZ" w:eastAsia="en-US"/>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B34BA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6976D7" w14:textId="77777777" w:rsidR="002F0E0C" w:rsidRPr="002F0E0C" w:rsidRDefault="002F0E0C" w:rsidP="002F0E0C">
            <w:pPr>
              <w:spacing w:before="280" w:after="280"/>
              <w:contextualSpacing/>
              <w:rPr>
                <w:sz w:val="24"/>
                <w:szCs w:val="24"/>
                <w:lang w:val="kk-KZ" w:eastAsia="en-US"/>
              </w:rPr>
            </w:pPr>
          </w:p>
        </w:tc>
      </w:tr>
      <w:tr w:rsidR="002F0E0C" w:rsidRPr="002F0E0C" w14:paraId="500BF501"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432C1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3.1.</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FE30B6" w14:textId="77777777" w:rsidR="002F0E0C" w:rsidRPr="002F0E0C" w:rsidRDefault="002F0E0C" w:rsidP="002F0E0C">
            <w:pPr>
              <w:spacing w:before="280" w:after="280"/>
              <w:contextualSpacing/>
              <w:rPr>
                <w:sz w:val="24"/>
                <w:szCs w:val="24"/>
                <w:lang w:val="kk-KZ" w:eastAsia="en-US"/>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9F9A38" w14:textId="77777777" w:rsidR="002F0E0C" w:rsidRPr="002F0E0C" w:rsidRDefault="002F0E0C" w:rsidP="002F0E0C">
            <w:pPr>
              <w:spacing w:before="280" w:after="280"/>
              <w:contextualSpacing/>
              <w:rPr>
                <w:sz w:val="24"/>
                <w:szCs w:val="24"/>
                <w:lang w:val="kk-KZ" w:eastAsia="en-US"/>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EC49F5"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DE2042" w14:textId="77777777" w:rsidR="002F0E0C" w:rsidRPr="002F0E0C" w:rsidRDefault="002F0E0C" w:rsidP="002F0E0C">
            <w:pPr>
              <w:spacing w:before="280" w:after="280"/>
              <w:contextualSpacing/>
              <w:rPr>
                <w:sz w:val="24"/>
                <w:szCs w:val="24"/>
                <w:lang w:val="kk-KZ" w:eastAsia="en-US"/>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885F2B" w14:textId="77777777" w:rsidR="002F0E0C" w:rsidRPr="002F0E0C" w:rsidRDefault="002F0E0C" w:rsidP="002F0E0C">
            <w:pPr>
              <w:spacing w:before="280" w:after="280"/>
              <w:contextualSpacing/>
              <w:rPr>
                <w:sz w:val="24"/>
                <w:szCs w:val="24"/>
                <w:lang w:val="kk-KZ" w:eastAsia="en-US"/>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B7AA44" w14:textId="77777777" w:rsidR="002F0E0C" w:rsidRPr="002F0E0C" w:rsidRDefault="002F0E0C" w:rsidP="002F0E0C">
            <w:pPr>
              <w:spacing w:before="280" w:after="280"/>
              <w:contextualSpacing/>
              <w:rPr>
                <w:sz w:val="24"/>
                <w:szCs w:val="24"/>
                <w:lang w:val="kk-KZ" w:eastAsia="en-US"/>
              </w:rPr>
            </w:pPr>
          </w:p>
        </w:tc>
      </w:tr>
      <w:tr w:rsidR="002F0E0C" w:rsidRPr="002F0E0C" w14:paraId="5A631797"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C2FC67"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3.2.</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5A01D7" w14:textId="77777777" w:rsidR="002F0E0C" w:rsidRPr="002F0E0C" w:rsidRDefault="002F0E0C" w:rsidP="002F0E0C">
            <w:pPr>
              <w:spacing w:before="280" w:after="280"/>
              <w:contextualSpacing/>
              <w:rPr>
                <w:sz w:val="24"/>
                <w:szCs w:val="24"/>
                <w:lang w:val="kk-KZ" w:eastAsia="en-US"/>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0569B4" w14:textId="77777777" w:rsidR="002F0E0C" w:rsidRPr="002F0E0C" w:rsidRDefault="002F0E0C" w:rsidP="002F0E0C">
            <w:pPr>
              <w:spacing w:before="280" w:after="280"/>
              <w:contextualSpacing/>
              <w:rPr>
                <w:sz w:val="24"/>
                <w:szCs w:val="24"/>
                <w:lang w:val="kk-KZ" w:eastAsia="en-US"/>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B4D4A4"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4E5E89" w14:textId="77777777" w:rsidR="002F0E0C" w:rsidRPr="002F0E0C" w:rsidRDefault="002F0E0C" w:rsidP="002F0E0C">
            <w:pPr>
              <w:spacing w:before="280" w:after="280"/>
              <w:contextualSpacing/>
              <w:rPr>
                <w:sz w:val="24"/>
                <w:szCs w:val="24"/>
                <w:lang w:val="kk-KZ" w:eastAsia="en-US"/>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8D8823" w14:textId="77777777" w:rsidR="002F0E0C" w:rsidRPr="002F0E0C" w:rsidRDefault="002F0E0C" w:rsidP="002F0E0C">
            <w:pPr>
              <w:spacing w:before="280" w:after="280"/>
              <w:contextualSpacing/>
              <w:rPr>
                <w:sz w:val="24"/>
                <w:szCs w:val="24"/>
                <w:lang w:val="kk-KZ" w:eastAsia="en-US"/>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AC5C70" w14:textId="77777777" w:rsidR="002F0E0C" w:rsidRPr="002F0E0C" w:rsidRDefault="002F0E0C" w:rsidP="002F0E0C">
            <w:pPr>
              <w:spacing w:before="280" w:after="280"/>
              <w:contextualSpacing/>
              <w:rPr>
                <w:sz w:val="24"/>
                <w:szCs w:val="24"/>
                <w:lang w:val="kk-KZ" w:eastAsia="en-US"/>
              </w:rPr>
            </w:pPr>
          </w:p>
        </w:tc>
      </w:tr>
      <w:tr w:rsidR="002F0E0C" w:rsidRPr="002F0E0C" w14:paraId="44706CDD"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8CF31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w:t>
            </w:r>
          </w:p>
        </w:tc>
        <w:tc>
          <w:tcPr>
            <w:tcW w:w="15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55ACA5" w14:textId="77777777" w:rsidR="002F0E0C" w:rsidRPr="002F0E0C" w:rsidRDefault="002F0E0C" w:rsidP="002F0E0C">
            <w:pPr>
              <w:spacing w:before="280" w:after="280"/>
              <w:contextualSpacing/>
              <w:rPr>
                <w:sz w:val="24"/>
                <w:szCs w:val="24"/>
                <w:lang w:val="kk-KZ" w:eastAsia="en-US"/>
              </w:rPr>
            </w:pPr>
          </w:p>
        </w:tc>
        <w:tc>
          <w:tcPr>
            <w:tcW w:w="21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CCE4C5" w14:textId="77777777" w:rsidR="002F0E0C" w:rsidRPr="002F0E0C" w:rsidRDefault="002F0E0C" w:rsidP="002F0E0C">
            <w:pPr>
              <w:spacing w:before="280" w:after="280"/>
              <w:contextualSpacing/>
              <w:rPr>
                <w:sz w:val="24"/>
                <w:szCs w:val="24"/>
                <w:lang w:val="kk-KZ" w:eastAsia="en-US"/>
              </w:rPr>
            </w:pPr>
          </w:p>
        </w:tc>
        <w:tc>
          <w:tcPr>
            <w:tcW w:w="12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714790" w14:textId="77777777" w:rsidR="002F0E0C" w:rsidRPr="002F0E0C" w:rsidRDefault="002F0E0C" w:rsidP="002F0E0C">
            <w:pPr>
              <w:spacing w:before="280" w:after="280"/>
              <w:contextualSpacing/>
              <w:rPr>
                <w:sz w:val="24"/>
                <w:szCs w:val="24"/>
                <w:lang w:val="kk-KZ" w:eastAsia="en-US"/>
              </w:rPr>
            </w:pP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D32BAB" w14:textId="77777777" w:rsidR="002F0E0C" w:rsidRPr="002F0E0C" w:rsidRDefault="002F0E0C" w:rsidP="002F0E0C">
            <w:pPr>
              <w:spacing w:before="280" w:after="280"/>
              <w:contextualSpacing/>
              <w:rPr>
                <w:sz w:val="24"/>
                <w:szCs w:val="24"/>
                <w:lang w:val="kk-KZ" w:eastAsia="en-US"/>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3EF61E" w14:textId="77777777" w:rsidR="002F0E0C" w:rsidRPr="002F0E0C" w:rsidRDefault="002F0E0C" w:rsidP="002F0E0C">
            <w:pPr>
              <w:spacing w:before="280" w:after="280"/>
              <w:contextualSpacing/>
              <w:rPr>
                <w:sz w:val="24"/>
                <w:szCs w:val="24"/>
                <w:lang w:val="kk-KZ" w:eastAsia="en-US"/>
              </w:rPr>
            </w:pP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74C32D" w14:textId="77777777" w:rsidR="002F0E0C" w:rsidRPr="002F0E0C" w:rsidRDefault="002F0E0C" w:rsidP="002F0E0C">
            <w:pPr>
              <w:spacing w:before="280" w:after="280"/>
              <w:contextualSpacing/>
              <w:rPr>
                <w:sz w:val="24"/>
                <w:szCs w:val="24"/>
                <w:lang w:val="kk-KZ" w:eastAsia="en-US"/>
              </w:rPr>
            </w:pPr>
          </w:p>
        </w:tc>
      </w:tr>
      <w:tr w:rsidR="002F0E0C" w:rsidRPr="002F0E0C" w14:paraId="49580A58" w14:textId="77777777" w:rsidTr="002F0E0C">
        <w:tc>
          <w:tcPr>
            <w:tcW w:w="549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0D3A1F" w14:textId="432C11A5" w:rsidR="002F0E0C" w:rsidRPr="002F0E0C" w:rsidRDefault="002F0E0C" w:rsidP="002F0E0C">
            <w:pPr>
              <w:spacing w:before="280" w:after="280"/>
              <w:contextualSpacing/>
              <w:rPr>
                <w:sz w:val="24"/>
                <w:szCs w:val="24"/>
                <w:lang w:val="kk-KZ" w:eastAsia="en-US"/>
              </w:rPr>
            </w:pPr>
            <w:r w:rsidRPr="002F0E0C">
              <w:rPr>
                <w:sz w:val="24"/>
                <w:szCs w:val="24"/>
                <w:lang w:val="kk-KZ" w:eastAsia="en-US"/>
              </w:rPr>
              <w:t>Жиыны</w:t>
            </w:r>
            <w:r w:rsidR="006111F3">
              <w:rPr>
                <w:sz w:val="24"/>
                <w:szCs w:val="24"/>
                <w:lang w:val="kk-KZ" w:eastAsia="en-US"/>
              </w:rPr>
              <w:t>:</w:t>
            </w:r>
          </w:p>
        </w:tc>
        <w:tc>
          <w:tcPr>
            <w:tcW w:w="97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7B76F4" w14:textId="77777777" w:rsidR="002F0E0C" w:rsidRPr="002F0E0C" w:rsidRDefault="002F0E0C" w:rsidP="002F0E0C">
            <w:pPr>
              <w:spacing w:before="280" w:after="280"/>
              <w:contextualSpacing/>
              <w:rPr>
                <w:sz w:val="24"/>
                <w:szCs w:val="24"/>
                <w:lang w:val="kk-KZ" w:eastAsia="en-US"/>
              </w:rPr>
            </w:pPr>
          </w:p>
        </w:tc>
        <w:tc>
          <w:tcPr>
            <w:tcW w:w="10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8F314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2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615072" w14:textId="77777777" w:rsidR="002F0E0C" w:rsidRPr="002F0E0C" w:rsidRDefault="002F0E0C" w:rsidP="002F0E0C">
            <w:pPr>
              <w:spacing w:before="280" w:after="280"/>
              <w:contextualSpacing/>
              <w:rPr>
                <w:sz w:val="24"/>
                <w:szCs w:val="24"/>
                <w:lang w:val="kk-KZ" w:eastAsia="en-US"/>
              </w:rPr>
            </w:pPr>
          </w:p>
        </w:tc>
      </w:tr>
    </w:tbl>
    <w:p w14:paraId="5191AA9C" w14:textId="77777777" w:rsidR="002F0E0C" w:rsidRPr="002F0E0C" w:rsidRDefault="002F0E0C" w:rsidP="002F0E0C">
      <w:pPr>
        <w:spacing w:before="280" w:after="280"/>
        <w:contextualSpacing/>
        <w:rPr>
          <w:sz w:val="24"/>
          <w:szCs w:val="24"/>
          <w:lang w:val="kk-KZ" w:eastAsia="en-US"/>
        </w:rPr>
      </w:pPr>
    </w:p>
    <w:p w14:paraId="5C4AF7F0" w14:textId="77777777" w:rsidR="002F0E0C" w:rsidRPr="002F0E0C" w:rsidRDefault="002F0E0C" w:rsidP="00B27EE9">
      <w:pPr>
        <w:spacing w:before="280" w:after="280"/>
        <w:contextualSpacing/>
        <w:jc w:val="center"/>
        <w:rPr>
          <w:sz w:val="24"/>
          <w:szCs w:val="24"/>
          <w:lang w:val="kk-KZ" w:eastAsia="en-US"/>
        </w:rPr>
      </w:pPr>
      <w:r w:rsidRPr="002F0E0C">
        <w:rPr>
          <w:sz w:val="24"/>
          <w:szCs w:val="24"/>
          <w:lang w:val="kk-KZ" w:eastAsia="en-US"/>
        </w:rPr>
        <w:t>9-кесте – Ғылыми-ұйымдастырушылық сүйемелдеу</w:t>
      </w:r>
    </w:p>
    <w:tbl>
      <w:tblPr>
        <w:tblW w:w="1027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0"/>
        <w:gridCol w:w="2017"/>
        <w:gridCol w:w="3133"/>
        <w:gridCol w:w="1447"/>
        <w:gridCol w:w="1255"/>
        <w:gridCol w:w="1913"/>
      </w:tblGrid>
      <w:tr w:rsidR="002F0E0C" w:rsidRPr="002F0E0C" w14:paraId="16AA5925"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16A727" w14:textId="18F36E02"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Р/с</w:t>
            </w:r>
          </w:p>
          <w:p w14:paraId="57174B66"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B465CB"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Көрсетілетін қызмет атауы</w:t>
            </w: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B1D924"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Көрсетілетін қызмет нәтижесі, оның негізгі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E3FCFE"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6D579E"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Бірлік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C71CD7"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Барлық құны, теңге</w:t>
            </w:r>
          </w:p>
        </w:tc>
      </w:tr>
      <w:tr w:rsidR="002F0E0C" w:rsidRPr="002F0E0C" w14:paraId="69420336"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2AAFA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A1003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913AE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8EA23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F1E51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EE2D0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6</w:t>
            </w:r>
          </w:p>
        </w:tc>
      </w:tr>
      <w:tr w:rsidR="002F0E0C" w:rsidRPr="002F0E0C" w14:paraId="3A9E1CCA"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822C2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51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E3849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(1-жыл), 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6375B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A6EE67"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14BCDC" w14:textId="77777777" w:rsidR="002F0E0C" w:rsidRPr="002F0E0C" w:rsidRDefault="002F0E0C" w:rsidP="002F0E0C">
            <w:pPr>
              <w:spacing w:before="280" w:after="280"/>
              <w:contextualSpacing/>
              <w:rPr>
                <w:sz w:val="24"/>
                <w:szCs w:val="24"/>
                <w:lang w:val="kk-KZ" w:eastAsia="en-US"/>
              </w:rPr>
            </w:pPr>
          </w:p>
        </w:tc>
      </w:tr>
      <w:tr w:rsidR="002F0E0C" w:rsidRPr="002F0E0C" w14:paraId="78580F3D"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C3353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1.1.</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DC8168" w14:textId="77777777" w:rsidR="002F0E0C" w:rsidRPr="002F0E0C" w:rsidRDefault="002F0E0C" w:rsidP="002F0E0C">
            <w:pPr>
              <w:spacing w:before="280" w:after="280"/>
              <w:contextualSpacing/>
              <w:rPr>
                <w:sz w:val="24"/>
                <w:szCs w:val="24"/>
                <w:lang w:val="kk-KZ" w:eastAsia="en-US"/>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5D15C7"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19201B"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F167BF"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25E891" w14:textId="77777777" w:rsidR="002F0E0C" w:rsidRPr="002F0E0C" w:rsidRDefault="002F0E0C" w:rsidP="002F0E0C">
            <w:pPr>
              <w:spacing w:before="280" w:after="280"/>
              <w:contextualSpacing/>
              <w:rPr>
                <w:sz w:val="24"/>
                <w:szCs w:val="24"/>
                <w:lang w:val="kk-KZ" w:eastAsia="en-US"/>
              </w:rPr>
            </w:pPr>
          </w:p>
        </w:tc>
      </w:tr>
      <w:tr w:rsidR="002F0E0C" w:rsidRPr="002F0E0C" w14:paraId="7352F9F8"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4D8E1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1.2.</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502C91" w14:textId="77777777" w:rsidR="002F0E0C" w:rsidRPr="002F0E0C" w:rsidRDefault="002F0E0C" w:rsidP="002F0E0C">
            <w:pPr>
              <w:spacing w:before="280" w:after="280"/>
              <w:contextualSpacing/>
              <w:rPr>
                <w:sz w:val="24"/>
                <w:szCs w:val="24"/>
                <w:lang w:val="kk-KZ" w:eastAsia="en-US"/>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CAA351"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E8692A"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174B26"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AAB0F2" w14:textId="77777777" w:rsidR="002F0E0C" w:rsidRPr="002F0E0C" w:rsidRDefault="002F0E0C" w:rsidP="002F0E0C">
            <w:pPr>
              <w:spacing w:before="280" w:after="280"/>
              <w:contextualSpacing/>
              <w:rPr>
                <w:sz w:val="24"/>
                <w:szCs w:val="24"/>
                <w:lang w:val="kk-KZ" w:eastAsia="en-US"/>
              </w:rPr>
            </w:pPr>
          </w:p>
        </w:tc>
      </w:tr>
      <w:tr w:rsidR="002F0E0C" w:rsidRPr="002F0E0C" w14:paraId="10C585FA"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4C98E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93A347" w14:textId="77777777" w:rsidR="002F0E0C" w:rsidRPr="002F0E0C" w:rsidRDefault="002F0E0C" w:rsidP="002F0E0C">
            <w:pPr>
              <w:spacing w:before="280" w:after="280"/>
              <w:contextualSpacing/>
              <w:rPr>
                <w:sz w:val="24"/>
                <w:szCs w:val="24"/>
                <w:lang w:val="kk-KZ" w:eastAsia="en-US"/>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EB92D6"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6D16DB"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128462"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6D7F9C" w14:textId="77777777" w:rsidR="002F0E0C" w:rsidRPr="002F0E0C" w:rsidRDefault="002F0E0C" w:rsidP="002F0E0C">
            <w:pPr>
              <w:spacing w:before="280" w:after="280"/>
              <w:contextualSpacing/>
              <w:rPr>
                <w:sz w:val="24"/>
                <w:szCs w:val="24"/>
                <w:lang w:val="kk-KZ" w:eastAsia="en-US"/>
              </w:rPr>
            </w:pPr>
          </w:p>
        </w:tc>
      </w:tr>
      <w:tr w:rsidR="002F0E0C" w:rsidRPr="002F0E0C" w14:paraId="0C4E306E"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B1768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51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1BEC8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(2-жыл), 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4EFE8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87F71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1FB421" w14:textId="77777777" w:rsidR="002F0E0C" w:rsidRPr="002F0E0C" w:rsidRDefault="002F0E0C" w:rsidP="002F0E0C">
            <w:pPr>
              <w:spacing w:before="280" w:after="280"/>
              <w:contextualSpacing/>
              <w:rPr>
                <w:sz w:val="24"/>
                <w:szCs w:val="24"/>
                <w:lang w:val="kk-KZ" w:eastAsia="en-US"/>
              </w:rPr>
            </w:pPr>
          </w:p>
        </w:tc>
      </w:tr>
      <w:tr w:rsidR="002F0E0C" w:rsidRPr="002F0E0C" w14:paraId="3399ED2F"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A4A8A7"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2.1.</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E6ED73" w14:textId="77777777" w:rsidR="002F0E0C" w:rsidRPr="002F0E0C" w:rsidRDefault="002F0E0C" w:rsidP="002F0E0C">
            <w:pPr>
              <w:spacing w:before="280" w:after="280"/>
              <w:contextualSpacing/>
              <w:rPr>
                <w:sz w:val="24"/>
                <w:szCs w:val="24"/>
                <w:lang w:val="kk-KZ" w:eastAsia="en-US"/>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304C5D"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EE61BB"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280386"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1BF530" w14:textId="77777777" w:rsidR="002F0E0C" w:rsidRPr="002F0E0C" w:rsidRDefault="002F0E0C" w:rsidP="002F0E0C">
            <w:pPr>
              <w:spacing w:before="280" w:after="280"/>
              <w:contextualSpacing/>
              <w:rPr>
                <w:sz w:val="24"/>
                <w:szCs w:val="24"/>
                <w:lang w:val="kk-KZ" w:eastAsia="en-US"/>
              </w:rPr>
            </w:pPr>
          </w:p>
        </w:tc>
      </w:tr>
      <w:tr w:rsidR="002F0E0C" w:rsidRPr="002F0E0C" w14:paraId="7373C524"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2CE72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2.2.</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ABF2FE" w14:textId="77777777" w:rsidR="002F0E0C" w:rsidRPr="002F0E0C" w:rsidRDefault="002F0E0C" w:rsidP="002F0E0C">
            <w:pPr>
              <w:spacing w:before="280" w:after="280"/>
              <w:contextualSpacing/>
              <w:rPr>
                <w:sz w:val="24"/>
                <w:szCs w:val="24"/>
                <w:lang w:val="kk-KZ" w:eastAsia="en-US"/>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95ECD7"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ABC387"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790090"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176B14" w14:textId="77777777" w:rsidR="002F0E0C" w:rsidRPr="002F0E0C" w:rsidRDefault="002F0E0C" w:rsidP="002F0E0C">
            <w:pPr>
              <w:spacing w:before="280" w:after="280"/>
              <w:contextualSpacing/>
              <w:rPr>
                <w:sz w:val="24"/>
                <w:szCs w:val="24"/>
                <w:lang w:val="kk-KZ" w:eastAsia="en-US"/>
              </w:rPr>
            </w:pPr>
          </w:p>
        </w:tc>
      </w:tr>
      <w:tr w:rsidR="002F0E0C" w:rsidRPr="002F0E0C" w14:paraId="6D662550"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5EDEF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9D020C" w14:textId="77777777" w:rsidR="002F0E0C" w:rsidRPr="002F0E0C" w:rsidRDefault="002F0E0C" w:rsidP="002F0E0C">
            <w:pPr>
              <w:spacing w:before="280" w:after="280"/>
              <w:contextualSpacing/>
              <w:rPr>
                <w:sz w:val="24"/>
                <w:szCs w:val="24"/>
                <w:lang w:val="kk-KZ" w:eastAsia="en-US"/>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646F69"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12DBF3"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8CB3B8"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D78DC2" w14:textId="77777777" w:rsidR="002F0E0C" w:rsidRPr="002F0E0C" w:rsidRDefault="002F0E0C" w:rsidP="002F0E0C">
            <w:pPr>
              <w:spacing w:before="280" w:after="280"/>
              <w:contextualSpacing/>
              <w:rPr>
                <w:sz w:val="24"/>
                <w:szCs w:val="24"/>
                <w:lang w:val="kk-KZ" w:eastAsia="en-US"/>
              </w:rPr>
            </w:pPr>
          </w:p>
        </w:tc>
      </w:tr>
      <w:tr w:rsidR="002F0E0C" w:rsidRPr="002F0E0C" w14:paraId="06A479AB"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B2661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515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03A67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(3-жыл), 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163E2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5C73D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D4754B" w14:textId="77777777" w:rsidR="002F0E0C" w:rsidRPr="002F0E0C" w:rsidRDefault="002F0E0C" w:rsidP="002F0E0C">
            <w:pPr>
              <w:spacing w:before="280" w:after="280"/>
              <w:contextualSpacing/>
              <w:rPr>
                <w:sz w:val="24"/>
                <w:szCs w:val="24"/>
                <w:lang w:val="kk-KZ" w:eastAsia="en-US"/>
              </w:rPr>
            </w:pPr>
          </w:p>
        </w:tc>
      </w:tr>
      <w:tr w:rsidR="002F0E0C" w:rsidRPr="002F0E0C" w14:paraId="3D2409CD"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DC4A2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3.1.</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16448B" w14:textId="77777777" w:rsidR="002F0E0C" w:rsidRPr="002F0E0C" w:rsidRDefault="002F0E0C" w:rsidP="002F0E0C">
            <w:pPr>
              <w:spacing w:before="280" w:after="280"/>
              <w:contextualSpacing/>
              <w:rPr>
                <w:sz w:val="24"/>
                <w:szCs w:val="24"/>
                <w:lang w:val="kk-KZ" w:eastAsia="en-US"/>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5031C8"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92A2B7"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79373F"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4953E3" w14:textId="77777777" w:rsidR="002F0E0C" w:rsidRPr="002F0E0C" w:rsidRDefault="002F0E0C" w:rsidP="002F0E0C">
            <w:pPr>
              <w:spacing w:before="280" w:after="280"/>
              <w:contextualSpacing/>
              <w:rPr>
                <w:sz w:val="24"/>
                <w:szCs w:val="24"/>
                <w:lang w:val="kk-KZ" w:eastAsia="en-US"/>
              </w:rPr>
            </w:pPr>
          </w:p>
        </w:tc>
      </w:tr>
      <w:tr w:rsidR="002F0E0C" w:rsidRPr="002F0E0C" w14:paraId="267AA015"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98CB4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3.2.</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BA1E8E" w14:textId="77777777" w:rsidR="002F0E0C" w:rsidRPr="002F0E0C" w:rsidRDefault="002F0E0C" w:rsidP="002F0E0C">
            <w:pPr>
              <w:spacing w:before="280" w:after="280"/>
              <w:contextualSpacing/>
              <w:rPr>
                <w:sz w:val="24"/>
                <w:szCs w:val="24"/>
                <w:lang w:val="kk-KZ" w:eastAsia="en-US"/>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331249"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517F85"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95D4AD"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0CD601" w14:textId="77777777" w:rsidR="002F0E0C" w:rsidRPr="002F0E0C" w:rsidRDefault="002F0E0C" w:rsidP="002F0E0C">
            <w:pPr>
              <w:spacing w:before="280" w:after="280"/>
              <w:contextualSpacing/>
              <w:rPr>
                <w:sz w:val="24"/>
                <w:szCs w:val="24"/>
                <w:lang w:val="kk-KZ" w:eastAsia="en-US"/>
              </w:rPr>
            </w:pPr>
          </w:p>
        </w:tc>
      </w:tr>
      <w:tr w:rsidR="002F0E0C" w:rsidRPr="002F0E0C" w14:paraId="7588C0E1"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5C168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D9FFA7" w14:textId="77777777" w:rsidR="002F0E0C" w:rsidRPr="002F0E0C" w:rsidRDefault="002F0E0C" w:rsidP="002F0E0C">
            <w:pPr>
              <w:spacing w:before="280" w:after="280"/>
              <w:contextualSpacing/>
              <w:rPr>
                <w:sz w:val="24"/>
                <w:szCs w:val="24"/>
                <w:lang w:val="kk-KZ" w:eastAsia="en-US"/>
              </w:rPr>
            </w:pPr>
          </w:p>
        </w:tc>
        <w:tc>
          <w:tcPr>
            <w:tcW w:w="313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31A11C"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FE50D1"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6F2AC2"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C8343D" w14:textId="77777777" w:rsidR="002F0E0C" w:rsidRPr="002F0E0C" w:rsidRDefault="002F0E0C" w:rsidP="002F0E0C">
            <w:pPr>
              <w:spacing w:before="280" w:after="280"/>
              <w:contextualSpacing/>
              <w:rPr>
                <w:sz w:val="24"/>
                <w:szCs w:val="24"/>
                <w:lang w:val="kk-KZ" w:eastAsia="en-US"/>
              </w:rPr>
            </w:pPr>
          </w:p>
        </w:tc>
      </w:tr>
      <w:tr w:rsidR="002F0E0C" w:rsidRPr="002F0E0C" w14:paraId="4E7DAA5B" w14:textId="77777777" w:rsidTr="002F0E0C">
        <w:tc>
          <w:tcPr>
            <w:tcW w:w="563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5C64D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Жиыны (1-бағ.+2-бағ.+3-бағ.)</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952B3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A72BF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4EF799" w14:textId="77777777" w:rsidR="002F0E0C" w:rsidRPr="002F0E0C" w:rsidRDefault="002F0E0C" w:rsidP="002F0E0C">
            <w:pPr>
              <w:spacing w:before="280" w:after="280"/>
              <w:contextualSpacing/>
              <w:rPr>
                <w:sz w:val="24"/>
                <w:szCs w:val="24"/>
                <w:lang w:val="kk-KZ" w:eastAsia="en-US"/>
              </w:rPr>
            </w:pPr>
          </w:p>
        </w:tc>
      </w:tr>
    </w:tbl>
    <w:p w14:paraId="45FD55FA" w14:textId="77777777" w:rsidR="002F0E0C" w:rsidRPr="002F0E0C" w:rsidRDefault="002F0E0C" w:rsidP="002F0E0C">
      <w:pPr>
        <w:spacing w:before="280" w:after="280"/>
        <w:contextualSpacing/>
        <w:rPr>
          <w:sz w:val="24"/>
          <w:szCs w:val="24"/>
          <w:lang w:val="kk-KZ" w:eastAsia="en-US"/>
        </w:rPr>
      </w:pPr>
    </w:p>
    <w:p w14:paraId="44B3EAC2" w14:textId="77777777" w:rsidR="00F511D2" w:rsidRDefault="00F511D2" w:rsidP="00B27EE9">
      <w:pPr>
        <w:spacing w:before="280" w:after="280"/>
        <w:contextualSpacing/>
        <w:jc w:val="center"/>
        <w:rPr>
          <w:sz w:val="24"/>
          <w:szCs w:val="24"/>
          <w:lang w:val="kk-KZ" w:eastAsia="en-US"/>
        </w:rPr>
      </w:pPr>
    </w:p>
    <w:p w14:paraId="22D82765" w14:textId="77777777" w:rsidR="002F0E0C" w:rsidRPr="002F0E0C" w:rsidRDefault="002F0E0C" w:rsidP="00B27EE9">
      <w:pPr>
        <w:spacing w:before="280" w:after="280"/>
        <w:contextualSpacing/>
        <w:jc w:val="center"/>
        <w:rPr>
          <w:sz w:val="24"/>
          <w:szCs w:val="24"/>
          <w:lang w:val="kk-KZ" w:eastAsia="en-US"/>
        </w:rPr>
      </w:pPr>
      <w:r w:rsidRPr="002F0E0C">
        <w:rPr>
          <w:sz w:val="24"/>
          <w:szCs w:val="24"/>
          <w:lang w:val="kk-KZ" w:eastAsia="en-US"/>
        </w:rPr>
        <w:t>10-кесте – Үй-жайларды жалға алу</w:t>
      </w:r>
    </w:p>
    <w:tbl>
      <w:tblPr>
        <w:tblW w:w="1028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33"/>
        <w:gridCol w:w="1999"/>
        <w:gridCol w:w="2410"/>
        <w:gridCol w:w="1303"/>
        <w:gridCol w:w="960"/>
        <w:gridCol w:w="992"/>
        <w:gridCol w:w="1984"/>
      </w:tblGrid>
      <w:tr w:rsidR="002F0E0C" w:rsidRPr="002F0E0C" w14:paraId="59296E16"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6C23C8"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Р/с №</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A5A48C"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Көрсетілетін қызмет атауы</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A65020"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Жалға алу объектісінің негізгі сипаттамасы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5C971E"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Өлшем бірлігі</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1E3C48"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Бірлік құны, теңге</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FB680D"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Бірлік саны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D3A905" w14:textId="4DCFFA2C"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Барлығы, теңге</w:t>
            </w:r>
          </w:p>
          <w:p w14:paraId="5B07E6AD"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(5-бағ.×6-бағ.)</w:t>
            </w:r>
          </w:p>
        </w:tc>
      </w:tr>
      <w:tr w:rsidR="002F0E0C" w:rsidRPr="002F0E0C" w14:paraId="5D4DC399"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7129C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5C340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4397C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22747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4</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DB40B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4D8E0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6</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4DB60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7</w:t>
            </w:r>
          </w:p>
        </w:tc>
      </w:tr>
      <w:tr w:rsidR="002F0E0C" w:rsidRPr="002F0E0C" w14:paraId="5952021D"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55AB3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96F0C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(1-жыл), барлығы</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A066F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9B466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E7F4F7"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AD9FFE"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DF9B34" w14:textId="77777777" w:rsidR="002F0E0C" w:rsidRPr="002F0E0C" w:rsidRDefault="002F0E0C" w:rsidP="002F0E0C">
            <w:pPr>
              <w:spacing w:before="280" w:after="280"/>
              <w:contextualSpacing/>
              <w:rPr>
                <w:sz w:val="24"/>
                <w:szCs w:val="24"/>
                <w:lang w:val="kk-KZ" w:eastAsia="en-US"/>
              </w:rPr>
            </w:pPr>
          </w:p>
        </w:tc>
      </w:tr>
      <w:tr w:rsidR="002F0E0C" w:rsidRPr="002F0E0C" w14:paraId="31F9DB23"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2805D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1.1.</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754494" w14:textId="77777777" w:rsidR="002F0E0C" w:rsidRPr="002F0E0C" w:rsidRDefault="002F0E0C" w:rsidP="002F0E0C">
            <w:pPr>
              <w:spacing w:before="280" w:after="280"/>
              <w:contextualSpacing/>
              <w:rPr>
                <w:sz w:val="24"/>
                <w:szCs w:val="24"/>
                <w:lang w:val="kk-KZ" w:eastAsia="en-US"/>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D4A713"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1A5E6A" w14:textId="77777777" w:rsidR="002F0E0C" w:rsidRPr="002F0E0C" w:rsidRDefault="002F0E0C" w:rsidP="002F0E0C">
            <w:pPr>
              <w:spacing w:before="280" w:after="280"/>
              <w:contextualSpacing/>
              <w:rPr>
                <w:sz w:val="24"/>
                <w:szCs w:val="24"/>
                <w:lang w:val="kk-KZ" w:eastAsia="en-US"/>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A4F288"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F92612"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365224" w14:textId="77777777" w:rsidR="002F0E0C" w:rsidRPr="002F0E0C" w:rsidRDefault="002F0E0C" w:rsidP="002F0E0C">
            <w:pPr>
              <w:spacing w:before="280" w:after="280"/>
              <w:contextualSpacing/>
              <w:rPr>
                <w:sz w:val="24"/>
                <w:szCs w:val="24"/>
                <w:lang w:val="kk-KZ" w:eastAsia="en-US"/>
              </w:rPr>
            </w:pPr>
          </w:p>
        </w:tc>
      </w:tr>
      <w:tr w:rsidR="002F0E0C" w:rsidRPr="002F0E0C" w14:paraId="3CCB31BF"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58A00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1.2.</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015131" w14:textId="77777777" w:rsidR="002F0E0C" w:rsidRPr="002F0E0C" w:rsidRDefault="002F0E0C" w:rsidP="002F0E0C">
            <w:pPr>
              <w:spacing w:before="280" w:after="280"/>
              <w:contextualSpacing/>
              <w:rPr>
                <w:sz w:val="24"/>
                <w:szCs w:val="24"/>
                <w:lang w:val="kk-KZ" w:eastAsia="en-US"/>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94944D"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0A1D19" w14:textId="77777777" w:rsidR="002F0E0C" w:rsidRPr="002F0E0C" w:rsidRDefault="002F0E0C" w:rsidP="002F0E0C">
            <w:pPr>
              <w:spacing w:before="280" w:after="280"/>
              <w:contextualSpacing/>
              <w:rPr>
                <w:sz w:val="24"/>
                <w:szCs w:val="24"/>
                <w:lang w:val="kk-KZ" w:eastAsia="en-US"/>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0B1ABB"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0D38D2"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49B5AC" w14:textId="77777777" w:rsidR="002F0E0C" w:rsidRPr="002F0E0C" w:rsidRDefault="002F0E0C" w:rsidP="002F0E0C">
            <w:pPr>
              <w:spacing w:before="280" w:after="280"/>
              <w:contextualSpacing/>
              <w:rPr>
                <w:sz w:val="24"/>
                <w:szCs w:val="24"/>
                <w:lang w:val="kk-KZ" w:eastAsia="en-US"/>
              </w:rPr>
            </w:pPr>
          </w:p>
        </w:tc>
      </w:tr>
      <w:tr w:rsidR="002F0E0C" w:rsidRPr="002F0E0C" w14:paraId="3F1ED75F"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4030F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A29578" w14:textId="77777777" w:rsidR="002F0E0C" w:rsidRPr="002F0E0C" w:rsidRDefault="002F0E0C" w:rsidP="002F0E0C">
            <w:pPr>
              <w:spacing w:before="280" w:after="280"/>
              <w:contextualSpacing/>
              <w:rPr>
                <w:sz w:val="24"/>
                <w:szCs w:val="24"/>
                <w:lang w:val="kk-KZ" w:eastAsia="en-US"/>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4D0977"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70F139" w14:textId="77777777" w:rsidR="002F0E0C" w:rsidRPr="002F0E0C" w:rsidRDefault="002F0E0C" w:rsidP="002F0E0C">
            <w:pPr>
              <w:spacing w:before="280" w:after="280"/>
              <w:contextualSpacing/>
              <w:rPr>
                <w:sz w:val="24"/>
                <w:szCs w:val="24"/>
                <w:lang w:val="kk-KZ" w:eastAsia="en-US"/>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E2ED21"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AFC12A"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92283F" w14:textId="77777777" w:rsidR="002F0E0C" w:rsidRPr="002F0E0C" w:rsidRDefault="002F0E0C" w:rsidP="002F0E0C">
            <w:pPr>
              <w:spacing w:before="280" w:after="280"/>
              <w:contextualSpacing/>
              <w:rPr>
                <w:sz w:val="24"/>
                <w:szCs w:val="24"/>
                <w:lang w:val="kk-KZ" w:eastAsia="en-US"/>
              </w:rPr>
            </w:pPr>
          </w:p>
        </w:tc>
      </w:tr>
      <w:tr w:rsidR="002F0E0C" w:rsidRPr="002F0E0C" w14:paraId="5166C2BC"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39333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6EF82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(2-жыл), барлығы</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3215C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7B576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D5D76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B545FC"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4ABDF8" w14:textId="77777777" w:rsidR="002F0E0C" w:rsidRPr="002F0E0C" w:rsidRDefault="002F0E0C" w:rsidP="002F0E0C">
            <w:pPr>
              <w:spacing w:before="280" w:after="280"/>
              <w:contextualSpacing/>
              <w:rPr>
                <w:sz w:val="24"/>
                <w:szCs w:val="24"/>
                <w:lang w:val="kk-KZ" w:eastAsia="en-US"/>
              </w:rPr>
            </w:pPr>
          </w:p>
        </w:tc>
      </w:tr>
      <w:tr w:rsidR="002F0E0C" w:rsidRPr="002F0E0C" w14:paraId="717DCFCA"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4998D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2.1.</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7A25B6" w14:textId="77777777" w:rsidR="002F0E0C" w:rsidRPr="002F0E0C" w:rsidRDefault="002F0E0C" w:rsidP="002F0E0C">
            <w:pPr>
              <w:spacing w:before="280" w:after="280"/>
              <w:contextualSpacing/>
              <w:rPr>
                <w:sz w:val="24"/>
                <w:szCs w:val="24"/>
                <w:lang w:val="kk-KZ" w:eastAsia="en-US"/>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057F46"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F07732" w14:textId="77777777" w:rsidR="002F0E0C" w:rsidRPr="002F0E0C" w:rsidRDefault="002F0E0C" w:rsidP="002F0E0C">
            <w:pPr>
              <w:spacing w:before="280" w:after="280"/>
              <w:contextualSpacing/>
              <w:rPr>
                <w:sz w:val="24"/>
                <w:szCs w:val="24"/>
                <w:lang w:val="kk-KZ" w:eastAsia="en-US"/>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19A00B"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1D889C"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0E8E81" w14:textId="77777777" w:rsidR="002F0E0C" w:rsidRPr="002F0E0C" w:rsidRDefault="002F0E0C" w:rsidP="002F0E0C">
            <w:pPr>
              <w:spacing w:before="280" w:after="280"/>
              <w:contextualSpacing/>
              <w:rPr>
                <w:sz w:val="24"/>
                <w:szCs w:val="24"/>
                <w:lang w:val="kk-KZ" w:eastAsia="en-US"/>
              </w:rPr>
            </w:pPr>
          </w:p>
        </w:tc>
      </w:tr>
      <w:tr w:rsidR="002F0E0C" w:rsidRPr="002F0E0C" w14:paraId="23467A11"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996BE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2.2.</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CE1A05" w14:textId="77777777" w:rsidR="002F0E0C" w:rsidRPr="002F0E0C" w:rsidRDefault="002F0E0C" w:rsidP="002F0E0C">
            <w:pPr>
              <w:spacing w:before="280" w:after="280"/>
              <w:contextualSpacing/>
              <w:rPr>
                <w:sz w:val="24"/>
                <w:szCs w:val="24"/>
                <w:lang w:val="kk-KZ" w:eastAsia="en-US"/>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C91121"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A2EB45" w14:textId="77777777" w:rsidR="002F0E0C" w:rsidRPr="002F0E0C" w:rsidRDefault="002F0E0C" w:rsidP="002F0E0C">
            <w:pPr>
              <w:spacing w:before="280" w:after="280"/>
              <w:contextualSpacing/>
              <w:rPr>
                <w:sz w:val="24"/>
                <w:szCs w:val="24"/>
                <w:lang w:val="kk-KZ" w:eastAsia="en-US"/>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286619"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E1911D"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89030B" w14:textId="77777777" w:rsidR="002F0E0C" w:rsidRPr="002F0E0C" w:rsidRDefault="002F0E0C" w:rsidP="002F0E0C">
            <w:pPr>
              <w:spacing w:before="280" w:after="280"/>
              <w:contextualSpacing/>
              <w:rPr>
                <w:sz w:val="24"/>
                <w:szCs w:val="24"/>
                <w:lang w:val="kk-KZ" w:eastAsia="en-US"/>
              </w:rPr>
            </w:pPr>
          </w:p>
        </w:tc>
      </w:tr>
      <w:tr w:rsidR="002F0E0C" w:rsidRPr="002F0E0C" w14:paraId="6CE5D7CE"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C5931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A82E62" w14:textId="77777777" w:rsidR="002F0E0C" w:rsidRPr="002F0E0C" w:rsidRDefault="002F0E0C" w:rsidP="002F0E0C">
            <w:pPr>
              <w:spacing w:before="280" w:after="280"/>
              <w:contextualSpacing/>
              <w:rPr>
                <w:sz w:val="24"/>
                <w:szCs w:val="24"/>
                <w:lang w:val="kk-KZ" w:eastAsia="en-US"/>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084C1B"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5C6DDE" w14:textId="77777777" w:rsidR="002F0E0C" w:rsidRPr="002F0E0C" w:rsidRDefault="002F0E0C" w:rsidP="002F0E0C">
            <w:pPr>
              <w:spacing w:before="280" w:after="280"/>
              <w:contextualSpacing/>
              <w:rPr>
                <w:sz w:val="24"/>
                <w:szCs w:val="24"/>
                <w:lang w:val="kk-KZ" w:eastAsia="en-US"/>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EFB11F"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6AB312"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64BE51" w14:textId="77777777" w:rsidR="002F0E0C" w:rsidRPr="002F0E0C" w:rsidRDefault="002F0E0C" w:rsidP="002F0E0C">
            <w:pPr>
              <w:spacing w:before="280" w:after="280"/>
              <w:contextualSpacing/>
              <w:rPr>
                <w:sz w:val="24"/>
                <w:szCs w:val="24"/>
                <w:lang w:val="kk-KZ" w:eastAsia="en-US"/>
              </w:rPr>
            </w:pPr>
          </w:p>
        </w:tc>
      </w:tr>
      <w:tr w:rsidR="002F0E0C" w:rsidRPr="002F0E0C" w14:paraId="299F8F73"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94E46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0A68A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(3-жыл), барлығы</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5EB65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85633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3B553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41404D"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4CA696" w14:textId="77777777" w:rsidR="002F0E0C" w:rsidRPr="002F0E0C" w:rsidRDefault="002F0E0C" w:rsidP="002F0E0C">
            <w:pPr>
              <w:spacing w:before="280" w:after="280"/>
              <w:contextualSpacing/>
              <w:rPr>
                <w:sz w:val="24"/>
                <w:szCs w:val="24"/>
                <w:lang w:val="kk-KZ" w:eastAsia="en-US"/>
              </w:rPr>
            </w:pPr>
          </w:p>
        </w:tc>
      </w:tr>
      <w:tr w:rsidR="002F0E0C" w:rsidRPr="002F0E0C" w14:paraId="0B825ED5"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4F092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3.1.</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1E862B" w14:textId="77777777" w:rsidR="002F0E0C" w:rsidRPr="002F0E0C" w:rsidRDefault="002F0E0C" w:rsidP="002F0E0C">
            <w:pPr>
              <w:spacing w:before="280" w:after="280"/>
              <w:contextualSpacing/>
              <w:rPr>
                <w:sz w:val="24"/>
                <w:szCs w:val="24"/>
                <w:lang w:val="kk-KZ" w:eastAsia="en-US"/>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0DDC29"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C4081B" w14:textId="77777777" w:rsidR="002F0E0C" w:rsidRPr="002F0E0C" w:rsidRDefault="002F0E0C" w:rsidP="002F0E0C">
            <w:pPr>
              <w:spacing w:before="280" w:after="280"/>
              <w:contextualSpacing/>
              <w:rPr>
                <w:sz w:val="24"/>
                <w:szCs w:val="24"/>
                <w:lang w:val="kk-KZ" w:eastAsia="en-US"/>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77CD46"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0ACB9F"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3280C1" w14:textId="77777777" w:rsidR="002F0E0C" w:rsidRPr="002F0E0C" w:rsidRDefault="002F0E0C" w:rsidP="002F0E0C">
            <w:pPr>
              <w:spacing w:before="280" w:after="280"/>
              <w:contextualSpacing/>
              <w:rPr>
                <w:sz w:val="24"/>
                <w:szCs w:val="24"/>
                <w:lang w:val="kk-KZ" w:eastAsia="en-US"/>
              </w:rPr>
            </w:pPr>
          </w:p>
        </w:tc>
      </w:tr>
      <w:tr w:rsidR="002F0E0C" w:rsidRPr="002F0E0C" w14:paraId="575C54AE"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7CC87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3.2.</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22D107" w14:textId="77777777" w:rsidR="002F0E0C" w:rsidRPr="002F0E0C" w:rsidRDefault="002F0E0C" w:rsidP="002F0E0C">
            <w:pPr>
              <w:spacing w:before="280" w:after="280"/>
              <w:contextualSpacing/>
              <w:rPr>
                <w:sz w:val="24"/>
                <w:szCs w:val="24"/>
                <w:lang w:val="kk-KZ" w:eastAsia="en-US"/>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B9A694"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38359D" w14:textId="77777777" w:rsidR="002F0E0C" w:rsidRPr="002F0E0C" w:rsidRDefault="002F0E0C" w:rsidP="002F0E0C">
            <w:pPr>
              <w:spacing w:before="280" w:after="280"/>
              <w:contextualSpacing/>
              <w:rPr>
                <w:sz w:val="24"/>
                <w:szCs w:val="24"/>
                <w:lang w:val="kk-KZ" w:eastAsia="en-US"/>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6D8435"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759342"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9F390B" w14:textId="77777777" w:rsidR="002F0E0C" w:rsidRPr="002F0E0C" w:rsidRDefault="002F0E0C" w:rsidP="002F0E0C">
            <w:pPr>
              <w:spacing w:before="280" w:after="280"/>
              <w:contextualSpacing/>
              <w:rPr>
                <w:sz w:val="24"/>
                <w:szCs w:val="24"/>
                <w:lang w:val="kk-KZ" w:eastAsia="en-US"/>
              </w:rPr>
            </w:pPr>
          </w:p>
        </w:tc>
      </w:tr>
      <w:tr w:rsidR="002F0E0C" w:rsidRPr="002F0E0C" w14:paraId="663C0F29"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29707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w:t>
            </w:r>
          </w:p>
        </w:tc>
        <w:tc>
          <w:tcPr>
            <w:tcW w:w="19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CBD26E" w14:textId="77777777" w:rsidR="002F0E0C" w:rsidRPr="002F0E0C" w:rsidRDefault="002F0E0C" w:rsidP="002F0E0C">
            <w:pPr>
              <w:spacing w:before="280" w:after="280"/>
              <w:contextualSpacing/>
              <w:rPr>
                <w:sz w:val="24"/>
                <w:szCs w:val="24"/>
                <w:lang w:val="kk-KZ" w:eastAsia="en-US"/>
              </w:rPr>
            </w:pP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5499F5"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A3173C" w14:textId="77777777" w:rsidR="002F0E0C" w:rsidRPr="002F0E0C" w:rsidRDefault="002F0E0C" w:rsidP="002F0E0C">
            <w:pPr>
              <w:spacing w:before="280" w:after="280"/>
              <w:contextualSpacing/>
              <w:rPr>
                <w:sz w:val="24"/>
                <w:szCs w:val="24"/>
                <w:lang w:val="kk-KZ" w:eastAsia="en-US"/>
              </w:rPr>
            </w:pP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BF1A5B"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6312C9"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D4A148" w14:textId="77777777" w:rsidR="002F0E0C" w:rsidRPr="002F0E0C" w:rsidRDefault="002F0E0C" w:rsidP="002F0E0C">
            <w:pPr>
              <w:spacing w:before="280" w:after="280"/>
              <w:contextualSpacing/>
              <w:rPr>
                <w:sz w:val="24"/>
                <w:szCs w:val="24"/>
                <w:lang w:val="kk-KZ" w:eastAsia="en-US"/>
              </w:rPr>
            </w:pPr>
          </w:p>
        </w:tc>
      </w:tr>
      <w:tr w:rsidR="002F0E0C" w:rsidRPr="002F0E0C" w14:paraId="58FACFA0" w14:textId="77777777" w:rsidTr="002F0E0C">
        <w:tc>
          <w:tcPr>
            <w:tcW w:w="262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1E8717"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Жиыны (1-бағ.+2-бағ.+3-бағ.)</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31461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5B885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9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899E1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81915A"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B1CC62" w14:textId="77777777" w:rsidR="002F0E0C" w:rsidRPr="002F0E0C" w:rsidRDefault="002F0E0C" w:rsidP="002F0E0C">
            <w:pPr>
              <w:spacing w:before="280" w:after="280"/>
              <w:contextualSpacing/>
              <w:rPr>
                <w:sz w:val="24"/>
                <w:szCs w:val="24"/>
                <w:lang w:val="kk-KZ" w:eastAsia="en-US"/>
              </w:rPr>
            </w:pPr>
          </w:p>
        </w:tc>
      </w:tr>
    </w:tbl>
    <w:p w14:paraId="28FC08E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xml:space="preserve">      </w:t>
      </w:r>
    </w:p>
    <w:p w14:paraId="67EEC00A" w14:textId="77777777" w:rsidR="002F0E0C" w:rsidRPr="002F0E0C" w:rsidRDefault="002F0E0C" w:rsidP="00B27EE9">
      <w:pPr>
        <w:spacing w:before="280" w:after="280"/>
        <w:contextualSpacing/>
        <w:jc w:val="center"/>
        <w:rPr>
          <w:sz w:val="24"/>
          <w:szCs w:val="24"/>
          <w:lang w:val="kk-KZ" w:eastAsia="en-US"/>
        </w:rPr>
      </w:pPr>
      <w:r w:rsidRPr="002F0E0C">
        <w:rPr>
          <w:sz w:val="24"/>
          <w:szCs w:val="24"/>
          <w:lang w:val="kk-KZ" w:eastAsia="en-US"/>
        </w:rPr>
        <w:t>11-кесте – Жабдықтар мен техниканы жалға алу</w:t>
      </w:r>
    </w:p>
    <w:tbl>
      <w:tblPr>
        <w:tblW w:w="1028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56"/>
        <w:gridCol w:w="2433"/>
        <w:gridCol w:w="2089"/>
        <w:gridCol w:w="1134"/>
        <w:gridCol w:w="1102"/>
        <w:gridCol w:w="883"/>
        <w:gridCol w:w="1984"/>
      </w:tblGrid>
      <w:tr w:rsidR="002F0E0C" w:rsidRPr="002F0E0C" w14:paraId="157DA54F"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4A20F7"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DF7BB3"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Көрсетілетін қызмет атауы</w:t>
            </w: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993EF2"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Жалға алу объектісінің негізгі сипаттамасы</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10973E"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Өлшем бірлігі</w:t>
            </w: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86EA61"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Бірлік құны, теңге</w:t>
            </w: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DA88AC"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Бірлік саны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B9E482" w14:textId="3EBD53B5"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Барлығы, теңге</w:t>
            </w:r>
          </w:p>
          <w:p w14:paraId="7E8027A3"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(5-бағ.×6-бағ.)</w:t>
            </w:r>
          </w:p>
        </w:tc>
      </w:tr>
      <w:tr w:rsidR="002F0E0C" w:rsidRPr="002F0E0C" w14:paraId="749843A0"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3B7C6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1F3CF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721A7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6DCEB8"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4</w:t>
            </w: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A06F5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w:t>
            </w: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DC383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6</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66820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7</w:t>
            </w:r>
          </w:p>
        </w:tc>
      </w:tr>
      <w:tr w:rsidR="002F0E0C" w:rsidRPr="002F0E0C" w14:paraId="4A179A3E"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674A9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A520E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(1-жыл), барлығы</w:t>
            </w: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EC118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69A9E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A7194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814190"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BCEE87" w14:textId="77777777" w:rsidR="002F0E0C" w:rsidRPr="002F0E0C" w:rsidRDefault="002F0E0C" w:rsidP="002F0E0C">
            <w:pPr>
              <w:spacing w:before="280" w:after="280"/>
              <w:contextualSpacing/>
              <w:rPr>
                <w:sz w:val="24"/>
                <w:szCs w:val="24"/>
                <w:lang w:val="kk-KZ" w:eastAsia="en-US"/>
              </w:rPr>
            </w:pPr>
          </w:p>
        </w:tc>
      </w:tr>
      <w:tr w:rsidR="002F0E0C" w:rsidRPr="002F0E0C" w14:paraId="0CFDDC94"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85174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DA3DE8" w14:textId="77777777" w:rsidR="002F0E0C" w:rsidRPr="002F0E0C" w:rsidRDefault="002F0E0C" w:rsidP="002F0E0C">
            <w:pPr>
              <w:spacing w:before="280" w:after="280"/>
              <w:contextualSpacing/>
              <w:rPr>
                <w:sz w:val="24"/>
                <w:szCs w:val="24"/>
                <w:lang w:val="kk-KZ" w:eastAsia="en-US"/>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85BB94"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7A15D9" w14:textId="77777777" w:rsidR="002F0E0C" w:rsidRPr="002F0E0C" w:rsidRDefault="002F0E0C" w:rsidP="002F0E0C">
            <w:pPr>
              <w:spacing w:before="280" w:after="280"/>
              <w:contextualSpacing/>
              <w:rPr>
                <w:sz w:val="24"/>
                <w:szCs w:val="24"/>
                <w:lang w:val="kk-KZ" w:eastAsia="en-US"/>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A5140E" w14:textId="77777777" w:rsidR="002F0E0C" w:rsidRPr="002F0E0C" w:rsidRDefault="002F0E0C" w:rsidP="002F0E0C">
            <w:pPr>
              <w:spacing w:before="280" w:after="280"/>
              <w:contextualSpacing/>
              <w:rPr>
                <w:sz w:val="24"/>
                <w:szCs w:val="24"/>
                <w:lang w:val="kk-KZ" w:eastAsia="en-US"/>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FF17FA"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47C92E" w14:textId="77777777" w:rsidR="002F0E0C" w:rsidRPr="002F0E0C" w:rsidRDefault="002F0E0C" w:rsidP="002F0E0C">
            <w:pPr>
              <w:spacing w:before="280" w:after="280"/>
              <w:contextualSpacing/>
              <w:rPr>
                <w:sz w:val="24"/>
                <w:szCs w:val="24"/>
                <w:lang w:val="kk-KZ" w:eastAsia="en-US"/>
              </w:rPr>
            </w:pPr>
          </w:p>
        </w:tc>
      </w:tr>
      <w:tr w:rsidR="002F0E0C" w:rsidRPr="002F0E0C" w14:paraId="4CCF5BA6"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03DEC7"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8636EE" w14:textId="77777777" w:rsidR="002F0E0C" w:rsidRPr="002F0E0C" w:rsidRDefault="002F0E0C" w:rsidP="002F0E0C">
            <w:pPr>
              <w:spacing w:before="280" w:after="280"/>
              <w:contextualSpacing/>
              <w:rPr>
                <w:sz w:val="24"/>
                <w:szCs w:val="24"/>
                <w:lang w:val="kk-KZ" w:eastAsia="en-US"/>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F642F8"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741442" w14:textId="77777777" w:rsidR="002F0E0C" w:rsidRPr="002F0E0C" w:rsidRDefault="002F0E0C" w:rsidP="002F0E0C">
            <w:pPr>
              <w:spacing w:before="280" w:after="280"/>
              <w:contextualSpacing/>
              <w:rPr>
                <w:sz w:val="24"/>
                <w:szCs w:val="24"/>
                <w:lang w:val="kk-KZ" w:eastAsia="en-US"/>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3A24F4" w14:textId="77777777" w:rsidR="002F0E0C" w:rsidRPr="002F0E0C" w:rsidRDefault="002F0E0C" w:rsidP="002F0E0C">
            <w:pPr>
              <w:spacing w:before="280" w:after="280"/>
              <w:contextualSpacing/>
              <w:rPr>
                <w:sz w:val="24"/>
                <w:szCs w:val="24"/>
                <w:lang w:val="kk-KZ" w:eastAsia="en-US"/>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A8A3F2"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A645C4" w14:textId="77777777" w:rsidR="002F0E0C" w:rsidRPr="002F0E0C" w:rsidRDefault="002F0E0C" w:rsidP="002F0E0C">
            <w:pPr>
              <w:spacing w:before="280" w:after="280"/>
              <w:contextualSpacing/>
              <w:rPr>
                <w:sz w:val="24"/>
                <w:szCs w:val="24"/>
                <w:lang w:val="kk-KZ" w:eastAsia="en-US"/>
              </w:rPr>
            </w:pPr>
          </w:p>
        </w:tc>
      </w:tr>
      <w:tr w:rsidR="002F0E0C" w:rsidRPr="002F0E0C" w14:paraId="12FB8FD6"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FBDB47"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1802D1" w14:textId="77777777" w:rsidR="002F0E0C" w:rsidRPr="002F0E0C" w:rsidRDefault="002F0E0C" w:rsidP="002F0E0C">
            <w:pPr>
              <w:spacing w:before="280" w:after="280"/>
              <w:contextualSpacing/>
              <w:rPr>
                <w:sz w:val="24"/>
                <w:szCs w:val="24"/>
                <w:lang w:val="kk-KZ" w:eastAsia="en-US"/>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30E577"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DFE265" w14:textId="77777777" w:rsidR="002F0E0C" w:rsidRPr="002F0E0C" w:rsidRDefault="002F0E0C" w:rsidP="002F0E0C">
            <w:pPr>
              <w:spacing w:before="280" w:after="280"/>
              <w:contextualSpacing/>
              <w:rPr>
                <w:sz w:val="24"/>
                <w:szCs w:val="24"/>
                <w:lang w:val="kk-KZ" w:eastAsia="en-US"/>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FD0034" w14:textId="77777777" w:rsidR="002F0E0C" w:rsidRPr="002F0E0C" w:rsidRDefault="002F0E0C" w:rsidP="002F0E0C">
            <w:pPr>
              <w:spacing w:before="280" w:after="280"/>
              <w:contextualSpacing/>
              <w:rPr>
                <w:sz w:val="24"/>
                <w:szCs w:val="24"/>
                <w:lang w:val="kk-KZ" w:eastAsia="en-US"/>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FD979E"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AE623D" w14:textId="77777777" w:rsidR="002F0E0C" w:rsidRPr="002F0E0C" w:rsidRDefault="002F0E0C" w:rsidP="002F0E0C">
            <w:pPr>
              <w:spacing w:before="280" w:after="280"/>
              <w:contextualSpacing/>
              <w:rPr>
                <w:sz w:val="24"/>
                <w:szCs w:val="24"/>
                <w:lang w:val="kk-KZ" w:eastAsia="en-US"/>
              </w:rPr>
            </w:pPr>
          </w:p>
        </w:tc>
      </w:tr>
      <w:tr w:rsidR="002F0E0C" w:rsidRPr="002F0E0C" w14:paraId="25985BD5"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C9B7C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9BCEC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(2-жыл), барлығы</w:t>
            </w: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590D8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67B38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0101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55794C"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1B54FE" w14:textId="77777777" w:rsidR="002F0E0C" w:rsidRPr="002F0E0C" w:rsidRDefault="002F0E0C" w:rsidP="002F0E0C">
            <w:pPr>
              <w:spacing w:before="280" w:after="280"/>
              <w:contextualSpacing/>
              <w:rPr>
                <w:sz w:val="24"/>
                <w:szCs w:val="24"/>
                <w:lang w:val="kk-KZ" w:eastAsia="en-US"/>
              </w:rPr>
            </w:pPr>
          </w:p>
        </w:tc>
      </w:tr>
      <w:tr w:rsidR="002F0E0C" w:rsidRPr="002F0E0C" w14:paraId="33BFC210"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07BFC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547D53" w14:textId="77777777" w:rsidR="002F0E0C" w:rsidRPr="002F0E0C" w:rsidRDefault="002F0E0C" w:rsidP="002F0E0C">
            <w:pPr>
              <w:spacing w:before="280" w:after="280"/>
              <w:contextualSpacing/>
              <w:rPr>
                <w:sz w:val="24"/>
                <w:szCs w:val="24"/>
                <w:lang w:val="kk-KZ" w:eastAsia="en-US"/>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5898B2"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E69957" w14:textId="77777777" w:rsidR="002F0E0C" w:rsidRPr="002F0E0C" w:rsidRDefault="002F0E0C" w:rsidP="002F0E0C">
            <w:pPr>
              <w:spacing w:before="280" w:after="280"/>
              <w:contextualSpacing/>
              <w:rPr>
                <w:sz w:val="24"/>
                <w:szCs w:val="24"/>
                <w:lang w:val="kk-KZ" w:eastAsia="en-US"/>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95782E" w14:textId="77777777" w:rsidR="002F0E0C" w:rsidRPr="002F0E0C" w:rsidRDefault="002F0E0C" w:rsidP="002F0E0C">
            <w:pPr>
              <w:spacing w:before="280" w:after="280"/>
              <w:contextualSpacing/>
              <w:rPr>
                <w:sz w:val="24"/>
                <w:szCs w:val="24"/>
                <w:lang w:val="kk-KZ" w:eastAsia="en-US"/>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306F94"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3545B3" w14:textId="77777777" w:rsidR="002F0E0C" w:rsidRPr="002F0E0C" w:rsidRDefault="002F0E0C" w:rsidP="002F0E0C">
            <w:pPr>
              <w:spacing w:before="280" w:after="280"/>
              <w:contextualSpacing/>
              <w:rPr>
                <w:sz w:val="24"/>
                <w:szCs w:val="24"/>
                <w:lang w:val="kk-KZ" w:eastAsia="en-US"/>
              </w:rPr>
            </w:pPr>
          </w:p>
        </w:tc>
      </w:tr>
      <w:tr w:rsidR="002F0E0C" w:rsidRPr="002F0E0C" w14:paraId="7A54C1B7"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84B81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96B00F" w14:textId="77777777" w:rsidR="002F0E0C" w:rsidRPr="002F0E0C" w:rsidRDefault="002F0E0C" w:rsidP="002F0E0C">
            <w:pPr>
              <w:spacing w:before="280" w:after="280"/>
              <w:contextualSpacing/>
              <w:rPr>
                <w:sz w:val="24"/>
                <w:szCs w:val="24"/>
                <w:lang w:val="kk-KZ" w:eastAsia="en-US"/>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ECEC4B"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31BF9A" w14:textId="77777777" w:rsidR="002F0E0C" w:rsidRPr="002F0E0C" w:rsidRDefault="002F0E0C" w:rsidP="002F0E0C">
            <w:pPr>
              <w:spacing w:before="280" w:after="280"/>
              <w:contextualSpacing/>
              <w:rPr>
                <w:sz w:val="24"/>
                <w:szCs w:val="24"/>
                <w:lang w:val="kk-KZ" w:eastAsia="en-US"/>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90664A" w14:textId="77777777" w:rsidR="002F0E0C" w:rsidRPr="002F0E0C" w:rsidRDefault="002F0E0C" w:rsidP="002F0E0C">
            <w:pPr>
              <w:spacing w:before="280" w:after="280"/>
              <w:contextualSpacing/>
              <w:rPr>
                <w:sz w:val="24"/>
                <w:szCs w:val="24"/>
                <w:lang w:val="kk-KZ" w:eastAsia="en-US"/>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B0FB92"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B01650" w14:textId="77777777" w:rsidR="002F0E0C" w:rsidRPr="002F0E0C" w:rsidRDefault="002F0E0C" w:rsidP="002F0E0C">
            <w:pPr>
              <w:spacing w:before="280" w:after="280"/>
              <w:contextualSpacing/>
              <w:rPr>
                <w:sz w:val="24"/>
                <w:szCs w:val="24"/>
                <w:lang w:val="kk-KZ" w:eastAsia="en-US"/>
              </w:rPr>
            </w:pPr>
          </w:p>
        </w:tc>
      </w:tr>
      <w:tr w:rsidR="002F0E0C" w:rsidRPr="002F0E0C" w14:paraId="4FE1C1E4"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9894B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8D5D3D" w14:textId="77777777" w:rsidR="002F0E0C" w:rsidRPr="002F0E0C" w:rsidRDefault="002F0E0C" w:rsidP="002F0E0C">
            <w:pPr>
              <w:spacing w:before="280" w:after="280"/>
              <w:contextualSpacing/>
              <w:rPr>
                <w:sz w:val="24"/>
                <w:szCs w:val="24"/>
                <w:lang w:val="kk-KZ" w:eastAsia="en-US"/>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3EA835"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C7B1D3" w14:textId="77777777" w:rsidR="002F0E0C" w:rsidRPr="002F0E0C" w:rsidRDefault="002F0E0C" w:rsidP="002F0E0C">
            <w:pPr>
              <w:spacing w:before="280" w:after="280"/>
              <w:contextualSpacing/>
              <w:rPr>
                <w:sz w:val="24"/>
                <w:szCs w:val="24"/>
                <w:lang w:val="kk-KZ" w:eastAsia="en-US"/>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FDCAD0" w14:textId="77777777" w:rsidR="002F0E0C" w:rsidRPr="002F0E0C" w:rsidRDefault="002F0E0C" w:rsidP="002F0E0C">
            <w:pPr>
              <w:spacing w:before="280" w:after="280"/>
              <w:contextualSpacing/>
              <w:rPr>
                <w:sz w:val="24"/>
                <w:szCs w:val="24"/>
                <w:lang w:val="kk-KZ" w:eastAsia="en-US"/>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5A7245"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DE7956" w14:textId="77777777" w:rsidR="002F0E0C" w:rsidRPr="002F0E0C" w:rsidRDefault="002F0E0C" w:rsidP="002F0E0C">
            <w:pPr>
              <w:spacing w:before="280" w:after="280"/>
              <w:contextualSpacing/>
              <w:rPr>
                <w:sz w:val="24"/>
                <w:szCs w:val="24"/>
                <w:lang w:val="kk-KZ" w:eastAsia="en-US"/>
              </w:rPr>
            </w:pPr>
          </w:p>
        </w:tc>
      </w:tr>
      <w:tr w:rsidR="002F0E0C" w:rsidRPr="002F0E0C" w14:paraId="221BE2FA"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D8260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37274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20___жыл (3-жыл), барлығы</w:t>
            </w: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EB38C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EEA7B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A463B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91DCE4"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D3CAE7" w14:textId="77777777" w:rsidR="002F0E0C" w:rsidRPr="002F0E0C" w:rsidRDefault="002F0E0C" w:rsidP="002F0E0C">
            <w:pPr>
              <w:spacing w:before="280" w:after="280"/>
              <w:contextualSpacing/>
              <w:rPr>
                <w:sz w:val="24"/>
                <w:szCs w:val="24"/>
                <w:lang w:val="kk-KZ" w:eastAsia="en-US"/>
              </w:rPr>
            </w:pPr>
          </w:p>
        </w:tc>
      </w:tr>
      <w:tr w:rsidR="002F0E0C" w:rsidRPr="002F0E0C" w14:paraId="524BF836"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DF493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09A0BE" w14:textId="77777777" w:rsidR="002F0E0C" w:rsidRPr="002F0E0C" w:rsidRDefault="002F0E0C" w:rsidP="002F0E0C">
            <w:pPr>
              <w:spacing w:before="280" w:after="280"/>
              <w:contextualSpacing/>
              <w:rPr>
                <w:sz w:val="24"/>
                <w:szCs w:val="24"/>
                <w:lang w:val="kk-KZ" w:eastAsia="en-US"/>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689554"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359E8B" w14:textId="77777777" w:rsidR="002F0E0C" w:rsidRPr="002F0E0C" w:rsidRDefault="002F0E0C" w:rsidP="002F0E0C">
            <w:pPr>
              <w:spacing w:before="280" w:after="280"/>
              <w:contextualSpacing/>
              <w:rPr>
                <w:sz w:val="24"/>
                <w:szCs w:val="24"/>
                <w:lang w:val="kk-KZ" w:eastAsia="en-US"/>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100B0B" w14:textId="77777777" w:rsidR="002F0E0C" w:rsidRPr="002F0E0C" w:rsidRDefault="002F0E0C" w:rsidP="002F0E0C">
            <w:pPr>
              <w:spacing w:before="280" w:after="280"/>
              <w:contextualSpacing/>
              <w:rPr>
                <w:sz w:val="24"/>
                <w:szCs w:val="24"/>
                <w:lang w:val="kk-KZ" w:eastAsia="en-US"/>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8488F3"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86B7F5" w14:textId="77777777" w:rsidR="002F0E0C" w:rsidRPr="002F0E0C" w:rsidRDefault="002F0E0C" w:rsidP="002F0E0C">
            <w:pPr>
              <w:spacing w:before="280" w:after="280"/>
              <w:contextualSpacing/>
              <w:rPr>
                <w:sz w:val="24"/>
                <w:szCs w:val="24"/>
                <w:lang w:val="kk-KZ" w:eastAsia="en-US"/>
              </w:rPr>
            </w:pPr>
          </w:p>
        </w:tc>
      </w:tr>
      <w:tr w:rsidR="002F0E0C" w:rsidRPr="002F0E0C" w14:paraId="30E1483D"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7E110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5FF21D" w14:textId="77777777" w:rsidR="002F0E0C" w:rsidRPr="002F0E0C" w:rsidRDefault="002F0E0C" w:rsidP="002F0E0C">
            <w:pPr>
              <w:spacing w:before="280" w:after="280"/>
              <w:contextualSpacing/>
              <w:rPr>
                <w:sz w:val="24"/>
                <w:szCs w:val="24"/>
                <w:lang w:val="kk-KZ" w:eastAsia="en-US"/>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D821B1"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91775D" w14:textId="77777777" w:rsidR="002F0E0C" w:rsidRPr="002F0E0C" w:rsidRDefault="002F0E0C" w:rsidP="002F0E0C">
            <w:pPr>
              <w:spacing w:before="280" w:after="280"/>
              <w:contextualSpacing/>
              <w:rPr>
                <w:sz w:val="24"/>
                <w:szCs w:val="24"/>
                <w:lang w:val="kk-KZ" w:eastAsia="en-US"/>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9D127D" w14:textId="77777777" w:rsidR="002F0E0C" w:rsidRPr="002F0E0C" w:rsidRDefault="002F0E0C" w:rsidP="002F0E0C">
            <w:pPr>
              <w:spacing w:before="280" w:after="280"/>
              <w:contextualSpacing/>
              <w:rPr>
                <w:sz w:val="24"/>
                <w:szCs w:val="24"/>
                <w:lang w:val="kk-KZ" w:eastAsia="en-US"/>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DB07DF"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C9D446" w14:textId="77777777" w:rsidR="002F0E0C" w:rsidRPr="002F0E0C" w:rsidRDefault="002F0E0C" w:rsidP="002F0E0C">
            <w:pPr>
              <w:spacing w:before="280" w:after="280"/>
              <w:contextualSpacing/>
              <w:rPr>
                <w:sz w:val="24"/>
                <w:szCs w:val="24"/>
                <w:lang w:val="kk-KZ" w:eastAsia="en-US"/>
              </w:rPr>
            </w:pPr>
          </w:p>
        </w:tc>
      </w:tr>
      <w:tr w:rsidR="002F0E0C" w:rsidRPr="002F0E0C" w14:paraId="3A98622C"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9D189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C516D3" w14:textId="77777777" w:rsidR="002F0E0C" w:rsidRPr="002F0E0C" w:rsidRDefault="002F0E0C" w:rsidP="002F0E0C">
            <w:pPr>
              <w:spacing w:before="280" w:after="280"/>
              <w:contextualSpacing/>
              <w:rPr>
                <w:sz w:val="24"/>
                <w:szCs w:val="24"/>
                <w:lang w:val="kk-KZ" w:eastAsia="en-US"/>
              </w:rPr>
            </w:pP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095873"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92E54F" w14:textId="77777777" w:rsidR="002F0E0C" w:rsidRPr="002F0E0C" w:rsidRDefault="002F0E0C" w:rsidP="002F0E0C">
            <w:pPr>
              <w:spacing w:before="280" w:after="280"/>
              <w:contextualSpacing/>
              <w:rPr>
                <w:sz w:val="24"/>
                <w:szCs w:val="24"/>
                <w:lang w:val="kk-KZ" w:eastAsia="en-US"/>
              </w:rPr>
            </w:pP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73BDA6" w14:textId="77777777" w:rsidR="002F0E0C" w:rsidRPr="002F0E0C" w:rsidRDefault="002F0E0C" w:rsidP="002F0E0C">
            <w:pPr>
              <w:spacing w:before="280" w:after="280"/>
              <w:contextualSpacing/>
              <w:rPr>
                <w:sz w:val="24"/>
                <w:szCs w:val="24"/>
                <w:lang w:val="kk-KZ" w:eastAsia="en-US"/>
              </w:rPr>
            </w:pP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3F5AC0"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89629A" w14:textId="77777777" w:rsidR="002F0E0C" w:rsidRPr="002F0E0C" w:rsidRDefault="002F0E0C" w:rsidP="002F0E0C">
            <w:pPr>
              <w:spacing w:before="280" w:after="280"/>
              <w:contextualSpacing/>
              <w:rPr>
                <w:sz w:val="24"/>
                <w:szCs w:val="24"/>
                <w:lang w:val="kk-KZ" w:eastAsia="en-US"/>
              </w:rPr>
            </w:pPr>
          </w:p>
        </w:tc>
      </w:tr>
      <w:tr w:rsidR="002F0E0C" w:rsidRPr="002F0E0C" w14:paraId="10551E9F" w14:textId="77777777" w:rsidTr="002F0E0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FAFC9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Жиыны (1-бағ.+2-бағ.+3-бағ.)</w:t>
            </w:r>
          </w:p>
        </w:tc>
        <w:tc>
          <w:tcPr>
            <w:tcW w:w="208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B9E99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42A4B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11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B6CC7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х</w:t>
            </w:r>
          </w:p>
        </w:tc>
        <w:tc>
          <w:tcPr>
            <w:tcW w:w="8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CFAB7A" w14:textId="77777777" w:rsidR="002F0E0C" w:rsidRPr="002F0E0C" w:rsidRDefault="002F0E0C" w:rsidP="002F0E0C">
            <w:pPr>
              <w:spacing w:before="280" w:after="280"/>
              <w:contextualSpacing/>
              <w:rPr>
                <w:sz w:val="24"/>
                <w:szCs w:val="24"/>
                <w:lang w:val="kk-KZ" w:eastAsia="en-US"/>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F25FE0" w14:textId="77777777" w:rsidR="002F0E0C" w:rsidRPr="002F0E0C" w:rsidRDefault="002F0E0C" w:rsidP="002F0E0C">
            <w:pPr>
              <w:spacing w:before="280" w:after="280"/>
              <w:contextualSpacing/>
              <w:rPr>
                <w:sz w:val="24"/>
                <w:szCs w:val="24"/>
                <w:lang w:val="kk-KZ" w:eastAsia="en-US"/>
              </w:rPr>
            </w:pPr>
          </w:p>
        </w:tc>
      </w:tr>
    </w:tbl>
    <w:p w14:paraId="2C84722F" w14:textId="77777777" w:rsidR="002F0E0C" w:rsidRPr="002F0E0C" w:rsidRDefault="002F0E0C" w:rsidP="002F0E0C">
      <w:pPr>
        <w:spacing w:before="280" w:after="280"/>
        <w:contextualSpacing/>
        <w:rPr>
          <w:sz w:val="24"/>
          <w:szCs w:val="24"/>
          <w:lang w:val="kk-KZ" w:eastAsia="en-US"/>
        </w:rPr>
      </w:pPr>
    </w:p>
    <w:p w14:paraId="701D464B" w14:textId="77777777" w:rsidR="002F0E0C" w:rsidRPr="002F0E0C" w:rsidRDefault="002F0E0C" w:rsidP="00B27EE9">
      <w:pPr>
        <w:spacing w:before="280" w:after="280"/>
        <w:contextualSpacing/>
        <w:jc w:val="center"/>
        <w:rPr>
          <w:sz w:val="24"/>
          <w:szCs w:val="24"/>
          <w:lang w:val="kk-KZ" w:eastAsia="en-US"/>
        </w:rPr>
      </w:pPr>
      <w:r w:rsidRPr="002F0E0C">
        <w:rPr>
          <w:sz w:val="24"/>
          <w:szCs w:val="24"/>
          <w:lang w:val="kk-KZ" w:eastAsia="en-US"/>
        </w:rPr>
        <w:t>12-кесте – Зерттеулерді іске асыру үшін пайдаланылатын жабдықтар мен техниканы пайдалану шығыстары</w:t>
      </w:r>
    </w:p>
    <w:tbl>
      <w:tblPr>
        <w:tblW w:w="10281"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537"/>
        <w:gridCol w:w="1098"/>
        <w:gridCol w:w="850"/>
        <w:gridCol w:w="709"/>
        <w:gridCol w:w="1134"/>
        <w:gridCol w:w="850"/>
        <w:gridCol w:w="993"/>
        <w:gridCol w:w="992"/>
        <w:gridCol w:w="850"/>
        <w:gridCol w:w="993"/>
        <w:gridCol w:w="1275"/>
      </w:tblGrid>
      <w:tr w:rsidR="002F0E0C" w:rsidRPr="005A5A3D" w14:paraId="36CA768E" w14:textId="77777777" w:rsidTr="002F0E0C">
        <w:tc>
          <w:tcPr>
            <w:tcW w:w="53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1EA78E" w14:textId="77777777" w:rsidR="002F0E0C" w:rsidRPr="00B27EE9" w:rsidRDefault="002F0E0C" w:rsidP="00E95E84">
            <w:pPr>
              <w:spacing w:before="280" w:after="280"/>
              <w:contextualSpacing/>
              <w:jc w:val="center"/>
              <w:rPr>
                <w:b/>
                <w:sz w:val="24"/>
                <w:szCs w:val="24"/>
                <w:lang w:val="kk-KZ" w:eastAsia="en-US"/>
              </w:rPr>
            </w:pPr>
            <w:r w:rsidRPr="00B27EE9">
              <w:rPr>
                <w:b/>
                <w:sz w:val="24"/>
                <w:szCs w:val="24"/>
                <w:lang w:val="kk-KZ" w:eastAsia="en-US"/>
              </w:rPr>
              <w:t>Р/с №</w:t>
            </w:r>
          </w:p>
        </w:tc>
        <w:tc>
          <w:tcPr>
            <w:tcW w:w="109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0EB33F" w14:textId="77777777" w:rsidR="002F0E0C" w:rsidRPr="00B27EE9" w:rsidRDefault="002F0E0C" w:rsidP="00E95E84">
            <w:pPr>
              <w:spacing w:before="280" w:after="280"/>
              <w:contextualSpacing/>
              <w:jc w:val="center"/>
              <w:rPr>
                <w:b/>
                <w:sz w:val="24"/>
                <w:szCs w:val="24"/>
                <w:lang w:val="kk-KZ" w:eastAsia="en-US"/>
              </w:rPr>
            </w:pPr>
            <w:r w:rsidRPr="00B27EE9">
              <w:rPr>
                <w:b/>
                <w:sz w:val="24"/>
                <w:szCs w:val="24"/>
                <w:lang w:val="kk-KZ" w:eastAsia="en-US"/>
              </w:rPr>
              <w:t>Шығыстар атауы</w:t>
            </w:r>
          </w:p>
        </w:tc>
        <w:tc>
          <w:tcPr>
            <w:tcW w:w="8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FF6EB8" w14:textId="77777777" w:rsidR="002F0E0C" w:rsidRPr="00B27EE9" w:rsidRDefault="002F0E0C" w:rsidP="00E95E84">
            <w:pPr>
              <w:spacing w:before="280" w:after="280"/>
              <w:contextualSpacing/>
              <w:jc w:val="center"/>
              <w:rPr>
                <w:b/>
                <w:sz w:val="24"/>
                <w:szCs w:val="24"/>
                <w:lang w:val="kk-KZ" w:eastAsia="en-US"/>
              </w:rPr>
            </w:pPr>
            <w:r w:rsidRPr="00B27EE9">
              <w:rPr>
                <w:b/>
                <w:sz w:val="24"/>
                <w:szCs w:val="24"/>
                <w:lang w:val="kk-KZ" w:eastAsia="en-US"/>
              </w:rPr>
              <w:t>Өлшем бірлігі</w:t>
            </w:r>
          </w:p>
        </w:tc>
        <w:tc>
          <w:tcPr>
            <w:tcW w:w="70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478C32" w14:textId="77777777" w:rsidR="002F0E0C" w:rsidRPr="00B27EE9" w:rsidRDefault="002F0E0C" w:rsidP="00E95E84">
            <w:pPr>
              <w:spacing w:before="280" w:after="280"/>
              <w:contextualSpacing/>
              <w:jc w:val="center"/>
              <w:rPr>
                <w:b/>
                <w:sz w:val="24"/>
                <w:szCs w:val="24"/>
                <w:lang w:val="kk-KZ" w:eastAsia="en-US"/>
              </w:rPr>
            </w:pPr>
            <w:r w:rsidRPr="00B27EE9">
              <w:rPr>
                <w:b/>
                <w:sz w:val="24"/>
                <w:szCs w:val="24"/>
                <w:lang w:val="kk-KZ" w:eastAsia="en-US"/>
              </w:rPr>
              <w:t>Бірлік құны, мың теңге</w:t>
            </w:r>
          </w:p>
        </w:tc>
        <w:tc>
          <w:tcPr>
            <w:tcW w:w="19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DA1DAD" w14:textId="77777777" w:rsidR="002F0E0C" w:rsidRPr="00B27EE9" w:rsidRDefault="002F0E0C" w:rsidP="00E95E84">
            <w:pPr>
              <w:spacing w:before="280" w:after="280"/>
              <w:contextualSpacing/>
              <w:jc w:val="center"/>
              <w:rPr>
                <w:b/>
                <w:sz w:val="24"/>
                <w:szCs w:val="24"/>
                <w:lang w:val="kk-KZ" w:eastAsia="en-US"/>
              </w:rPr>
            </w:pPr>
            <w:r w:rsidRPr="00B27EE9">
              <w:rPr>
                <w:b/>
                <w:sz w:val="24"/>
                <w:szCs w:val="24"/>
                <w:lang w:val="kk-KZ" w:eastAsia="en-US"/>
              </w:rPr>
              <w:t>20___ жыл (1-жыл)</w:t>
            </w:r>
          </w:p>
        </w:tc>
        <w:tc>
          <w:tcPr>
            <w:tcW w:w="19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B14294" w14:textId="77777777" w:rsidR="002F0E0C" w:rsidRPr="00B27EE9" w:rsidRDefault="002F0E0C" w:rsidP="00E95E84">
            <w:pPr>
              <w:spacing w:before="280" w:after="280"/>
              <w:contextualSpacing/>
              <w:jc w:val="center"/>
              <w:rPr>
                <w:b/>
                <w:sz w:val="24"/>
                <w:szCs w:val="24"/>
                <w:lang w:val="kk-KZ" w:eastAsia="en-US"/>
              </w:rPr>
            </w:pPr>
            <w:r w:rsidRPr="00B27EE9">
              <w:rPr>
                <w:b/>
                <w:sz w:val="24"/>
                <w:szCs w:val="24"/>
                <w:lang w:val="kk-KZ" w:eastAsia="en-US"/>
              </w:rPr>
              <w:t>20___ жыл (2-жыл)</w:t>
            </w:r>
          </w:p>
        </w:tc>
        <w:tc>
          <w:tcPr>
            <w:tcW w:w="184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53DB3F" w14:textId="77777777" w:rsidR="002F0E0C" w:rsidRPr="00B27EE9" w:rsidRDefault="002F0E0C" w:rsidP="00E95E84">
            <w:pPr>
              <w:spacing w:before="280" w:after="280"/>
              <w:contextualSpacing/>
              <w:jc w:val="center"/>
              <w:rPr>
                <w:b/>
                <w:sz w:val="24"/>
                <w:szCs w:val="24"/>
                <w:lang w:val="kk-KZ" w:eastAsia="en-US"/>
              </w:rPr>
            </w:pPr>
            <w:r w:rsidRPr="00B27EE9">
              <w:rPr>
                <w:b/>
                <w:sz w:val="24"/>
                <w:szCs w:val="24"/>
                <w:lang w:val="kk-KZ" w:eastAsia="en-US"/>
              </w:rPr>
              <w:t>20___ жыл (3-жыл)</w:t>
            </w:r>
          </w:p>
        </w:tc>
        <w:tc>
          <w:tcPr>
            <w:tcW w:w="12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0EAB31" w14:textId="77777777" w:rsidR="002F0E0C" w:rsidRPr="00B27EE9" w:rsidRDefault="002F0E0C" w:rsidP="00E95E84">
            <w:pPr>
              <w:spacing w:before="280" w:after="280"/>
              <w:contextualSpacing/>
              <w:jc w:val="center"/>
              <w:rPr>
                <w:b/>
                <w:sz w:val="24"/>
                <w:szCs w:val="24"/>
                <w:lang w:val="kk-KZ" w:eastAsia="en-US"/>
              </w:rPr>
            </w:pPr>
            <w:r w:rsidRPr="00B27EE9">
              <w:rPr>
                <w:b/>
                <w:sz w:val="24"/>
                <w:szCs w:val="24"/>
                <w:lang w:val="kk-KZ" w:eastAsia="en-US"/>
              </w:rPr>
              <w:t>Барлығы, мың теңге (6-бағ.+8-бағ.+10-бағ.)</w:t>
            </w:r>
          </w:p>
        </w:tc>
      </w:tr>
      <w:tr w:rsidR="002F0E0C" w:rsidRPr="002F0E0C" w14:paraId="08A1E403" w14:textId="77777777" w:rsidTr="002F0E0C">
        <w:tc>
          <w:tcPr>
            <w:tcW w:w="53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032F3E4" w14:textId="77777777" w:rsidR="002F0E0C" w:rsidRPr="002F0E0C" w:rsidRDefault="002F0E0C" w:rsidP="002F0E0C">
            <w:pPr>
              <w:spacing w:before="280" w:after="280"/>
              <w:contextualSpacing/>
              <w:rPr>
                <w:sz w:val="24"/>
                <w:szCs w:val="24"/>
                <w:lang w:val="kk-KZ" w:eastAsia="en-US"/>
              </w:rPr>
            </w:pPr>
          </w:p>
        </w:tc>
        <w:tc>
          <w:tcPr>
            <w:tcW w:w="109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DC31E30" w14:textId="77777777" w:rsidR="002F0E0C" w:rsidRPr="002F0E0C" w:rsidRDefault="002F0E0C" w:rsidP="002F0E0C">
            <w:pPr>
              <w:spacing w:before="280" w:after="280"/>
              <w:contextualSpacing/>
              <w:rPr>
                <w:sz w:val="24"/>
                <w:szCs w:val="24"/>
                <w:lang w:val="kk-KZ" w:eastAsia="en-US"/>
              </w:rPr>
            </w:pPr>
          </w:p>
        </w:tc>
        <w:tc>
          <w:tcPr>
            <w:tcW w:w="85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169DF4C" w14:textId="77777777" w:rsidR="002F0E0C" w:rsidRPr="002F0E0C" w:rsidRDefault="002F0E0C" w:rsidP="002F0E0C">
            <w:pPr>
              <w:spacing w:before="280" w:after="280"/>
              <w:contextualSpacing/>
              <w:rPr>
                <w:sz w:val="24"/>
                <w:szCs w:val="24"/>
                <w:lang w:val="kk-KZ" w:eastAsia="en-US"/>
              </w:rPr>
            </w:pPr>
          </w:p>
        </w:tc>
        <w:tc>
          <w:tcPr>
            <w:tcW w:w="709"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5A82181"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1A22DC" w14:textId="77777777" w:rsidR="002F0E0C" w:rsidRPr="00B27EE9" w:rsidRDefault="002F0E0C" w:rsidP="00E95E84">
            <w:pPr>
              <w:spacing w:before="280" w:after="280"/>
              <w:contextualSpacing/>
              <w:jc w:val="center"/>
              <w:rPr>
                <w:b/>
                <w:sz w:val="24"/>
                <w:szCs w:val="24"/>
                <w:lang w:val="kk-KZ" w:eastAsia="en-US"/>
              </w:rPr>
            </w:pPr>
            <w:r w:rsidRPr="00B27EE9">
              <w:rPr>
                <w:b/>
                <w:sz w:val="24"/>
                <w:szCs w:val="24"/>
                <w:lang w:val="kk-KZ" w:eastAsia="en-US"/>
              </w:rPr>
              <w:t>Бірлік саны</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B83954" w14:textId="77777777" w:rsidR="002F0E0C" w:rsidRPr="00B27EE9" w:rsidRDefault="002F0E0C" w:rsidP="00E95E84">
            <w:pPr>
              <w:spacing w:before="280" w:after="280"/>
              <w:contextualSpacing/>
              <w:jc w:val="center"/>
              <w:rPr>
                <w:b/>
                <w:sz w:val="24"/>
                <w:szCs w:val="24"/>
                <w:lang w:val="kk-KZ" w:eastAsia="en-US"/>
              </w:rPr>
            </w:pPr>
            <w:r w:rsidRPr="00B27EE9">
              <w:rPr>
                <w:b/>
                <w:sz w:val="24"/>
                <w:szCs w:val="24"/>
                <w:lang w:val="kk-KZ" w:eastAsia="en-US"/>
              </w:rPr>
              <w:t>Құны, мың теңге</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7BF21B" w14:textId="77777777" w:rsidR="002F0E0C" w:rsidRPr="00B27EE9" w:rsidRDefault="002F0E0C" w:rsidP="00E95E84">
            <w:pPr>
              <w:spacing w:before="280" w:after="280"/>
              <w:contextualSpacing/>
              <w:jc w:val="center"/>
              <w:rPr>
                <w:b/>
                <w:sz w:val="24"/>
                <w:szCs w:val="24"/>
                <w:lang w:val="kk-KZ" w:eastAsia="en-US"/>
              </w:rPr>
            </w:pPr>
            <w:r w:rsidRPr="00B27EE9">
              <w:rPr>
                <w:b/>
                <w:sz w:val="24"/>
                <w:szCs w:val="24"/>
                <w:lang w:val="kk-KZ" w:eastAsia="en-US"/>
              </w:rPr>
              <w:t>Бірлік саны</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03BE30" w14:textId="77777777" w:rsidR="002F0E0C" w:rsidRPr="00B27EE9" w:rsidRDefault="002F0E0C" w:rsidP="00E95E84">
            <w:pPr>
              <w:spacing w:before="280" w:after="280"/>
              <w:contextualSpacing/>
              <w:jc w:val="center"/>
              <w:rPr>
                <w:b/>
                <w:sz w:val="24"/>
                <w:szCs w:val="24"/>
                <w:lang w:val="kk-KZ" w:eastAsia="en-US"/>
              </w:rPr>
            </w:pPr>
            <w:r w:rsidRPr="00B27EE9">
              <w:rPr>
                <w:b/>
                <w:sz w:val="24"/>
                <w:szCs w:val="24"/>
                <w:lang w:val="kk-KZ" w:eastAsia="en-US"/>
              </w:rPr>
              <w:t>Құны, мың теңге</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A4231B" w14:textId="77777777" w:rsidR="002F0E0C" w:rsidRPr="00B27EE9" w:rsidRDefault="002F0E0C" w:rsidP="00E95E84">
            <w:pPr>
              <w:spacing w:before="280" w:after="280"/>
              <w:contextualSpacing/>
              <w:jc w:val="center"/>
              <w:rPr>
                <w:b/>
                <w:sz w:val="24"/>
                <w:szCs w:val="24"/>
                <w:lang w:val="kk-KZ" w:eastAsia="en-US"/>
              </w:rPr>
            </w:pPr>
            <w:r w:rsidRPr="00B27EE9">
              <w:rPr>
                <w:b/>
                <w:sz w:val="24"/>
                <w:szCs w:val="24"/>
                <w:lang w:val="kk-KZ" w:eastAsia="en-US"/>
              </w:rPr>
              <w:t>Бірлік саны</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E3C3C3" w14:textId="77777777" w:rsidR="002F0E0C" w:rsidRPr="00B27EE9" w:rsidRDefault="002F0E0C" w:rsidP="00E95E84">
            <w:pPr>
              <w:spacing w:before="280" w:after="280"/>
              <w:contextualSpacing/>
              <w:jc w:val="center"/>
              <w:rPr>
                <w:b/>
                <w:sz w:val="24"/>
                <w:szCs w:val="24"/>
                <w:lang w:val="kk-KZ" w:eastAsia="en-US"/>
              </w:rPr>
            </w:pPr>
            <w:r w:rsidRPr="00B27EE9">
              <w:rPr>
                <w:b/>
                <w:sz w:val="24"/>
                <w:szCs w:val="24"/>
                <w:lang w:val="kk-KZ" w:eastAsia="en-US"/>
              </w:rPr>
              <w:t>Құны, мың теңге</w:t>
            </w:r>
          </w:p>
        </w:tc>
        <w:tc>
          <w:tcPr>
            <w:tcW w:w="127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8D9DA8B" w14:textId="77777777" w:rsidR="002F0E0C" w:rsidRPr="002F0E0C" w:rsidRDefault="002F0E0C" w:rsidP="002F0E0C">
            <w:pPr>
              <w:spacing w:before="280" w:after="280"/>
              <w:contextualSpacing/>
              <w:rPr>
                <w:sz w:val="24"/>
                <w:szCs w:val="24"/>
                <w:lang w:val="kk-KZ" w:eastAsia="en-US"/>
              </w:rPr>
            </w:pPr>
          </w:p>
        </w:tc>
      </w:tr>
      <w:tr w:rsidR="002F0E0C" w:rsidRPr="002F0E0C" w14:paraId="295C62D8" w14:textId="77777777" w:rsidTr="002F0E0C">
        <w:tc>
          <w:tcPr>
            <w:tcW w:w="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B4EE9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10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31730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172738"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4847F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4</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FE9B0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8E9837"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6</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7237B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7</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CF669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8</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A011F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9</w:t>
            </w: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DDF96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10</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B6295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11</w:t>
            </w:r>
          </w:p>
        </w:tc>
      </w:tr>
      <w:tr w:rsidR="002F0E0C" w:rsidRPr="002F0E0C" w14:paraId="21710350" w14:textId="77777777" w:rsidTr="002F0E0C">
        <w:tc>
          <w:tcPr>
            <w:tcW w:w="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41F103" w14:textId="77777777" w:rsidR="002F0E0C" w:rsidRDefault="002F0E0C" w:rsidP="002F0E0C">
            <w:pPr>
              <w:spacing w:before="280" w:after="280"/>
              <w:contextualSpacing/>
              <w:rPr>
                <w:sz w:val="24"/>
                <w:szCs w:val="24"/>
                <w:lang w:val="kk-KZ" w:eastAsia="en-US"/>
              </w:rPr>
            </w:pPr>
          </w:p>
          <w:p w14:paraId="79BF34A4" w14:textId="77777777" w:rsidR="00F511D2" w:rsidRPr="002F0E0C" w:rsidRDefault="00F511D2" w:rsidP="002F0E0C">
            <w:pPr>
              <w:spacing w:before="280" w:after="280"/>
              <w:contextualSpacing/>
              <w:rPr>
                <w:sz w:val="24"/>
                <w:szCs w:val="24"/>
                <w:lang w:val="kk-KZ" w:eastAsia="en-US"/>
              </w:rPr>
            </w:pPr>
          </w:p>
        </w:tc>
        <w:tc>
          <w:tcPr>
            <w:tcW w:w="10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5362E0"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05096A" w14:textId="77777777" w:rsidR="002F0E0C" w:rsidRPr="002F0E0C" w:rsidRDefault="002F0E0C" w:rsidP="002F0E0C">
            <w:pPr>
              <w:spacing w:before="280" w:after="280"/>
              <w:contextualSpacing/>
              <w:rPr>
                <w:sz w:val="24"/>
                <w:szCs w:val="24"/>
                <w:lang w:val="kk-KZ" w:eastAsia="en-US"/>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46D968"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0F69F0"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5FD91B" w14:textId="77777777" w:rsidR="002F0E0C" w:rsidRPr="002F0E0C" w:rsidRDefault="002F0E0C" w:rsidP="002F0E0C">
            <w:pPr>
              <w:spacing w:before="280" w:after="280"/>
              <w:contextualSpacing/>
              <w:rPr>
                <w:sz w:val="24"/>
                <w:szCs w:val="24"/>
                <w:lang w:val="kk-KZ" w:eastAsia="en-US"/>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18AE23"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DD3993"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F69378" w14:textId="77777777" w:rsidR="002F0E0C" w:rsidRPr="002F0E0C" w:rsidRDefault="002F0E0C" w:rsidP="002F0E0C">
            <w:pPr>
              <w:spacing w:before="280" w:after="280"/>
              <w:contextualSpacing/>
              <w:rPr>
                <w:sz w:val="24"/>
                <w:szCs w:val="24"/>
                <w:lang w:val="kk-KZ" w:eastAsia="en-US"/>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843EFA" w14:textId="77777777" w:rsidR="002F0E0C" w:rsidRPr="002F0E0C" w:rsidRDefault="002F0E0C" w:rsidP="002F0E0C">
            <w:pPr>
              <w:spacing w:before="280" w:after="280"/>
              <w:contextualSpacing/>
              <w:rPr>
                <w:sz w:val="24"/>
                <w:szCs w:val="24"/>
                <w:lang w:val="kk-KZ" w:eastAsia="en-US"/>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70FB99" w14:textId="77777777" w:rsidR="002F0E0C" w:rsidRPr="002F0E0C" w:rsidRDefault="002F0E0C" w:rsidP="002F0E0C">
            <w:pPr>
              <w:spacing w:before="280" w:after="280"/>
              <w:contextualSpacing/>
              <w:rPr>
                <w:sz w:val="24"/>
                <w:szCs w:val="24"/>
                <w:lang w:val="kk-KZ" w:eastAsia="en-US"/>
              </w:rPr>
            </w:pPr>
          </w:p>
        </w:tc>
      </w:tr>
      <w:tr w:rsidR="002F0E0C" w:rsidRPr="002F0E0C" w14:paraId="492197F6" w14:textId="77777777" w:rsidTr="002F0E0C">
        <w:tc>
          <w:tcPr>
            <w:tcW w:w="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C7E672" w14:textId="77777777" w:rsidR="002F0E0C" w:rsidRDefault="002F0E0C" w:rsidP="002F0E0C">
            <w:pPr>
              <w:spacing w:before="280" w:after="280"/>
              <w:contextualSpacing/>
              <w:rPr>
                <w:sz w:val="24"/>
                <w:szCs w:val="24"/>
                <w:lang w:val="kk-KZ" w:eastAsia="en-US"/>
              </w:rPr>
            </w:pPr>
          </w:p>
          <w:p w14:paraId="0B59C8BD" w14:textId="77777777" w:rsidR="00F511D2" w:rsidRPr="002F0E0C" w:rsidRDefault="00F511D2" w:rsidP="002F0E0C">
            <w:pPr>
              <w:spacing w:before="280" w:after="280"/>
              <w:contextualSpacing/>
              <w:rPr>
                <w:sz w:val="24"/>
                <w:szCs w:val="24"/>
                <w:lang w:val="kk-KZ" w:eastAsia="en-US"/>
              </w:rPr>
            </w:pPr>
          </w:p>
        </w:tc>
        <w:tc>
          <w:tcPr>
            <w:tcW w:w="10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76B87B"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8FF489" w14:textId="77777777" w:rsidR="002F0E0C" w:rsidRPr="002F0E0C" w:rsidRDefault="002F0E0C" w:rsidP="002F0E0C">
            <w:pPr>
              <w:spacing w:before="280" w:after="280"/>
              <w:contextualSpacing/>
              <w:rPr>
                <w:sz w:val="24"/>
                <w:szCs w:val="24"/>
                <w:lang w:val="kk-KZ" w:eastAsia="en-US"/>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A53244"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863657"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DF8710" w14:textId="77777777" w:rsidR="002F0E0C" w:rsidRPr="002F0E0C" w:rsidRDefault="002F0E0C" w:rsidP="002F0E0C">
            <w:pPr>
              <w:spacing w:before="280" w:after="280"/>
              <w:contextualSpacing/>
              <w:rPr>
                <w:sz w:val="24"/>
                <w:szCs w:val="24"/>
                <w:lang w:val="kk-KZ" w:eastAsia="en-US"/>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4D5A64"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915F2F"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FD5209" w14:textId="77777777" w:rsidR="002F0E0C" w:rsidRPr="002F0E0C" w:rsidRDefault="002F0E0C" w:rsidP="002F0E0C">
            <w:pPr>
              <w:spacing w:before="280" w:after="280"/>
              <w:contextualSpacing/>
              <w:rPr>
                <w:sz w:val="24"/>
                <w:szCs w:val="24"/>
                <w:lang w:val="kk-KZ" w:eastAsia="en-US"/>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40F371" w14:textId="77777777" w:rsidR="002F0E0C" w:rsidRPr="002F0E0C" w:rsidRDefault="002F0E0C" w:rsidP="002F0E0C">
            <w:pPr>
              <w:spacing w:before="280" w:after="280"/>
              <w:contextualSpacing/>
              <w:rPr>
                <w:sz w:val="24"/>
                <w:szCs w:val="24"/>
                <w:lang w:val="kk-KZ" w:eastAsia="en-US"/>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C81D86" w14:textId="77777777" w:rsidR="002F0E0C" w:rsidRPr="002F0E0C" w:rsidRDefault="002F0E0C" w:rsidP="002F0E0C">
            <w:pPr>
              <w:spacing w:before="280" w:after="280"/>
              <w:contextualSpacing/>
              <w:rPr>
                <w:sz w:val="24"/>
                <w:szCs w:val="24"/>
                <w:lang w:val="kk-KZ" w:eastAsia="en-US"/>
              </w:rPr>
            </w:pPr>
          </w:p>
        </w:tc>
      </w:tr>
      <w:tr w:rsidR="002F0E0C" w:rsidRPr="002F0E0C" w14:paraId="341AB012" w14:textId="77777777" w:rsidTr="002F0E0C">
        <w:tc>
          <w:tcPr>
            <w:tcW w:w="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E05B89" w14:textId="77777777" w:rsidR="002F0E0C" w:rsidRDefault="002F0E0C" w:rsidP="002F0E0C">
            <w:pPr>
              <w:spacing w:before="280" w:after="280"/>
              <w:contextualSpacing/>
              <w:rPr>
                <w:sz w:val="24"/>
                <w:szCs w:val="24"/>
                <w:lang w:val="kk-KZ" w:eastAsia="en-US"/>
              </w:rPr>
            </w:pPr>
          </w:p>
          <w:p w14:paraId="40ACAFF5" w14:textId="77777777" w:rsidR="00F511D2" w:rsidRPr="002F0E0C" w:rsidRDefault="00F511D2" w:rsidP="002F0E0C">
            <w:pPr>
              <w:spacing w:before="280" w:after="280"/>
              <w:contextualSpacing/>
              <w:rPr>
                <w:sz w:val="24"/>
                <w:szCs w:val="24"/>
                <w:lang w:val="kk-KZ" w:eastAsia="en-US"/>
              </w:rPr>
            </w:pPr>
          </w:p>
        </w:tc>
        <w:tc>
          <w:tcPr>
            <w:tcW w:w="10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E720FF"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E9AC0E" w14:textId="77777777" w:rsidR="002F0E0C" w:rsidRPr="002F0E0C" w:rsidRDefault="002F0E0C" w:rsidP="002F0E0C">
            <w:pPr>
              <w:spacing w:before="280" w:after="280"/>
              <w:contextualSpacing/>
              <w:rPr>
                <w:sz w:val="24"/>
                <w:szCs w:val="24"/>
                <w:lang w:val="kk-KZ" w:eastAsia="en-US"/>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7A71A0"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65C71D"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948205" w14:textId="77777777" w:rsidR="002F0E0C" w:rsidRPr="002F0E0C" w:rsidRDefault="002F0E0C" w:rsidP="002F0E0C">
            <w:pPr>
              <w:spacing w:before="280" w:after="280"/>
              <w:contextualSpacing/>
              <w:rPr>
                <w:sz w:val="24"/>
                <w:szCs w:val="24"/>
                <w:lang w:val="kk-KZ" w:eastAsia="en-US"/>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4CD588"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A88278"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A21B0B" w14:textId="77777777" w:rsidR="002F0E0C" w:rsidRPr="002F0E0C" w:rsidRDefault="002F0E0C" w:rsidP="002F0E0C">
            <w:pPr>
              <w:spacing w:before="280" w:after="280"/>
              <w:contextualSpacing/>
              <w:rPr>
                <w:sz w:val="24"/>
                <w:szCs w:val="24"/>
                <w:lang w:val="kk-KZ" w:eastAsia="en-US"/>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F472F4" w14:textId="77777777" w:rsidR="002F0E0C" w:rsidRPr="002F0E0C" w:rsidRDefault="002F0E0C" w:rsidP="002F0E0C">
            <w:pPr>
              <w:spacing w:before="280" w:after="280"/>
              <w:contextualSpacing/>
              <w:rPr>
                <w:sz w:val="24"/>
                <w:szCs w:val="24"/>
                <w:lang w:val="kk-KZ" w:eastAsia="en-US"/>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EABB27" w14:textId="77777777" w:rsidR="002F0E0C" w:rsidRPr="002F0E0C" w:rsidRDefault="002F0E0C" w:rsidP="002F0E0C">
            <w:pPr>
              <w:spacing w:before="280" w:after="280"/>
              <w:contextualSpacing/>
              <w:rPr>
                <w:sz w:val="24"/>
                <w:szCs w:val="24"/>
                <w:lang w:val="kk-KZ" w:eastAsia="en-US"/>
              </w:rPr>
            </w:pPr>
          </w:p>
        </w:tc>
      </w:tr>
      <w:tr w:rsidR="002F0E0C" w:rsidRPr="002F0E0C" w14:paraId="605238BA" w14:textId="77777777" w:rsidTr="002F0E0C">
        <w:tc>
          <w:tcPr>
            <w:tcW w:w="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24727B" w14:textId="77777777" w:rsidR="002F0E0C" w:rsidRDefault="002F0E0C" w:rsidP="002F0E0C">
            <w:pPr>
              <w:spacing w:before="280" w:after="280"/>
              <w:contextualSpacing/>
              <w:rPr>
                <w:sz w:val="24"/>
                <w:szCs w:val="24"/>
                <w:lang w:val="kk-KZ" w:eastAsia="en-US"/>
              </w:rPr>
            </w:pPr>
          </w:p>
          <w:p w14:paraId="27629578" w14:textId="77777777" w:rsidR="00F511D2" w:rsidRPr="002F0E0C" w:rsidRDefault="00F511D2" w:rsidP="002F0E0C">
            <w:pPr>
              <w:spacing w:before="280" w:after="280"/>
              <w:contextualSpacing/>
              <w:rPr>
                <w:sz w:val="24"/>
                <w:szCs w:val="24"/>
                <w:lang w:val="kk-KZ" w:eastAsia="en-US"/>
              </w:rPr>
            </w:pPr>
          </w:p>
        </w:tc>
        <w:tc>
          <w:tcPr>
            <w:tcW w:w="10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0CE966"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62A87F" w14:textId="77777777" w:rsidR="002F0E0C" w:rsidRPr="002F0E0C" w:rsidRDefault="002F0E0C" w:rsidP="002F0E0C">
            <w:pPr>
              <w:spacing w:before="280" w:after="280"/>
              <w:contextualSpacing/>
              <w:rPr>
                <w:sz w:val="24"/>
                <w:szCs w:val="24"/>
                <w:lang w:val="kk-KZ" w:eastAsia="en-US"/>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E7040C"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93407D"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1DC61E" w14:textId="77777777" w:rsidR="002F0E0C" w:rsidRPr="002F0E0C" w:rsidRDefault="002F0E0C" w:rsidP="002F0E0C">
            <w:pPr>
              <w:spacing w:before="280" w:after="280"/>
              <w:contextualSpacing/>
              <w:rPr>
                <w:sz w:val="24"/>
                <w:szCs w:val="24"/>
                <w:lang w:val="kk-KZ" w:eastAsia="en-US"/>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46240D"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E1AE36"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E51CE5" w14:textId="77777777" w:rsidR="002F0E0C" w:rsidRPr="002F0E0C" w:rsidRDefault="002F0E0C" w:rsidP="002F0E0C">
            <w:pPr>
              <w:spacing w:before="280" w:after="280"/>
              <w:contextualSpacing/>
              <w:rPr>
                <w:sz w:val="24"/>
                <w:szCs w:val="24"/>
                <w:lang w:val="kk-KZ" w:eastAsia="en-US"/>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924E6B" w14:textId="77777777" w:rsidR="002F0E0C" w:rsidRPr="002F0E0C" w:rsidRDefault="002F0E0C" w:rsidP="002F0E0C">
            <w:pPr>
              <w:spacing w:before="280" w:after="280"/>
              <w:contextualSpacing/>
              <w:rPr>
                <w:sz w:val="24"/>
                <w:szCs w:val="24"/>
                <w:lang w:val="kk-KZ" w:eastAsia="en-US"/>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D70E74" w14:textId="77777777" w:rsidR="002F0E0C" w:rsidRPr="002F0E0C" w:rsidRDefault="002F0E0C" w:rsidP="002F0E0C">
            <w:pPr>
              <w:spacing w:before="280" w:after="280"/>
              <w:contextualSpacing/>
              <w:rPr>
                <w:sz w:val="24"/>
                <w:szCs w:val="24"/>
                <w:lang w:val="kk-KZ" w:eastAsia="en-US"/>
              </w:rPr>
            </w:pPr>
          </w:p>
        </w:tc>
      </w:tr>
      <w:tr w:rsidR="002F0E0C" w:rsidRPr="002F0E0C" w14:paraId="2E999C99" w14:textId="77777777" w:rsidTr="002F0E0C">
        <w:tc>
          <w:tcPr>
            <w:tcW w:w="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48BF1D" w14:textId="77777777" w:rsidR="002F0E0C" w:rsidRDefault="002F0E0C" w:rsidP="002F0E0C">
            <w:pPr>
              <w:spacing w:before="280" w:after="280"/>
              <w:contextualSpacing/>
              <w:rPr>
                <w:sz w:val="24"/>
                <w:szCs w:val="24"/>
                <w:lang w:val="kk-KZ" w:eastAsia="en-US"/>
              </w:rPr>
            </w:pPr>
          </w:p>
          <w:p w14:paraId="254A10FC" w14:textId="77777777" w:rsidR="00F511D2" w:rsidRPr="002F0E0C" w:rsidRDefault="00F511D2" w:rsidP="002F0E0C">
            <w:pPr>
              <w:spacing w:before="280" w:after="280"/>
              <w:contextualSpacing/>
              <w:rPr>
                <w:sz w:val="24"/>
                <w:szCs w:val="24"/>
                <w:lang w:val="kk-KZ" w:eastAsia="en-US"/>
              </w:rPr>
            </w:pPr>
          </w:p>
        </w:tc>
        <w:tc>
          <w:tcPr>
            <w:tcW w:w="109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7A4753"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0F0255" w14:textId="77777777" w:rsidR="002F0E0C" w:rsidRPr="002F0E0C" w:rsidRDefault="002F0E0C" w:rsidP="002F0E0C">
            <w:pPr>
              <w:spacing w:before="280" w:after="280"/>
              <w:contextualSpacing/>
              <w:rPr>
                <w:sz w:val="24"/>
                <w:szCs w:val="24"/>
                <w:lang w:val="kk-KZ" w:eastAsia="en-US"/>
              </w:rPr>
            </w:pPr>
          </w:p>
        </w:tc>
        <w:tc>
          <w:tcPr>
            <w:tcW w:w="7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D96625"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308F86"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FF1212" w14:textId="77777777" w:rsidR="002F0E0C" w:rsidRPr="002F0E0C" w:rsidRDefault="002F0E0C" w:rsidP="002F0E0C">
            <w:pPr>
              <w:spacing w:before="280" w:after="280"/>
              <w:contextualSpacing/>
              <w:rPr>
                <w:sz w:val="24"/>
                <w:szCs w:val="24"/>
                <w:lang w:val="kk-KZ" w:eastAsia="en-US"/>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652943"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ECB865"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6AD85A" w14:textId="77777777" w:rsidR="002F0E0C" w:rsidRPr="002F0E0C" w:rsidRDefault="002F0E0C" w:rsidP="002F0E0C">
            <w:pPr>
              <w:spacing w:before="280" w:after="280"/>
              <w:contextualSpacing/>
              <w:rPr>
                <w:sz w:val="24"/>
                <w:szCs w:val="24"/>
                <w:lang w:val="kk-KZ" w:eastAsia="en-US"/>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FAD07B" w14:textId="77777777" w:rsidR="002F0E0C" w:rsidRPr="002F0E0C" w:rsidRDefault="002F0E0C" w:rsidP="002F0E0C">
            <w:pPr>
              <w:spacing w:before="280" w:after="280"/>
              <w:contextualSpacing/>
              <w:rPr>
                <w:sz w:val="24"/>
                <w:szCs w:val="24"/>
                <w:lang w:val="kk-KZ" w:eastAsia="en-US"/>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1CEC14" w14:textId="77777777" w:rsidR="002F0E0C" w:rsidRPr="002F0E0C" w:rsidRDefault="002F0E0C" w:rsidP="002F0E0C">
            <w:pPr>
              <w:spacing w:before="280" w:after="280"/>
              <w:contextualSpacing/>
              <w:rPr>
                <w:sz w:val="24"/>
                <w:szCs w:val="24"/>
                <w:lang w:val="kk-KZ" w:eastAsia="en-US"/>
              </w:rPr>
            </w:pPr>
          </w:p>
        </w:tc>
      </w:tr>
      <w:tr w:rsidR="002F0E0C" w:rsidRPr="002F0E0C" w14:paraId="60E90A66" w14:textId="77777777" w:rsidTr="002F0E0C">
        <w:tc>
          <w:tcPr>
            <w:tcW w:w="3194"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19718C" w14:textId="0CADB7A5" w:rsidR="002F0E0C" w:rsidRPr="002F0E0C" w:rsidRDefault="002F0E0C" w:rsidP="002F0E0C">
            <w:pPr>
              <w:spacing w:before="280" w:after="280"/>
              <w:contextualSpacing/>
              <w:rPr>
                <w:sz w:val="24"/>
                <w:szCs w:val="24"/>
                <w:lang w:val="kk-KZ" w:eastAsia="en-US"/>
              </w:rPr>
            </w:pPr>
            <w:r w:rsidRPr="002F0E0C">
              <w:rPr>
                <w:sz w:val="24"/>
                <w:szCs w:val="24"/>
                <w:lang w:val="kk-KZ" w:eastAsia="en-US"/>
              </w:rPr>
              <w:t>Жиыны</w:t>
            </w:r>
            <w:r w:rsidR="006111F3">
              <w:rPr>
                <w:sz w:val="24"/>
                <w:szCs w:val="24"/>
                <w:lang w:val="kk-KZ" w:eastAsia="en-US"/>
              </w:rPr>
              <w:t>:</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25EB24"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BA9168" w14:textId="77777777" w:rsidR="002F0E0C" w:rsidRPr="002F0E0C" w:rsidRDefault="002F0E0C" w:rsidP="002F0E0C">
            <w:pPr>
              <w:spacing w:before="280" w:after="280"/>
              <w:contextualSpacing/>
              <w:rPr>
                <w:sz w:val="24"/>
                <w:szCs w:val="24"/>
                <w:lang w:val="kk-KZ" w:eastAsia="en-US"/>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6907A4" w14:textId="77777777" w:rsidR="002F0E0C" w:rsidRPr="002F0E0C" w:rsidRDefault="002F0E0C" w:rsidP="002F0E0C">
            <w:pPr>
              <w:spacing w:before="280" w:after="280"/>
              <w:contextualSpacing/>
              <w:rPr>
                <w:sz w:val="24"/>
                <w:szCs w:val="24"/>
                <w:lang w:val="kk-KZ" w:eastAsia="en-US"/>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56F5A5" w14:textId="77777777" w:rsidR="002F0E0C" w:rsidRPr="002F0E0C" w:rsidRDefault="002F0E0C" w:rsidP="002F0E0C">
            <w:pPr>
              <w:spacing w:before="280" w:after="280"/>
              <w:contextualSpacing/>
              <w:rPr>
                <w:sz w:val="24"/>
                <w:szCs w:val="24"/>
                <w:lang w:val="kk-KZ" w:eastAsia="en-US"/>
              </w:rPr>
            </w:pP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1A9755" w14:textId="77777777" w:rsidR="002F0E0C" w:rsidRPr="002F0E0C" w:rsidRDefault="002F0E0C" w:rsidP="002F0E0C">
            <w:pPr>
              <w:spacing w:before="280" w:after="280"/>
              <w:contextualSpacing/>
              <w:rPr>
                <w:sz w:val="24"/>
                <w:szCs w:val="24"/>
                <w:lang w:val="kk-KZ" w:eastAsia="en-US"/>
              </w:rPr>
            </w:pPr>
          </w:p>
        </w:tc>
        <w:tc>
          <w:tcPr>
            <w:tcW w:w="9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C49EE" w14:textId="77777777" w:rsidR="002F0E0C" w:rsidRPr="002F0E0C" w:rsidRDefault="002F0E0C" w:rsidP="002F0E0C">
            <w:pPr>
              <w:spacing w:before="280" w:after="280"/>
              <w:contextualSpacing/>
              <w:rPr>
                <w:sz w:val="24"/>
                <w:szCs w:val="24"/>
                <w:lang w:val="kk-KZ" w:eastAsia="en-US"/>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1D162F" w14:textId="77777777" w:rsidR="002F0E0C" w:rsidRPr="002F0E0C" w:rsidRDefault="002F0E0C" w:rsidP="002F0E0C">
            <w:pPr>
              <w:spacing w:before="280" w:after="280"/>
              <w:contextualSpacing/>
              <w:rPr>
                <w:sz w:val="24"/>
                <w:szCs w:val="24"/>
                <w:lang w:val="kk-KZ" w:eastAsia="en-US"/>
              </w:rPr>
            </w:pPr>
          </w:p>
        </w:tc>
      </w:tr>
    </w:tbl>
    <w:p w14:paraId="6740D886" w14:textId="77777777" w:rsidR="002F0E0C" w:rsidRPr="002F0E0C" w:rsidRDefault="002F0E0C" w:rsidP="002F0E0C">
      <w:pPr>
        <w:spacing w:before="280" w:after="280"/>
        <w:contextualSpacing/>
        <w:rPr>
          <w:sz w:val="24"/>
          <w:szCs w:val="24"/>
          <w:lang w:val="kk-KZ" w:eastAsia="en-US"/>
        </w:rPr>
      </w:pPr>
    </w:p>
    <w:p w14:paraId="3DBF74FB" w14:textId="77777777" w:rsidR="002F0E0C" w:rsidRPr="002F0E0C" w:rsidRDefault="002F0E0C" w:rsidP="00B27EE9">
      <w:pPr>
        <w:spacing w:before="280" w:after="280"/>
        <w:contextualSpacing/>
        <w:jc w:val="center"/>
        <w:rPr>
          <w:sz w:val="24"/>
          <w:szCs w:val="24"/>
          <w:lang w:val="kk-KZ" w:eastAsia="en-US"/>
        </w:rPr>
      </w:pPr>
      <w:r w:rsidRPr="002F0E0C">
        <w:rPr>
          <w:sz w:val="24"/>
          <w:szCs w:val="24"/>
          <w:lang w:val="kk-KZ" w:eastAsia="en-US"/>
        </w:rPr>
        <w:t>13-кесте – Салық және бюджетке төленетін басқа да міндетті төлемдер</w:t>
      </w:r>
    </w:p>
    <w:tbl>
      <w:tblPr>
        <w:tblW w:w="1029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39"/>
        <w:gridCol w:w="3030"/>
        <w:gridCol w:w="1431"/>
        <w:gridCol w:w="1154"/>
        <w:gridCol w:w="876"/>
        <w:gridCol w:w="790"/>
        <w:gridCol w:w="790"/>
        <w:gridCol w:w="1181"/>
      </w:tblGrid>
      <w:tr w:rsidR="002F0E0C" w:rsidRPr="002F0E0C" w14:paraId="5E22B092" w14:textId="77777777" w:rsidTr="006F1793">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F79507"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Р/с №</w:t>
            </w:r>
          </w:p>
        </w:tc>
        <w:tc>
          <w:tcPr>
            <w:tcW w:w="303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1D1132" w14:textId="77777777" w:rsidR="002F0E0C" w:rsidRPr="00B27EE9" w:rsidRDefault="002F0E0C" w:rsidP="00B27EE9">
            <w:pPr>
              <w:spacing w:before="280" w:after="280"/>
              <w:contextualSpacing/>
              <w:jc w:val="center"/>
              <w:rPr>
                <w:b/>
                <w:sz w:val="24"/>
                <w:szCs w:val="24"/>
                <w:lang w:val="kk-KZ" w:eastAsia="en-US"/>
              </w:rPr>
            </w:pPr>
          </w:p>
          <w:p w14:paraId="4B299B55" w14:textId="77777777" w:rsidR="002F0E0C" w:rsidRPr="00B27EE9" w:rsidRDefault="002F0E0C" w:rsidP="00B27EE9">
            <w:pPr>
              <w:spacing w:before="280" w:after="280"/>
              <w:contextualSpacing/>
              <w:jc w:val="center"/>
              <w:rPr>
                <w:b/>
                <w:sz w:val="24"/>
                <w:szCs w:val="24"/>
                <w:lang w:val="kk-KZ" w:eastAsia="en-US"/>
              </w:rPr>
            </w:pPr>
          </w:p>
          <w:p w14:paraId="1638E280"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Салық есебі</w:t>
            </w:r>
          </w:p>
        </w:tc>
        <w:tc>
          <w:tcPr>
            <w:tcW w:w="143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55FB14"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Еңбек төлемінің салық салынатын қоры немесе салынатын сома, теңге</w:t>
            </w:r>
          </w:p>
        </w:tc>
        <w:tc>
          <w:tcPr>
            <w:tcW w:w="109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8DF90B" w14:textId="77777777" w:rsidR="002F0E0C" w:rsidRPr="00B27EE9" w:rsidRDefault="002F0E0C" w:rsidP="00B27EE9">
            <w:pPr>
              <w:spacing w:before="280" w:after="280"/>
              <w:contextualSpacing/>
              <w:jc w:val="center"/>
              <w:rPr>
                <w:b/>
                <w:sz w:val="24"/>
                <w:szCs w:val="24"/>
                <w:lang w:val="kk-KZ" w:eastAsia="en-US"/>
              </w:rPr>
            </w:pPr>
          </w:p>
          <w:p w14:paraId="2197FF7A" w14:textId="77777777" w:rsidR="002F0E0C" w:rsidRPr="00B27EE9" w:rsidRDefault="002F0E0C" w:rsidP="00B27EE9">
            <w:pPr>
              <w:spacing w:before="280" w:after="280"/>
              <w:contextualSpacing/>
              <w:jc w:val="center"/>
              <w:rPr>
                <w:b/>
                <w:sz w:val="24"/>
                <w:szCs w:val="24"/>
                <w:lang w:val="kk-KZ" w:eastAsia="en-US"/>
              </w:rPr>
            </w:pPr>
          </w:p>
          <w:p w14:paraId="5F30B50C"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Мөлшер-леме, %</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9E835F"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Салық сомасы, теңге</w:t>
            </w:r>
          </w:p>
        </w:tc>
      </w:tr>
      <w:tr w:rsidR="002F0E0C" w:rsidRPr="002F0E0C" w14:paraId="35B7460C" w14:textId="77777777" w:rsidTr="006F179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3DCC1CE" w14:textId="77777777" w:rsidR="002F0E0C" w:rsidRPr="00B27EE9" w:rsidRDefault="002F0E0C" w:rsidP="00B27EE9">
            <w:pPr>
              <w:spacing w:before="280" w:after="280"/>
              <w:contextualSpacing/>
              <w:jc w:val="center"/>
              <w:rPr>
                <w:b/>
                <w:sz w:val="24"/>
                <w:szCs w:val="24"/>
                <w:lang w:val="kk-KZ" w:eastAsia="en-US"/>
              </w:rPr>
            </w:pPr>
          </w:p>
        </w:tc>
        <w:tc>
          <w:tcPr>
            <w:tcW w:w="303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703E3D5" w14:textId="77777777" w:rsidR="002F0E0C" w:rsidRPr="00B27EE9" w:rsidRDefault="002F0E0C" w:rsidP="00B27EE9">
            <w:pPr>
              <w:spacing w:before="280" w:after="280"/>
              <w:contextualSpacing/>
              <w:jc w:val="center"/>
              <w:rPr>
                <w:b/>
                <w:sz w:val="24"/>
                <w:szCs w:val="24"/>
                <w:lang w:val="kk-KZ" w:eastAsia="en-US"/>
              </w:rPr>
            </w:pPr>
          </w:p>
        </w:tc>
        <w:tc>
          <w:tcPr>
            <w:tcW w:w="143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B486713" w14:textId="77777777" w:rsidR="002F0E0C" w:rsidRPr="00B27EE9" w:rsidRDefault="002F0E0C" w:rsidP="00B27EE9">
            <w:pPr>
              <w:spacing w:before="280" w:after="280"/>
              <w:contextualSpacing/>
              <w:jc w:val="center"/>
              <w:rPr>
                <w:b/>
                <w:sz w:val="24"/>
                <w:szCs w:val="24"/>
                <w:lang w:val="kk-KZ" w:eastAsia="en-US"/>
              </w:rPr>
            </w:pPr>
          </w:p>
        </w:tc>
        <w:tc>
          <w:tcPr>
            <w:tcW w:w="109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3A7381E" w14:textId="77777777" w:rsidR="002F0E0C" w:rsidRPr="00B27EE9" w:rsidRDefault="002F0E0C" w:rsidP="00B27EE9">
            <w:pPr>
              <w:spacing w:before="280" w:after="280"/>
              <w:contextualSpacing/>
              <w:jc w:val="center"/>
              <w:rPr>
                <w:b/>
                <w:sz w:val="24"/>
                <w:szCs w:val="24"/>
                <w:lang w:val="kk-KZ" w:eastAsia="en-US"/>
              </w:rPr>
            </w:pPr>
          </w:p>
        </w:tc>
        <w:tc>
          <w:tcPr>
            <w:tcW w:w="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20A63F" w14:textId="00412BE9"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20___ жыл</w:t>
            </w:r>
          </w:p>
          <w:p w14:paraId="6C96A66F"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(1-жыл)</w:t>
            </w: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7BF193" w14:textId="5F3E455C"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20___ жыл</w:t>
            </w:r>
          </w:p>
          <w:p w14:paraId="2FEF7AFB"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(2-жыл)</w:t>
            </w: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4DBC37" w14:textId="72F7D1B5"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20___ жыл</w:t>
            </w:r>
          </w:p>
          <w:p w14:paraId="6E3A32F7"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(3-жыл)</w:t>
            </w:r>
          </w:p>
        </w:tc>
        <w:tc>
          <w:tcPr>
            <w:tcW w:w="10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C21548"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Барлығы (5-бағ+ 6-бағ+ 7-бағ)</w:t>
            </w:r>
          </w:p>
        </w:tc>
      </w:tr>
      <w:tr w:rsidR="002F0E0C" w:rsidRPr="002F0E0C" w14:paraId="2CCC9BD8" w14:textId="77777777" w:rsidTr="006F179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06FA7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C4C68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1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022F6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E2030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4</w:t>
            </w:r>
          </w:p>
        </w:tc>
        <w:tc>
          <w:tcPr>
            <w:tcW w:w="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9BC1C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w:t>
            </w: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65775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6</w:t>
            </w: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9EFC3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7</w:t>
            </w:r>
          </w:p>
        </w:tc>
        <w:tc>
          <w:tcPr>
            <w:tcW w:w="10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3FE1F8"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8</w:t>
            </w:r>
          </w:p>
        </w:tc>
      </w:tr>
      <w:tr w:rsidR="002F0E0C" w:rsidRPr="005A5A3D" w14:paraId="7F2B120B" w14:textId="77777777" w:rsidTr="006F179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83828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32BBA7"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Әлеуметтік салық төлемінің шығыстарын есептеу</w:t>
            </w:r>
          </w:p>
        </w:tc>
        <w:tc>
          <w:tcPr>
            <w:tcW w:w="1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55A3E7" w14:textId="77777777" w:rsidR="002F0E0C" w:rsidRPr="002F0E0C" w:rsidRDefault="002F0E0C" w:rsidP="002F0E0C">
            <w:pPr>
              <w:spacing w:before="280" w:after="280"/>
              <w:contextualSpacing/>
              <w:rPr>
                <w:sz w:val="24"/>
                <w:szCs w:val="24"/>
                <w:lang w:val="kk-KZ" w:eastAsia="en-US"/>
              </w:rPr>
            </w:pP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7D8B2B" w14:textId="77777777" w:rsidR="002F0E0C" w:rsidRPr="002F0E0C" w:rsidRDefault="002F0E0C" w:rsidP="002F0E0C">
            <w:pPr>
              <w:spacing w:before="280" w:after="280"/>
              <w:contextualSpacing/>
              <w:rPr>
                <w:sz w:val="24"/>
                <w:szCs w:val="24"/>
                <w:lang w:val="kk-KZ" w:eastAsia="en-US"/>
              </w:rPr>
            </w:pPr>
          </w:p>
        </w:tc>
        <w:tc>
          <w:tcPr>
            <w:tcW w:w="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50B795" w14:textId="77777777" w:rsidR="002F0E0C" w:rsidRPr="002F0E0C" w:rsidRDefault="002F0E0C"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9F8322" w14:textId="77777777" w:rsidR="002F0E0C" w:rsidRPr="002F0E0C" w:rsidRDefault="002F0E0C"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766513" w14:textId="77777777" w:rsidR="002F0E0C" w:rsidRPr="002F0E0C" w:rsidRDefault="002F0E0C" w:rsidP="002F0E0C">
            <w:pPr>
              <w:spacing w:before="280" w:after="280"/>
              <w:contextualSpacing/>
              <w:rPr>
                <w:sz w:val="24"/>
                <w:szCs w:val="24"/>
                <w:lang w:val="kk-KZ" w:eastAsia="en-US"/>
              </w:rPr>
            </w:pPr>
          </w:p>
        </w:tc>
        <w:tc>
          <w:tcPr>
            <w:tcW w:w="10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106CCF" w14:textId="77777777" w:rsidR="002F0E0C" w:rsidRPr="002F0E0C" w:rsidRDefault="002F0E0C" w:rsidP="002F0E0C">
            <w:pPr>
              <w:spacing w:before="280" w:after="280"/>
              <w:contextualSpacing/>
              <w:rPr>
                <w:sz w:val="24"/>
                <w:szCs w:val="24"/>
                <w:lang w:val="kk-KZ" w:eastAsia="en-US"/>
              </w:rPr>
            </w:pPr>
          </w:p>
        </w:tc>
      </w:tr>
      <w:tr w:rsidR="002F0E0C" w:rsidRPr="005A5A3D" w14:paraId="3A1E9F83" w14:textId="77777777" w:rsidTr="006F179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602FD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1786D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Мемлекеттік әлеуметтік сақтандыру қорына әлеуметтік аударымдар төлемдерінің шығыстарын есептеу</w:t>
            </w:r>
          </w:p>
        </w:tc>
        <w:tc>
          <w:tcPr>
            <w:tcW w:w="1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9CFA77" w14:textId="77777777" w:rsidR="002F0E0C" w:rsidRPr="002F0E0C" w:rsidRDefault="002F0E0C" w:rsidP="002F0E0C">
            <w:pPr>
              <w:spacing w:before="280" w:after="280"/>
              <w:contextualSpacing/>
              <w:rPr>
                <w:sz w:val="24"/>
                <w:szCs w:val="24"/>
                <w:lang w:val="kk-KZ" w:eastAsia="en-US"/>
              </w:rPr>
            </w:pP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417396" w14:textId="77777777" w:rsidR="002F0E0C" w:rsidRPr="002F0E0C" w:rsidRDefault="002F0E0C" w:rsidP="002F0E0C">
            <w:pPr>
              <w:spacing w:before="280" w:after="280"/>
              <w:contextualSpacing/>
              <w:rPr>
                <w:sz w:val="24"/>
                <w:szCs w:val="24"/>
                <w:lang w:val="kk-KZ" w:eastAsia="en-US"/>
              </w:rPr>
            </w:pPr>
          </w:p>
        </w:tc>
        <w:tc>
          <w:tcPr>
            <w:tcW w:w="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FBF87D" w14:textId="77777777" w:rsidR="002F0E0C" w:rsidRPr="002F0E0C" w:rsidRDefault="002F0E0C"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78B9AF" w14:textId="77777777" w:rsidR="002F0E0C" w:rsidRPr="002F0E0C" w:rsidRDefault="002F0E0C"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786C75" w14:textId="77777777" w:rsidR="002F0E0C" w:rsidRPr="002F0E0C" w:rsidRDefault="002F0E0C" w:rsidP="002F0E0C">
            <w:pPr>
              <w:spacing w:before="280" w:after="280"/>
              <w:contextualSpacing/>
              <w:rPr>
                <w:sz w:val="24"/>
                <w:szCs w:val="24"/>
                <w:lang w:val="kk-KZ" w:eastAsia="en-US"/>
              </w:rPr>
            </w:pPr>
          </w:p>
        </w:tc>
        <w:tc>
          <w:tcPr>
            <w:tcW w:w="10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E57DF9" w14:textId="77777777" w:rsidR="002F0E0C" w:rsidRPr="002F0E0C" w:rsidRDefault="002F0E0C" w:rsidP="002F0E0C">
            <w:pPr>
              <w:spacing w:before="280" w:after="280"/>
              <w:contextualSpacing/>
              <w:rPr>
                <w:sz w:val="24"/>
                <w:szCs w:val="24"/>
                <w:lang w:val="kk-KZ" w:eastAsia="en-US"/>
              </w:rPr>
            </w:pPr>
          </w:p>
        </w:tc>
      </w:tr>
      <w:tr w:rsidR="002F0E0C" w:rsidRPr="002F0E0C" w14:paraId="44B89247" w14:textId="77777777" w:rsidTr="006F179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DA2734"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1EBBB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Әлеуметтік міндетті сақтандыруға аударымдар</w:t>
            </w:r>
          </w:p>
        </w:tc>
        <w:tc>
          <w:tcPr>
            <w:tcW w:w="1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148D22" w14:textId="77777777" w:rsidR="002F0E0C" w:rsidRPr="002F0E0C" w:rsidRDefault="002F0E0C" w:rsidP="002F0E0C">
            <w:pPr>
              <w:spacing w:before="280" w:after="280"/>
              <w:contextualSpacing/>
              <w:rPr>
                <w:sz w:val="24"/>
                <w:szCs w:val="24"/>
                <w:lang w:val="kk-KZ" w:eastAsia="en-US"/>
              </w:rPr>
            </w:pP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7744E4" w14:textId="77777777" w:rsidR="002F0E0C" w:rsidRPr="002F0E0C" w:rsidRDefault="002F0E0C" w:rsidP="002F0E0C">
            <w:pPr>
              <w:spacing w:before="280" w:after="280"/>
              <w:contextualSpacing/>
              <w:rPr>
                <w:sz w:val="24"/>
                <w:szCs w:val="24"/>
                <w:lang w:val="kk-KZ" w:eastAsia="en-US"/>
              </w:rPr>
            </w:pPr>
          </w:p>
        </w:tc>
        <w:tc>
          <w:tcPr>
            <w:tcW w:w="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9ABC1E" w14:textId="77777777" w:rsidR="002F0E0C" w:rsidRPr="002F0E0C" w:rsidRDefault="002F0E0C"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2F83D9" w14:textId="77777777" w:rsidR="002F0E0C" w:rsidRPr="002F0E0C" w:rsidRDefault="002F0E0C"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E1D11C" w14:textId="77777777" w:rsidR="002F0E0C" w:rsidRPr="002F0E0C" w:rsidRDefault="002F0E0C" w:rsidP="002F0E0C">
            <w:pPr>
              <w:spacing w:before="280" w:after="280"/>
              <w:contextualSpacing/>
              <w:rPr>
                <w:sz w:val="24"/>
                <w:szCs w:val="24"/>
                <w:lang w:val="kk-KZ" w:eastAsia="en-US"/>
              </w:rPr>
            </w:pPr>
          </w:p>
        </w:tc>
        <w:tc>
          <w:tcPr>
            <w:tcW w:w="10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1FD845" w14:textId="77777777" w:rsidR="002F0E0C" w:rsidRPr="002F0E0C" w:rsidRDefault="002F0E0C" w:rsidP="002F0E0C">
            <w:pPr>
              <w:spacing w:before="280" w:after="280"/>
              <w:contextualSpacing/>
              <w:rPr>
                <w:sz w:val="24"/>
                <w:szCs w:val="24"/>
                <w:lang w:val="kk-KZ" w:eastAsia="en-US"/>
              </w:rPr>
            </w:pPr>
          </w:p>
        </w:tc>
      </w:tr>
      <w:tr w:rsidR="002F0E0C" w:rsidRPr="005A5A3D" w14:paraId="2654168A" w14:textId="77777777" w:rsidTr="006F179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D0850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4.</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8B880D"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Жұмыс берушінің міндетті зейнетақы жарнасы</w:t>
            </w:r>
          </w:p>
        </w:tc>
        <w:tc>
          <w:tcPr>
            <w:tcW w:w="1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EF2AF9" w14:textId="77777777" w:rsidR="002F0E0C" w:rsidRPr="002F0E0C" w:rsidRDefault="002F0E0C" w:rsidP="002F0E0C">
            <w:pPr>
              <w:spacing w:before="280" w:after="280"/>
              <w:contextualSpacing/>
              <w:rPr>
                <w:sz w:val="24"/>
                <w:szCs w:val="24"/>
                <w:lang w:val="kk-KZ" w:eastAsia="en-US"/>
              </w:rPr>
            </w:pP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505A8B" w14:textId="77777777" w:rsidR="002F0E0C" w:rsidRPr="002F0E0C" w:rsidRDefault="002F0E0C" w:rsidP="002F0E0C">
            <w:pPr>
              <w:spacing w:before="280" w:after="280"/>
              <w:contextualSpacing/>
              <w:rPr>
                <w:sz w:val="24"/>
                <w:szCs w:val="24"/>
                <w:lang w:val="kk-KZ" w:eastAsia="en-US"/>
              </w:rPr>
            </w:pPr>
          </w:p>
        </w:tc>
        <w:tc>
          <w:tcPr>
            <w:tcW w:w="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AE2FEE" w14:textId="77777777" w:rsidR="002F0E0C" w:rsidRPr="002F0E0C" w:rsidRDefault="002F0E0C"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71A875" w14:textId="77777777" w:rsidR="002F0E0C" w:rsidRPr="002F0E0C" w:rsidRDefault="002F0E0C"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587908" w14:textId="77777777" w:rsidR="002F0E0C" w:rsidRPr="002F0E0C" w:rsidRDefault="002F0E0C" w:rsidP="002F0E0C">
            <w:pPr>
              <w:spacing w:before="280" w:after="280"/>
              <w:contextualSpacing/>
              <w:rPr>
                <w:sz w:val="24"/>
                <w:szCs w:val="24"/>
                <w:lang w:val="kk-KZ" w:eastAsia="en-US"/>
              </w:rPr>
            </w:pPr>
          </w:p>
        </w:tc>
        <w:tc>
          <w:tcPr>
            <w:tcW w:w="10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27EA4B" w14:textId="77777777" w:rsidR="002F0E0C" w:rsidRPr="002F0E0C" w:rsidRDefault="002F0E0C" w:rsidP="002F0E0C">
            <w:pPr>
              <w:spacing w:before="280" w:after="280"/>
              <w:contextualSpacing/>
              <w:rPr>
                <w:sz w:val="24"/>
                <w:szCs w:val="24"/>
                <w:lang w:val="kk-KZ" w:eastAsia="en-US"/>
              </w:rPr>
            </w:pPr>
          </w:p>
        </w:tc>
      </w:tr>
      <w:tr w:rsidR="002F0E0C" w:rsidRPr="002F0E0C" w14:paraId="2AAD75DD" w14:textId="77777777" w:rsidTr="006F179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F1771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716CDE"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Бюджетке басқа да міндетті төлемдер:</w:t>
            </w:r>
          </w:p>
        </w:tc>
        <w:tc>
          <w:tcPr>
            <w:tcW w:w="1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6A4224" w14:textId="77777777" w:rsidR="002F0E0C" w:rsidRPr="002F0E0C" w:rsidRDefault="002F0E0C" w:rsidP="002F0E0C">
            <w:pPr>
              <w:spacing w:before="280" w:after="280"/>
              <w:contextualSpacing/>
              <w:rPr>
                <w:sz w:val="24"/>
                <w:szCs w:val="24"/>
                <w:lang w:val="kk-KZ" w:eastAsia="en-US"/>
              </w:rPr>
            </w:pP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78201D" w14:textId="77777777" w:rsidR="002F0E0C" w:rsidRPr="002F0E0C" w:rsidRDefault="002F0E0C" w:rsidP="002F0E0C">
            <w:pPr>
              <w:spacing w:before="280" w:after="280"/>
              <w:contextualSpacing/>
              <w:rPr>
                <w:sz w:val="24"/>
                <w:szCs w:val="24"/>
                <w:lang w:val="kk-KZ" w:eastAsia="en-US"/>
              </w:rPr>
            </w:pPr>
          </w:p>
        </w:tc>
        <w:tc>
          <w:tcPr>
            <w:tcW w:w="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74BDDD" w14:textId="77777777" w:rsidR="002F0E0C" w:rsidRPr="002F0E0C" w:rsidRDefault="002F0E0C"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A499F8" w14:textId="77777777" w:rsidR="002F0E0C" w:rsidRPr="002F0E0C" w:rsidRDefault="002F0E0C"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B396A6" w14:textId="77777777" w:rsidR="002F0E0C" w:rsidRPr="002F0E0C" w:rsidRDefault="002F0E0C" w:rsidP="002F0E0C">
            <w:pPr>
              <w:spacing w:before="280" w:after="280"/>
              <w:contextualSpacing/>
              <w:rPr>
                <w:sz w:val="24"/>
                <w:szCs w:val="24"/>
                <w:lang w:val="kk-KZ" w:eastAsia="en-US"/>
              </w:rPr>
            </w:pPr>
          </w:p>
        </w:tc>
        <w:tc>
          <w:tcPr>
            <w:tcW w:w="10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A72E70" w14:textId="77777777" w:rsidR="002F0E0C" w:rsidRPr="002F0E0C" w:rsidRDefault="002F0E0C" w:rsidP="002F0E0C">
            <w:pPr>
              <w:spacing w:before="280" w:after="280"/>
              <w:contextualSpacing/>
              <w:rPr>
                <w:sz w:val="24"/>
                <w:szCs w:val="24"/>
                <w:lang w:val="kk-KZ" w:eastAsia="en-US"/>
              </w:rPr>
            </w:pPr>
          </w:p>
        </w:tc>
      </w:tr>
      <w:tr w:rsidR="002F0E0C" w:rsidRPr="002F0E0C" w14:paraId="56315D9E" w14:textId="77777777" w:rsidTr="006F179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8F621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5.1.</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B41A00" w14:textId="4264C24F" w:rsidR="002F0E0C" w:rsidRPr="002F0E0C" w:rsidRDefault="006F1793" w:rsidP="002F0E0C">
            <w:pPr>
              <w:spacing w:before="280" w:after="280"/>
              <w:contextualSpacing/>
              <w:rPr>
                <w:sz w:val="24"/>
                <w:szCs w:val="24"/>
                <w:lang w:val="kk-KZ" w:eastAsia="en-US"/>
              </w:rPr>
            </w:pPr>
            <w:r w:rsidRPr="00AC0EC0">
              <w:rPr>
                <w:sz w:val="24"/>
                <w:szCs w:val="24"/>
                <w:lang w:val="en-US" w:eastAsia="en-US"/>
              </w:rPr>
              <w:t>________________________</w:t>
            </w:r>
            <w:r w:rsidRPr="002F0E0C">
              <w:rPr>
                <w:sz w:val="24"/>
                <w:szCs w:val="24"/>
                <w:lang w:val="kk-KZ" w:eastAsia="en-US"/>
              </w:rPr>
              <w:t xml:space="preserve"> </w:t>
            </w:r>
            <w:r w:rsidR="002F0E0C" w:rsidRPr="002F0E0C">
              <w:rPr>
                <w:sz w:val="24"/>
                <w:szCs w:val="24"/>
                <w:lang w:val="kk-KZ" w:eastAsia="en-US"/>
              </w:rPr>
              <w:t>(салықтың немесе төлемнің атауы)</w:t>
            </w:r>
          </w:p>
        </w:tc>
        <w:tc>
          <w:tcPr>
            <w:tcW w:w="1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564A90" w14:textId="77777777" w:rsidR="002F0E0C" w:rsidRPr="002F0E0C" w:rsidRDefault="002F0E0C" w:rsidP="002F0E0C">
            <w:pPr>
              <w:spacing w:before="280" w:after="280"/>
              <w:contextualSpacing/>
              <w:rPr>
                <w:sz w:val="24"/>
                <w:szCs w:val="24"/>
                <w:lang w:val="kk-KZ" w:eastAsia="en-US"/>
              </w:rPr>
            </w:pP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776AFB" w14:textId="77777777" w:rsidR="002F0E0C" w:rsidRPr="002F0E0C" w:rsidRDefault="002F0E0C" w:rsidP="002F0E0C">
            <w:pPr>
              <w:spacing w:before="280" w:after="280"/>
              <w:contextualSpacing/>
              <w:rPr>
                <w:sz w:val="24"/>
                <w:szCs w:val="24"/>
                <w:lang w:val="kk-KZ" w:eastAsia="en-US"/>
              </w:rPr>
            </w:pPr>
          </w:p>
        </w:tc>
        <w:tc>
          <w:tcPr>
            <w:tcW w:w="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4FCB8A" w14:textId="77777777" w:rsidR="002F0E0C" w:rsidRPr="002F0E0C" w:rsidRDefault="002F0E0C"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405B5B" w14:textId="77777777" w:rsidR="002F0E0C" w:rsidRPr="002F0E0C" w:rsidRDefault="002F0E0C"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FD6CF5" w14:textId="77777777" w:rsidR="002F0E0C" w:rsidRPr="002F0E0C" w:rsidRDefault="002F0E0C" w:rsidP="002F0E0C">
            <w:pPr>
              <w:spacing w:before="280" w:after="280"/>
              <w:contextualSpacing/>
              <w:rPr>
                <w:sz w:val="24"/>
                <w:szCs w:val="24"/>
                <w:lang w:val="kk-KZ" w:eastAsia="en-US"/>
              </w:rPr>
            </w:pPr>
          </w:p>
        </w:tc>
        <w:tc>
          <w:tcPr>
            <w:tcW w:w="10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499DA3" w14:textId="77777777" w:rsidR="002F0E0C" w:rsidRPr="002F0E0C" w:rsidRDefault="002F0E0C" w:rsidP="002F0E0C">
            <w:pPr>
              <w:spacing w:before="280" w:after="280"/>
              <w:contextualSpacing/>
              <w:rPr>
                <w:sz w:val="24"/>
                <w:szCs w:val="24"/>
                <w:lang w:val="kk-KZ" w:eastAsia="en-US"/>
              </w:rPr>
            </w:pPr>
          </w:p>
        </w:tc>
      </w:tr>
      <w:tr w:rsidR="002F0E0C" w:rsidRPr="002F0E0C" w14:paraId="24EA4B63" w14:textId="77777777" w:rsidTr="006F179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E15A5A"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5.2.</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54145F" w14:textId="61FF85BD" w:rsidR="002F0E0C" w:rsidRPr="002F0E0C" w:rsidRDefault="006F1793" w:rsidP="002F0E0C">
            <w:pPr>
              <w:spacing w:before="280" w:after="280"/>
              <w:contextualSpacing/>
              <w:rPr>
                <w:sz w:val="24"/>
                <w:szCs w:val="24"/>
                <w:lang w:val="kk-KZ" w:eastAsia="en-US"/>
              </w:rPr>
            </w:pPr>
            <w:r w:rsidRPr="00AC0EC0">
              <w:rPr>
                <w:sz w:val="24"/>
                <w:szCs w:val="24"/>
                <w:lang w:val="en-US" w:eastAsia="en-US"/>
              </w:rPr>
              <w:t>________________________</w:t>
            </w:r>
            <w:r w:rsidRPr="002F0E0C">
              <w:rPr>
                <w:sz w:val="24"/>
                <w:szCs w:val="24"/>
                <w:lang w:val="kk-KZ" w:eastAsia="en-US"/>
              </w:rPr>
              <w:t xml:space="preserve"> </w:t>
            </w:r>
            <w:r w:rsidR="002F0E0C" w:rsidRPr="002F0E0C">
              <w:rPr>
                <w:sz w:val="24"/>
                <w:szCs w:val="24"/>
                <w:lang w:val="kk-KZ" w:eastAsia="en-US"/>
              </w:rPr>
              <w:t>(салықтың немесе төлемнің атауы)</w:t>
            </w:r>
          </w:p>
        </w:tc>
        <w:tc>
          <w:tcPr>
            <w:tcW w:w="1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9E6D02" w14:textId="77777777" w:rsidR="002F0E0C" w:rsidRPr="002F0E0C" w:rsidRDefault="002F0E0C" w:rsidP="002F0E0C">
            <w:pPr>
              <w:spacing w:before="280" w:after="280"/>
              <w:contextualSpacing/>
              <w:rPr>
                <w:sz w:val="24"/>
                <w:szCs w:val="24"/>
                <w:lang w:val="kk-KZ" w:eastAsia="en-US"/>
              </w:rPr>
            </w:pP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C8C02A" w14:textId="77777777" w:rsidR="002F0E0C" w:rsidRPr="002F0E0C" w:rsidRDefault="002F0E0C" w:rsidP="002F0E0C">
            <w:pPr>
              <w:spacing w:before="280" w:after="280"/>
              <w:contextualSpacing/>
              <w:rPr>
                <w:sz w:val="24"/>
                <w:szCs w:val="24"/>
                <w:lang w:val="kk-KZ" w:eastAsia="en-US"/>
              </w:rPr>
            </w:pPr>
          </w:p>
        </w:tc>
        <w:tc>
          <w:tcPr>
            <w:tcW w:w="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80EE4F" w14:textId="77777777" w:rsidR="002F0E0C" w:rsidRPr="002F0E0C" w:rsidRDefault="002F0E0C"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4351D9" w14:textId="77777777" w:rsidR="002F0E0C" w:rsidRPr="002F0E0C" w:rsidRDefault="002F0E0C"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A7C322" w14:textId="77777777" w:rsidR="002F0E0C" w:rsidRPr="002F0E0C" w:rsidRDefault="002F0E0C" w:rsidP="002F0E0C">
            <w:pPr>
              <w:spacing w:before="280" w:after="280"/>
              <w:contextualSpacing/>
              <w:rPr>
                <w:sz w:val="24"/>
                <w:szCs w:val="24"/>
                <w:lang w:val="kk-KZ" w:eastAsia="en-US"/>
              </w:rPr>
            </w:pPr>
          </w:p>
        </w:tc>
        <w:tc>
          <w:tcPr>
            <w:tcW w:w="10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F5A5E7" w14:textId="77777777" w:rsidR="002F0E0C" w:rsidRPr="002F0E0C" w:rsidRDefault="002F0E0C" w:rsidP="002F0E0C">
            <w:pPr>
              <w:spacing w:before="280" w:after="280"/>
              <w:contextualSpacing/>
              <w:rPr>
                <w:sz w:val="24"/>
                <w:szCs w:val="24"/>
                <w:lang w:val="kk-KZ" w:eastAsia="en-US"/>
              </w:rPr>
            </w:pPr>
          </w:p>
        </w:tc>
      </w:tr>
      <w:tr w:rsidR="002F0E0C" w:rsidRPr="002F0E0C" w14:paraId="0A3E3358" w14:textId="77777777" w:rsidTr="006F179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5ADED9"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5.3.</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23F90E" w14:textId="685B2546" w:rsidR="002F0E0C" w:rsidRPr="002F0E0C" w:rsidRDefault="006F1793" w:rsidP="002F0E0C">
            <w:pPr>
              <w:spacing w:before="280" w:after="280"/>
              <w:contextualSpacing/>
              <w:rPr>
                <w:sz w:val="24"/>
                <w:szCs w:val="24"/>
                <w:lang w:val="kk-KZ" w:eastAsia="en-US"/>
              </w:rPr>
            </w:pPr>
            <w:r w:rsidRPr="00AC0EC0">
              <w:rPr>
                <w:sz w:val="24"/>
                <w:szCs w:val="24"/>
                <w:lang w:val="en-US" w:eastAsia="en-US"/>
              </w:rPr>
              <w:t>________________________</w:t>
            </w:r>
            <w:r w:rsidRPr="002F0E0C">
              <w:rPr>
                <w:sz w:val="24"/>
                <w:szCs w:val="24"/>
                <w:lang w:val="kk-KZ" w:eastAsia="en-US"/>
              </w:rPr>
              <w:t xml:space="preserve"> </w:t>
            </w:r>
            <w:r w:rsidR="002F0E0C" w:rsidRPr="002F0E0C">
              <w:rPr>
                <w:sz w:val="24"/>
                <w:szCs w:val="24"/>
                <w:lang w:val="kk-KZ" w:eastAsia="en-US"/>
              </w:rPr>
              <w:t>(салықтың немесе төлемнің атауы)</w:t>
            </w:r>
          </w:p>
        </w:tc>
        <w:tc>
          <w:tcPr>
            <w:tcW w:w="14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168034" w14:textId="77777777" w:rsidR="002F0E0C" w:rsidRPr="002F0E0C" w:rsidRDefault="002F0E0C" w:rsidP="002F0E0C">
            <w:pPr>
              <w:spacing w:before="280" w:after="280"/>
              <w:contextualSpacing/>
              <w:rPr>
                <w:sz w:val="24"/>
                <w:szCs w:val="24"/>
                <w:lang w:val="kk-KZ" w:eastAsia="en-US"/>
              </w:rPr>
            </w:pP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4116F1" w14:textId="77777777" w:rsidR="002F0E0C" w:rsidRPr="002F0E0C" w:rsidRDefault="002F0E0C" w:rsidP="002F0E0C">
            <w:pPr>
              <w:spacing w:before="280" w:after="280"/>
              <w:contextualSpacing/>
              <w:rPr>
                <w:sz w:val="24"/>
                <w:szCs w:val="24"/>
                <w:lang w:val="kk-KZ" w:eastAsia="en-US"/>
              </w:rPr>
            </w:pPr>
          </w:p>
        </w:tc>
        <w:tc>
          <w:tcPr>
            <w:tcW w:w="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1A0367" w14:textId="77777777" w:rsidR="002F0E0C" w:rsidRPr="002F0E0C" w:rsidRDefault="002F0E0C"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0156D1" w14:textId="77777777" w:rsidR="002F0E0C" w:rsidRPr="002F0E0C" w:rsidRDefault="002F0E0C"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6C65F2" w14:textId="77777777" w:rsidR="002F0E0C" w:rsidRPr="002F0E0C" w:rsidRDefault="002F0E0C" w:rsidP="002F0E0C">
            <w:pPr>
              <w:spacing w:before="280" w:after="280"/>
              <w:contextualSpacing/>
              <w:rPr>
                <w:sz w:val="24"/>
                <w:szCs w:val="24"/>
                <w:lang w:val="kk-KZ" w:eastAsia="en-US"/>
              </w:rPr>
            </w:pPr>
          </w:p>
        </w:tc>
        <w:tc>
          <w:tcPr>
            <w:tcW w:w="10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8FBC79" w14:textId="77777777" w:rsidR="002F0E0C" w:rsidRPr="002F0E0C" w:rsidRDefault="002F0E0C" w:rsidP="002F0E0C">
            <w:pPr>
              <w:spacing w:before="280" w:after="280"/>
              <w:contextualSpacing/>
              <w:rPr>
                <w:sz w:val="24"/>
                <w:szCs w:val="24"/>
                <w:lang w:val="kk-KZ" w:eastAsia="en-US"/>
              </w:rPr>
            </w:pPr>
          </w:p>
        </w:tc>
      </w:tr>
      <w:tr w:rsidR="006F1793" w:rsidRPr="002F0E0C" w14:paraId="6218E113" w14:textId="77777777" w:rsidTr="00440B4C">
        <w:tc>
          <w:tcPr>
            <w:tcW w:w="11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7BC0D6" w14:textId="18CFF916" w:rsidR="006F1793" w:rsidRPr="002F0E0C" w:rsidRDefault="006F1793" w:rsidP="002F0E0C">
            <w:pPr>
              <w:spacing w:before="280" w:after="280"/>
              <w:contextualSpacing/>
              <w:rPr>
                <w:sz w:val="24"/>
                <w:szCs w:val="24"/>
                <w:lang w:val="kk-KZ" w:eastAsia="en-US"/>
              </w:rPr>
            </w:pPr>
          </w:p>
        </w:tc>
        <w:tc>
          <w:tcPr>
            <w:tcW w:w="3030" w:type="dxa"/>
            <w:tcBorders>
              <w:top w:val="single" w:sz="6" w:space="0" w:color="CFCFCF"/>
              <w:left w:val="single" w:sz="6" w:space="0" w:color="CFCFCF"/>
              <w:bottom w:val="single" w:sz="6" w:space="0" w:color="CFCFCF"/>
              <w:right w:val="single" w:sz="6" w:space="0" w:color="CFCFCF"/>
            </w:tcBorders>
            <w:shd w:val="clear" w:color="auto" w:fill="auto"/>
          </w:tcPr>
          <w:p w14:paraId="1FA1B2DA" w14:textId="7F6ADA1A" w:rsidR="006F1793" w:rsidRPr="002F0E0C" w:rsidRDefault="006F1793" w:rsidP="002F0E0C">
            <w:pPr>
              <w:spacing w:before="280" w:after="280"/>
              <w:contextualSpacing/>
              <w:rPr>
                <w:sz w:val="24"/>
                <w:szCs w:val="24"/>
                <w:lang w:val="kk-KZ" w:eastAsia="en-US"/>
              </w:rPr>
            </w:pPr>
            <w:r w:rsidRPr="002F0E0C">
              <w:rPr>
                <w:sz w:val="24"/>
                <w:szCs w:val="24"/>
                <w:lang w:val="kk-KZ" w:eastAsia="en-US"/>
              </w:rPr>
              <w:t>Жиыны</w:t>
            </w:r>
            <w:r w:rsidR="006111F3">
              <w:rPr>
                <w:sz w:val="24"/>
                <w:szCs w:val="24"/>
                <w:lang w:val="kk-KZ" w:eastAsia="en-US"/>
              </w:rPr>
              <w:t>:</w:t>
            </w:r>
          </w:p>
        </w:tc>
        <w:tc>
          <w:tcPr>
            <w:tcW w:w="1438" w:type="dxa"/>
            <w:tcBorders>
              <w:top w:val="single" w:sz="6" w:space="0" w:color="CFCFCF"/>
              <w:left w:val="single" w:sz="6" w:space="0" w:color="CFCFCF"/>
              <w:bottom w:val="single" w:sz="6" w:space="0" w:color="CFCFCF"/>
              <w:right w:val="single" w:sz="6" w:space="0" w:color="CFCFCF"/>
            </w:tcBorders>
            <w:shd w:val="clear" w:color="auto" w:fill="auto"/>
            <w:vAlign w:val="center"/>
          </w:tcPr>
          <w:p w14:paraId="00ED36CA" w14:textId="01BB42A7" w:rsidR="006F1793" w:rsidRPr="002F0E0C" w:rsidRDefault="006F1793" w:rsidP="002F0E0C">
            <w:pPr>
              <w:spacing w:before="280" w:after="280"/>
              <w:contextualSpacing/>
              <w:rPr>
                <w:sz w:val="24"/>
                <w:szCs w:val="24"/>
                <w:lang w:val="kk-KZ" w:eastAsia="en-US"/>
              </w:rPr>
            </w:pPr>
            <w:r w:rsidRPr="00AC0EC0">
              <w:rPr>
                <w:sz w:val="24"/>
                <w:szCs w:val="24"/>
                <w:lang w:val="en-US" w:eastAsia="en-US"/>
              </w:rPr>
              <w:t>х</w:t>
            </w:r>
          </w:p>
        </w:tc>
        <w:tc>
          <w:tcPr>
            <w:tcW w:w="1095" w:type="dxa"/>
            <w:tcBorders>
              <w:top w:val="single" w:sz="6" w:space="0" w:color="CFCFCF"/>
              <w:left w:val="single" w:sz="6" w:space="0" w:color="CFCFCF"/>
              <w:bottom w:val="single" w:sz="6" w:space="0" w:color="CFCFCF"/>
              <w:right w:val="single" w:sz="6" w:space="0" w:color="CFCFCF"/>
            </w:tcBorders>
            <w:shd w:val="clear" w:color="auto" w:fill="auto"/>
            <w:vAlign w:val="center"/>
          </w:tcPr>
          <w:p w14:paraId="0F447217" w14:textId="07F8AC0E" w:rsidR="006F1793" w:rsidRPr="002F0E0C" w:rsidRDefault="006F1793" w:rsidP="002F0E0C">
            <w:pPr>
              <w:spacing w:before="280" w:after="280"/>
              <w:contextualSpacing/>
              <w:rPr>
                <w:sz w:val="24"/>
                <w:szCs w:val="24"/>
                <w:lang w:val="kk-KZ" w:eastAsia="en-US"/>
              </w:rPr>
            </w:pPr>
            <w:r w:rsidRPr="00AC0EC0">
              <w:rPr>
                <w:sz w:val="24"/>
                <w:szCs w:val="24"/>
                <w:lang w:val="en-US" w:eastAsia="en-US"/>
              </w:rPr>
              <w:t>х</w:t>
            </w:r>
          </w:p>
        </w:tc>
        <w:tc>
          <w:tcPr>
            <w:tcW w:w="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D99BE5" w14:textId="77777777" w:rsidR="006F1793" w:rsidRPr="002F0E0C" w:rsidRDefault="006F1793"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3E7B3A" w14:textId="77777777" w:rsidR="006F1793" w:rsidRPr="002F0E0C" w:rsidRDefault="006F1793" w:rsidP="002F0E0C">
            <w:pPr>
              <w:spacing w:before="280" w:after="280"/>
              <w:contextualSpacing/>
              <w:rPr>
                <w:sz w:val="24"/>
                <w:szCs w:val="24"/>
                <w:lang w:val="kk-KZ" w:eastAsia="en-US"/>
              </w:rPr>
            </w:pPr>
          </w:p>
        </w:tc>
        <w:tc>
          <w:tcPr>
            <w:tcW w:w="79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0A5481" w14:textId="77777777" w:rsidR="006F1793" w:rsidRPr="002F0E0C" w:rsidRDefault="006F1793" w:rsidP="002F0E0C">
            <w:pPr>
              <w:spacing w:before="280" w:after="280"/>
              <w:contextualSpacing/>
              <w:rPr>
                <w:sz w:val="24"/>
                <w:szCs w:val="24"/>
                <w:lang w:val="kk-KZ" w:eastAsia="en-US"/>
              </w:rPr>
            </w:pPr>
          </w:p>
        </w:tc>
        <w:tc>
          <w:tcPr>
            <w:tcW w:w="10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58E367" w14:textId="77777777" w:rsidR="006F1793" w:rsidRPr="002F0E0C" w:rsidRDefault="006F1793" w:rsidP="002F0E0C">
            <w:pPr>
              <w:spacing w:before="280" w:after="280"/>
              <w:contextualSpacing/>
              <w:rPr>
                <w:sz w:val="24"/>
                <w:szCs w:val="24"/>
                <w:lang w:val="kk-KZ" w:eastAsia="en-US"/>
              </w:rPr>
            </w:pPr>
          </w:p>
        </w:tc>
      </w:tr>
    </w:tbl>
    <w:p w14:paraId="6F7F7D1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xml:space="preserve">      </w:t>
      </w:r>
    </w:p>
    <w:p w14:paraId="08EE46AE" w14:textId="77777777" w:rsidR="002F0E0C" w:rsidRPr="002F0E0C" w:rsidRDefault="002F0E0C" w:rsidP="00B27EE9">
      <w:pPr>
        <w:spacing w:before="280" w:after="280"/>
        <w:contextualSpacing/>
        <w:jc w:val="center"/>
        <w:rPr>
          <w:sz w:val="24"/>
          <w:szCs w:val="24"/>
          <w:lang w:val="kk-KZ" w:eastAsia="en-US"/>
        </w:rPr>
      </w:pPr>
      <w:r w:rsidRPr="002F0E0C">
        <w:rPr>
          <w:sz w:val="24"/>
          <w:szCs w:val="24"/>
          <w:lang w:val="kk-KZ" w:eastAsia="en-US"/>
        </w:rPr>
        <w:t>14-кесте –Іске асыру жөніндегі жұмыстардың жоспары</w:t>
      </w:r>
    </w:p>
    <w:tbl>
      <w:tblPr>
        <w:tblW w:w="1024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70"/>
        <w:gridCol w:w="2784"/>
        <w:gridCol w:w="1595"/>
        <w:gridCol w:w="1280"/>
        <w:gridCol w:w="1519"/>
        <w:gridCol w:w="1248"/>
        <w:gridCol w:w="1352"/>
      </w:tblGrid>
      <w:tr w:rsidR="002F0E0C" w:rsidRPr="005A5A3D" w14:paraId="50C6364E" w14:textId="77777777" w:rsidTr="002F0E0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1A2F98"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Р/с №</w:t>
            </w:r>
          </w:p>
        </w:tc>
        <w:tc>
          <w:tcPr>
            <w:tcW w:w="283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A09E67"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Міндеттердің атауы және оларды іске асыру жөніндегі іс-шаралар</w:t>
            </w:r>
          </w:p>
        </w:tc>
        <w:tc>
          <w:tcPr>
            <w:tcW w:w="141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E9BA7F"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Орындауды бастау (күн/ай/жыл)</w:t>
            </w:r>
          </w:p>
        </w:tc>
        <w:tc>
          <w:tcPr>
            <w:tcW w:w="113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A47540"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Ұзақтығы</w:t>
            </w:r>
          </w:p>
        </w:tc>
        <w:tc>
          <w:tcPr>
            <w:tcW w:w="421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32ED4C"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Жобаны іске асырудан күтілетін нәтижелер (тапсырмалар мен іс-шаралар бойынша), аяқталу нысаны</w:t>
            </w:r>
          </w:p>
        </w:tc>
      </w:tr>
      <w:tr w:rsidR="002F0E0C" w:rsidRPr="002F0E0C" w14:paraId="3B06137B" w14:textId="77777777" w:rsidTr="002F0E0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F1E22EE" w14:textId="77777777" w:rsidR="002F0E0C" w:rsidRPr="002F0E0C" w:rsidRDefault="002F0E0C" w:rsidP="002F0E0C">
            <w:pPr>
              <w:spacing w:before="280" w:after="280"/>
              <w:contextualSpacing/>
              <w:rPr>
                <w:sz w:val="24"/>
                <w:szCs w:val="24"/>
                <w:lang w:val="kk-KZ" w:eastAsia="en-US"/>
              </w:rPr>
            </w:pPr>
          </w:p>
        </w:tc>
        <w:tc>
          <w:tcPr>
            <w:tcW w:w="2834"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22EE113" w14:textId="77777777" w:rsidR="002F0E0C" w:rsidRPr="002F0E0C" w:rsidRDefault="002F0E0C" w:rsidP="002F0E0C">
            <w:pPr>
              <w:spacing w:before="280" w:after="280"/>
              <w:contextualSpacing/>
              <w:rPr>
                <w:sz w:val="24"/>
                <w:szCs w:val="24"/>
                <w:lang w:val="kk-KZ" w:eastAsia="en-US"/>
              </w:rPr>
            </w:pPr>
          </w:p>
        </w:tc>
        <w:tc>
          <w:tcPr>
            <w:tcW w:w="141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B7D5CDB" w14:textId="77777777" w:rsidR="002F0E0C" w:rsidRPr="002F0E0C" w:rsidRDefault="002F0E0C" w:rsidP="002F0E0C">
            <w:pPr>
              <w:spacing w:before="280" w:after="280"/>
              <w:contextualSpacing/>
              <w:rPr>
                <w:sz w:val="24"/>
                <w:szCs w:val="24"/>
                <w:lang w:val="kk-KZ" w:eastAsia="en-US"/>
              </w:rPr>
            </w:pPr>
          </w:p>
        </w:tc>
        <w:tc>
          <w:tcPr>
            <w:tcW w:w="1134"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3603E4A" w14:textId="77777777" w:rsidR="002F0E0C" w:rsidRPr="002F0E0C" w:rsidRDefault="002F0E0C" w:rsidP="002F0E0C">
            <w:pPr>
              <w:spacing w:before="280" w:after="280"/>
              <w:contextualSpacing/>
              <w:rPr>
                <w:sz w:val="24"/>
                <w:szCs w:val="24"/>
                <w:lang w:val="kk-KZ" w:eastAsia="en-US"/>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42529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1-жыл</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67E738"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2-жыл</w:t>
            </w:r>
          </w:p>
        </w:tc>
        <w:tc>
          <w:tcPr>
            <w:tcW w:w="13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1DF9D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3-жыл</w:t>
            </w:r>
          </w:p>
        </w:tc>
      </w:tr>
      <w:tr w:rsidR="002F0E0C" w:rsidRPr="002F0E0C" w14:paraId="1F611BF1"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263660"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2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00FD8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0C1403"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4</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68B8B8"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832775"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6</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8DB1AF"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7</w:t>
            </w:r>
          </w:p>
        </w:tc>
        <w:tc>
          <w:tcPr>
            <w:tcW w:w="13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E65BEC"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8</w:t>
            </w:r>
          </w:p>
        </w:tc>
      </w:tr>
      <w:tr w:rsidR="002F0E0C" w:rsidRPr="002F0E0C" w14:paraId="408CAEDF"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AC7A56" w14:textId="77777777" w:rsidR="002F0E0C" w:rsidRDefault="002F0E0C" w:rsidP="002F0E0C">
            <w:pPr>
              <w:spacing w:before="280" w:after="280"/>
              <w:contextualSpacing/>
              <w:rPr>
                <w:sz w:val="24"/>
                <w:szCs w:val="24"/>
                <w:lang w:val="kk-KZ" w:eastAsia="en-US"/>
              </w:rPr>
            </w:pPr>
          </w:p>
          <w:p w14:paraId="367B2181" w14:textId="77777777" w:rsidR="00E95E84" w:rsidRPr="002F0E0C" w:rsidRDefault="00E95E84" w:rsidP="002F0E0C">
            <w:pPr>
              <w:spacing w:before="280" w:after="280"/>
              <w:contextualSpacing/>
              <w:rPr>
                <w:sz w:val="24"/>
                <w:szCs w:val="24"/>
                <w:lang w:val="kk-KZ" w:eastAsia="en-US"/>
              </w:rPr>
            </w:pPr>
          </w:p>
        </w:tc>
        <w:tc>
          <w:tcPr>
            <w:tcW w:w="2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C13119" w14:textId="77777777" w:rsidR="002F0E0C" w:rsidRPr="002F0E0C" w:rsidRDefault="002F0E0C" w:rsidP="002F0E0C">
            <w:pPr>
              <w:spacing w:before="280" w:after="280"/>
              <w:contextualSpacing/>
              <w:rPr>
                <w:sz w:val="24"/>
                <w:szCs w:val="24"/>
                <w:lang w:val="kk-KZ" w:eastAsia="en-US"/>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8560C1"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D8955" w14:textId="77777777" w:rsidR="002F0E0C" w:rsidRPr="002F0E0C" w:rsidRDefault="002F0E0C" w:rsidP="002F0E0C">
            <w:pPr>
              <w:spacing w:before="280" w:after="280"/>
              <w:contextualSpacing/>
              <w:rPr>
                <w:sz w:val="24"/>
                <w:szCs w:val="24"/>
                <w:lang w:val="kk-KZ" w:eastAsia="en-US"/>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EA44B8" w14:textId="77777777" w:rsidR="002F0E0C" w:rsidRPr="002F0E0C" w:rsidRDefault="002F0E0C" w:rsidP="002F0E0C">
            <w:pPr>
              <w:spacing w:before="280" w:after="280"/>
              <w:contextualSpacing/>
              <w:rPr>
                <w:sz w:val="24"/>
                <w:szCs w:val="24"/>
                <w:lang w:val="kk-KZ" w:eastAsia="en-US"/>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5AFB37" w14:textId="77777777" w:rsidR="002F0E0C" w:rsidRPr="002F0E0C" w:rsidRDefault="002F0E0C" w:rsidP="002F0E0C">
            <w:pPr>
              <w:spacing w:before="280" w:after="280"/>
              <w:contextualSpacing/>
              <w:rPr>
                <w:sz w:val="24"/>
                <w:szCs w:val="24"/>
                <w:lang w:val="kk-KZ" w:eastAsia="en-US"/>
              </w:rPr>
            </w:pPr>
          </w:p>
        </w:tc>
        <w:tc>
          <w:tcPr>
            <w:tcW w:w="13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646BE9" w14:textId="77777777" w:rsidR="002F0E0C" w:rsidRPr="002F0E0C" w:rsidRDefault="002F0E0C" w:rsidP="002F0E0C">
            <w:pPr>
              <w:spacing w:before="280" w:after="280"/>
              <w:contextualSpacing/>
              <w:rPr>
                <w:sz w:val="24"/>
                <w:szCs w:val="24"/>
                <w:lang w:val="kk-KZ" w:eastAsia="en-US"/>
              </w:rPr>
            </w:pPr>
          </w:p>
        </w:tc>
      </w:tr>
      <w:tr w:rsidR="002F0E0C" w:rsidRPr="002F0E0C" w14:paraId="560E1648"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DE1DFD" w14:textId="77777777" w:rsidR="002F0E0C" w:rsidRDefault="002F0E0C" w:rsidP="002F0E0C">
            <w:pPr>
              <w:spacing w:before="280" w:after="280"/>
              <w:contextualSpacing/>
              <w:rPr>
                <w:sz w:val="24"/>
                <w:szCs w:val="24"/>
                <w:lang w:val="kk-KZ" w:eastAsia="en-US"/>
              </w:rPr>
            </w:pPr>
          </w:p>
          <w:p w14:paraId="3849347C" w14:textId="77777777" w:rsidR="00E95E84" w:rsidRPr="002F0E0C" w:rsidRDefault="00E95E84" w:rsidP="002F0E0C">
            <w:pPr>
              <w:spacing w:before="280" w:after="280"/>
              <w:contextualSpacing/>
              <w:rPr>
                <w:sz w:val="24"/>
                <w:szCs w:val="24"/>
                <w:lang w:val="kk-KZ" w:eastAsia="en-US"/>
              </w:rPr>
            </w:pPr>
          </w:p>
        </w:tc>
        <w:tc>
          <w:tcPr>
            <w:tcW w:w="2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6F55BB" w14:textId="77777777" w:rsidR="002F0E0C" w:rsidRPr="002F0E0C" w:rsidRDefault="002F0E0C" w:rsidP="002F0E0C">
            <w:pPr>
              <w:spacing w:before="280" w:after="280"/>
              <w:contextualSpacing/>
              <w:rPr>
                <w:sz w:val="24"/>
                <w:szCs w:val="24"/>
                <w:lang w:val="kk-KZ" w:eastAsia="en-US"/>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38DB39"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3EEFF4" w14:textId="77777777" w:rsidR="002F0E0C" w:rsidRPr="002F0E0C" w:rsidRDefault="002F0E0C" w:rsidP="002F0E0C">
            <w:pPr>
              <w:spacing w:before="280" w:after="280"/>
              <w:contextualSpacing/>
              <w:rPr>
                <w:sz w:val="24"/>
                <w:szCs w:val="24"/>
                <w:lang w:val="kk-KZ" w:eastAsia="en-US"/>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8819BD" w14:textId="77777777" w:rsidR="002F0E0C" w:rsidRPr="002F0E0C" w:rsidRDefault="002F0E0C" w:rsidP="002F0E0C">
            <w:pPr>
              <w:spacing w:before="280" w:after="280"/>
              <w:contextualSpacing/>
              <w:rPr>
                <w:sz w:val="24"/>
                <w:szCs w:val="24"/>
                <w:lang w:val="kk-KZ" w:eastAsia="en-US"/>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50470C" w14:textId="77777777" w:rsidR="002F0E0C" w:rsidRPr="002F0E0C" w:rsidRDefault="002F0E0C" w:rsidP="002F0E0C">
            <w:pPr>
              <w:spacing w:before="280" w:after="280"/>
              <w:contextualSpacing/>
              <w:rPr>
                <w:sz w:val="24"/>
                <w:szCs w:val="24"/>
                <w:lang w:val="kk-KZ" w:eastAsia="en-US"/>
              </w:rPr>
            </w:pPr>
          </w:p>
        </w:tc>
        <w:tc>
          <w:tcPr>
            <w:tcW w:w="13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C2539A" w14:textId="77777777" w:rsidR="002F0E0C" w:rsidRPr="002F0E0C" w:rsidRDefault="002F0E0C" w:rsidP="002F0E0C">
            <w:pPr>
              <w:spacing w:before="280" w:after="280"/>
              <w:contextualSpacing/>
              <w:rPr>
                <w:sz w:val="24"/>
                <w:szCs w:val="24"/>
                <w:lang w:val="kk-KZ" w:eastAsia="en-US"/>
              </w:rPr>
            </w:pPr>
          </w:p>
        </w:tc>
      </w:tr>
      <w:tr w:rsidR="002F0E0C" w:rsidRPr="002F0E0C" w14:paraId="13F98C7C"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317090" w14:textId="77777777" w:rsidR="002F0E0C" w:rsidRDefault="002F0E0C" w:rsidP="002F0E0C">
            <w:pPr>
              <w:spacing w:before="280" w:after="280"/>
              <w:contextualSpacing/>
              <w:rPr>
                <w:sz w:val="24"/>
                <w:szCs w:val="24"/>
                <w:lang w:val="kk-KZ" w:eastAsia="en-US"/>
              </w:rPr>
            </w:pPr>
          </w:p>
          <w:p w14:paraId="58B28981" w14:textId="77777777" w:rsidR="00E95E84" w:rsidRPr="002F0E0C" w:rsidRDefault="00E95E84" w:rsidP="002F0E0C">
            <w:pPr>
              <w:spacing w:before="280" w:after="280"/>
              <w:contextualSpacing/>
              <w:rPr>
                <w:sz w:val="24"/>
                <w:szCs w:val="24"/>
                <w:lang w:val="kk-KZ" w:eastAsia="en-US"/>
              </w:rPr>
            </w:pPr>
          </w:p>
        </w:tc>
        <w:tc>
          <w:tcPr>
            <w:tcW w:w="28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51EFA8" w14:textId="77777777" w:rsidR="002F0E0C" w:rsidRPr="002F0E0C" w:rsidRDefault="002F0E0C" w:rsidP="002F0E0C">
            <w:pPr>
              <w:spacing w:before="280" w:after="280"/>
              <w:contextualSpacing/>
              <w:rPr>
                <w:sz w:val="24"/>
                <w:szCs w:val="24"/>
                <w:lang w:val="kk-KZ" w:eastAsia="en-US"/>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63D90B" w14:textId="77777777" w:rsidR="002F0E0C" w:rsidRPr="002F0E0C" w:rsidRDefault="002F0E0C" w:rsidP="002F0E0C">
            <w:pPr>
              <w:spacing w:before="280" w:after="280"/>
              <w:contextualSpacing/>
              <w:rPr>
                <w:sz w:val="24"/>
                <w:szCs w:val="24"/>
                <w:lang w:val="kk-KZ" w:eastAsia="en-US"/>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8A731C" w14:textId="77777777" w:rsidR="002F0E0C" w:rsidRPr="002F0E0C" w:rsidRDefault="002F0E0C" w:rsidP="002F0E0C">
            <w:pPr>
              <w:spacing w:before="280" w:after="280"/>
              <w:contextualSpacing/>
              <w:rPr>
                <w:sz w:val="24"/>
                <w:szCs w:val="24"/>
                <w:lang w:val="kk-KZ" w:eastAsia="en-US"/>
              </w:rPr>
            </w:pP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6EB32B" w14:textId="77777777" w:rsidR="002F0E0C" w:rsidRPr="002F0E0C" w:rsidRDefault="002F0E0C" w:rsidP="002F0E0C">
            <w:pPr>
              <w:spacing w:before="280" w:after="280"/>
              <w:contextualSpacing/>
              <w:rPr>
                <w:sz w:val="24"/>
                <w:szCs w:val="24"/>
                <w:lang w:val="kk-KZ" w:eastAsia="en-US"/>
              </w:rPr>
            </w:pP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DC42BA" w14:textId="77777777" w:rsidR="002F0E0C" w:rsidRPr="002F0E0C" w:rsidRDefault="002F0E0C" w:rsidP="002F0E0C">
            <w:pPr>
              <w:spacing w:before="280" w:after="280"/>
              <w:contextualSpacing/>
              <w:rPr>
                <w:sz w:val="24"/>
                <w:szCs w:val="24"/>
                <w:lang w:val="kk-KZ" w:eastAsia="en-US"/>
              </w:rPr>
            </w:pPr>
          </w:p>
        </w:tc>
        <w:tc>
          <w:tcPr>
            <w:tcW w:w="13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F8A5B3" w14:textId="77777777" w:rsidR="002F0E0C" w:rsidRPr="002F0E0C" w:rsidRDefault="002F0E0C" w:rsidP="002F0E0C">
            <w:pPr>
              <w:spacing w:before="280" w:after="280"/>
              <w:contextualSpacing/>
              <w:rPr>
                <w:sz w:val="24"/>
                <w:szCs w:val="24"/>
                <w:lang w:val="kk-KZ" w:eastAsia="en-US"/>
              </w:rPr>
            </w:pPr>
          </w:p>
        </w:tc>
      </w:tr>
    </w:tbl>
    <w:p w14:paraId="678F3D52"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     </w:t>
      </w:r>
    </w:p>
    <w:p w14:paraId="7D306F8B" w14:textId="77777777" w:rsidR="002F0E0C" w:rsidRPr="002F0E0C" w:rsidRDefault="002F0E0C" w:rsidP="00B27EE9">
      <w:pPr>
        <w:spacing w:before="280" w:after="280"/>
        <w:contextualSpacing/>
        <w:jc w:val="center"/>
        <w:rPr>
          <w:sz w:val="24"/>
          <w:szCs w:val="24"/>
          <w:lang w:val="kk-KZ" w:eastAsia="en-US"/>
        </w:rPr>
      </w:pPr>
      <w:r w:rsidRPr="002F0E0C">
        <w:rPr>
          <w:sz w:val="24"/>
          <w:szCs w:val="24"/>
          <w:lang w:val="kk-KZ" w:eastAsia="en-US"/>
        </w:rPr>
        <w:t>15-кесте – Әріптестің салым салу жоспары</w:t>
      </w:r>
    </w:p>
    <w:tbl>
      <w:tblPr>
        <w:tblW w:w="1014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56"/>
        <w:gridCol w:w="2518"/>
        <w:gridCol w:w="2268"/>
        <w:gridCol w:w="2268"/>
        <w:gridCol w:w="2434"/>
      </w:tblGrid>
      <w:tr w:rsidR="002F0E0C" w:rsidRPr="005A5A3D" w14:paraId="4B381BF2"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3411E5"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Р/с №</w:t>
            </w:r>
          </w:p>
        </w:tc>
        <w:tc>
          <w:tcPr>
            <w:tcW w:w="25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9F5555"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Әріптестің атауы, мекенжайы, байланыс ақпараты</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99813C"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Салым түрі (50 сөзден артық емес)</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FFAF17"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Салым құны, мың теңге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ECEC74" w14:textId="77777777" w:rsidR="002F0E0C" w:rsidRPr="00B27EE9" w:rsidRDefault="002F0E0C" w:rsidP="00B27EE9">
            <w:pPr>
              <w:spacing w:before="280" w:after="280"/>
              <w:contextualSpacing/>
              <w:jc w:val="center"/>
              <w:rPr>
                <w:b/>
                <w:sz w:val="24"/>
                <w:szCs w:val="24"/>
                <w:lang w:val="kk-KZ" w:eastAsia="en-US"/>
              </w:rPr>
            </w:pPr>
            <w:r w:rsidRPr="00B27EE9">
              <w:rPr>
                <w:b/>
                <w:sz w:val="24"/>
                <w:szCs w:val="24"/>
                <w:lang w:val="kk-KZ" w:eastAsia="en-US"/>
              </w:rPr>
              <w:t>Салым күні (күн/ай/жыл)</w:t>
            </w:r>
          </w:p>
        </w:tc>
      </w:tr>
      <w:tr w:rsidR="002F0E0C" w:rsidRPr="002F0E0C" w14:paraId="667BBCCD"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94EBDB"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1</w:t>
            </w:r>
          </w:p>
        </w:tc>
        <w:tc>
          <w:tcPr>
            <w:tcW w:w="25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28FB56"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2</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3EF6B8"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3</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8BE0F1"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4126D7" w14:textId="77777777" w:rsidR="002F0E0C" w:rsidRPr="002F0E0C" w:rsidRDefault="002F0E0C" w:rsidP="002F0E0C">
            <w:pPr>
              <w:spacing w:before="280" w:after="280"/>
              <w:contextualSpacing/>
              <w:rPr>
                <w:sz w:val="24"/>
                <w:szCs w:val="24"/>
                <w:lang w:val="kk-KZ" w:eastAsia="en-US"/>
              </w:rPr>
            </w:pPr>
            <w:r w:rsidRPr="002F0E0C">
              <w:rPr>
                <w:sz w:val="24"/>
                <w:szCs w:val="24"/>
                <w:lang w:val="kk-KZ" w:eastAsia="en-US"/>
              </w:rPr>
              <w:t>5</w:t>
            </w:r>
          </w:p>
        </w:tc>
      </w:tr>
      <w:tr w:rsidR="002F0E0C" w:rsidRPr="002F0E0C" w14:paraId="337D6D53" w14:textId="77777777" w:rsidTr="00E95E84">
        <w:trPr>
          <w:trHeight w:val="38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F0274E" w14:textId="77777777" w:rsidR="002F0E0C" w:rsidRDefault="002F0E0C" w:rsidP="002F0E0C">
            <w:pPr>
              <w:spacing w:before="280" w:after="280"/>
              <w:contextualSpacing/>
              <w:rPr>
                <w:sz w:val="24"/>
                <w:szCs w:val="24"/>
                <w:lang w:val="kk-KZ" w:eastAsia="en-US"/>
              </w:rPr>
            </w:pPr>
          </w:p>
          <w:p w14:paraId="09FB0D2A" w14:textId="77777777" w:rsidR="00E95E84" w:rsidRPr="002F0E0C" w:rsidRDefault="00E95E84" w:rsidP="002F0E0C">
            <w:pPr>
              <w:spacing w:before="280" w:after="280"/>
              <w:contextualSpacing/>
              <w:rPr>
                <w:sz w:val="24"/>
                <w:szCs w:val="24"/>
                <w:lang w:val="kk-KZ" w:eastAsia="en-US"/>
              </w:rPr>
            </w:pPr>
          </w:p>
        </w:tc>
        <w:tc>
          <w:tcPr>
            <w:tcW w:w="25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34BC3A" w14:textId="77777777" w:rsidR="002F0E0C" w:rsidRPr="002F0E0C" w:rsidRDefault="002F0E0C" w:rsidP="002F0E0C">
            <w:pPr>
              <w:spacing w:before="280" w:after="280"/>
              <w:contextualSpacing/>
              <w:rPr>
                <w:sz w:val="24"/>
                <w:szCs w:val="24"/>
                <w:lang w:val="kk-KZ" w:eastAsia="en-US"/>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25F136" w14:textId="77777777" w:rsidR="002F0E0C" w:rsidRPr="002F0E0C" w:rsidRDefault="002F0E0C" w:rsidP="002F0E0C">
            <w:pPr>
              <w:spacing w:before="280" w:after="280"/>
              <w:contextualSpacing/>
              <w:rPr>
                <w:sz w:val="24"/>
                <w:szCs w:val="24"/>
                <w:lang w:val="kk-KZ" w:eastAsia="en-US"/>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A36CEC"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967E71" w14:textId="77777777" w:rsidR="002F0E0C" w:rsidRPr="002F0E0C" w:rsidRDefault="002F0E0C" w:rsidP="002F0E0C">
            <w:pPr>
              <w:spacing w:before="280" w:after="280"/>
              <w:contextualSpacing/>
              <w:rPr>
                <w:sz w:val="24"/>
                <w:szCs w:val="24"/>
                <w:lang w:val="kk-KZ" w:eastAsia="en-US"/>
              </w:rPr>
            </w:pPr>
          </w:p>
        </w:tc>
      </w:tr>
      <w:tr w:rsidR="002F0E0C" w:rsidRPr="002F0E0C" w14:paraId="73877BED"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B835AD" w14:textId="77777777" w:rsidR="002F0E0C" w:rsidRDefault="002F0E0C" w:rsidP="002F0E0C">
            <w:pPr>
              <w:spacing w:before="280" w:after="280"/>
              <w:contextualSpacing/>
              <w:rPr>
                <w:sz w:val="24"/>
                <w:szCs w:val="24"/>
                <w:lang w:val="kk-KZ" w:eastAsia="en-US"/>
              </w:rPr>
            </w:pPr>
          </w:p>
          <w:p w14:paraId="0ACAC2E0" w14:textId="77777777" w:rsidR="00E95E84" w:rsidRPr="002F0E0C" w:rsidRDefault="00E95E84" w:rsidP="002F0E0C">
            <w:pPr>
              <w:spacing w:before="280" w:after="280"/>
              <w:contextualSpacing/>
              <w:rPr>
                <w:sz w:val="24"/>
                <w:szCs w:val="24"/>
                <w:lang w:val="kk-KZ" w:eastAsia="en-US"/>
              </w:rPr>
            </w:pPr>
          </w:p>
        </w:tc>
        <w:tc>
          <w:tcPr>
            <w:tcW w:w="25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A2CB4B" w14:textId="77777777" w:rsidR="002F0E0C" w:rsidRPr="002F0E0C" w:rsidRDefault="002F0E0C" w:rsidP="002F0E0C">
            <w:pPr>
              <w:spacing w:before="280" w:after="280"/>
              <w:contextualSpacing/>
              <w:rPr>
                <w:sz w:val="24"/>
                <w:szCs w:val="24"/>
                <w:lang w:val="kk-KZ" w:eastAsia="en-US"/>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5DAD66" w14:textId="77777777" w:rsidR="002F0E0C" w:rsidRPr="002F0E0C" w:rsidRDefault="002F0E0C" w:rsidP="002F0E0C">
            <w:pPr>
              <w:spacing w:before="280" w:after="280"/>
              <w:contextualSpacing/>
              <w:rPr>
                <w:sz w:val="24"/>
                <w:szCs w:val="24"/>
                <w:lang w:val="kk-KZ" w:eastAsia="en-US"/>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D201E2" w14:textId="77777777" w:rsidR="002F0E0C" w:rsidRPr="002F0E0C" w:rsidRDefault="002F0E0C"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9F4784" w14:textId="77777777" w:rsidR="002F0E0C" w:rsidRPr="002F0E0C" w:rsidRDefault="002F0E0C" w:rsidP="002F0E0C">
            <w:pPr>
              <w:spacing w:before="280" w:after="280"/>
              <w:contextualSpacing/>
              <w:rPr>
                <w:sz w:val="24"/>
                <w:szCs w:val="24"/>
                <w:lang w:val="kk-KZ" w:eastAsia="en-US"/>
              </w:rPr>
            </w:pPr>
          </w:p>
        </w:tc>
      </w:tr>
      <w:tr w:rsidR="00FE7455" w:rsidRPr="002F0E0C" w14:paraId="6AD32284" w14:textId="77777777" w:rsidTr="002F0E0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20C61C" w14:textId="77777777" w:rsidR="00FE7455" w:rsidRDefault="00FE7455" w:rsidP="002F0E0C">
            <w:pPr>
              <w:spacing w:before="280" w:after="280"/>
              <w:contextualSpacing/>
              <w:rPr>
                <w:sz w:val="24"/>
                <w:szCs w:val="24"/>
                <w:lang w:val="kk-KZ" w:eastAsia="en-US"/>
              </w:rPr>
            </w:pPr>
          </w:p>
          <w:p w14:paraId="6967E1AC" w14:textId="77777777" w:rsidR="00E95E84" w:rsidRPr="002F0E0C" w:rsidRDefault="00E95E84" w:rsidP="002F0E0C">
            <w:pPr>
              <w:spacing w:before="280" w:after="280"/>
              <w:contextualSpacing/>
              <w:rPr>
                <w:sz w:val="24"/>
                <w:szCs w:val="24"/>
                <w:lang w:val="kk-KZ" w:eastAsia="en-US"/>
              </w:rPr>
            </w:pPr>
          </w:p>
        </w:tc>
        <w:tc>
          <w:tcPr>
            <w:tcW w:w="25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497274" w14:textId="77777777" w:rsidR="00FE7455" w:rsidRPr="002F0E0C" w:rsidRDefault="00FE7455" w:rsidP="002F0E0C">
            <w:pPr>
              <w:spacing w:before="280" w:after="280"/>
              <w:contextualSpacing/>
              <w:rPr>
                <w:sz w:val="24"/>
                <w:szCs w:val="24"/>
                <w:lang w:val="kk-KZ" w:eastAsia="en-US"/>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B8A65C" w14:textId="77777777" w:rsidR="00FE7455" w:rsidRPr="002F0E0C" w:rsidRDefault="00FE7455" w:rsidP="002F0E0C">
            <w:pPr>
              <w:spacing w:before="280" w:after="280"/>
              <w:contextualSpacing/>
              <w:rPr>
                <w:sz w:val="24"/>
                <w:szCs w:val="24"/>
                <w:lang w:val="kk-KZ" w:eastAsia="en-US"/>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BD2BF36" w14:textId="77777777" w:rsidR="00FE7455" w:rsidRPr="002F0E0C" w:rsidRDefault="00FE7455" w:rsidP="002F0E0C">
            <w:pPr>
              <w:spacing w:before="280" w:after="280"/>
              <w:contextualSpacing/>
              <w:rPr>
                <w:sz w:val="24"/>
                <w:szCs w:val="24"/>
                <w:lang w:val="kk-KZ" w:eastAsia="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EFE3F67" w14:textId="77777777" w:rsidR="00FE7455" w:rsidRPr="002F0E0C" w:rsidRDefault="00FE7455" w:rsidP="002F0E0C">
            <w:pPr>
              <w:spacing w:before="280" w:after="280"/>
              <w:contextualSpacing/>
              <w:rPr>
                <w:sz w:val="24"/>
                <w:szCs w:val="24"/>
                <w:lang w:val="kk-KZ" w:eastAsia="en-US"/>
              </w:rPr>
            </w:pPr>
          </w:p>
        </w:tc>
      </w:tr>
    </w:tbl>
    <w:p w14:paraId="744C3A70" w14:textId="77777777" w:rsidR="006F1793" w:rsidRPr="00E95E84" w:rsidRDefault="006F1793" w:rsidP="00E95E84">
      <w:pPr>
        <w:rPr>
          <w:sz w:val="24"/>
          <w:szCs w:val="24"/>
          <w:lang w:val="kk-KZ"/>
        </w:rPr>
      </w:pPr>
    </w:p>
    <w:p w14:paraId="41B68ACA" w14:textId="77777777" w:rsidR="00E95E84" w:rsidRDefault="00E95E84" w:rsidP="00AB6079">
      <w:pPr>
        <w:tabs>
          <w:tab w:val="center" w:pos="4677"/>
          <w:tab w:val="right" w:pos="9355"/>
        </w:tabs>
        <w:ind w:left="4677"/>
        <w:contextualSpacing/>
        <w:jc w:val="center"/>
        <w:rPr>
          <w:bCs/>
          <w:sz w:val="24"/>
          <w:szCs w:val="24"/>
          <w:lang w:val="kk-KZ"/>
        </w:rPr>
      </w:pPr>
    </w:p>
    <w:p w14:paraId="12F73370" w14:textId="77777777" w:rsidR="00E95E84" w:rsidRDefault="00E95E84" w:rsidP="00AB6079">
      <w:pPr>
        <w:tabs>
          <w:tab w:val="center" w:pos="4677"/>
          <w:tab w:val="right" w:pos="9355"/>
        </w:tabs>
        <w:ind w:left="4677"/>
        <w:contextualSpacing/>
        <w:jc w:val="center"/>
        <w:rPr>
          <w:bCs/>
          <w:sz w:val="24"/>
          <w:szCs w:val="24"/>
          <w:lang w:val="kk-KZ"/>
        </w:rPr>
      </w:pPr>
    </w:p>
    <w:p w14:paraId="261615E4" w14:textId="77777777" w:rsidR="00CF1A24" w:rsidRDefault="00CF1A24" w:rsidP="00AB6079">
      <w:pPr>
        <w:tabs>
          <w:tab w:val="center" w:pos="4677"/>
          <w:tab w:val="right" w:pos="9355"/>
        </w:tabs>
        <w:ind w:left="4677"/>
        <w:contextualSpacing/>
        <w:jc w:val="center"/>
        <w:rPr>
          <w:bCs/>
          <w:sz w:val="24"/>
          <w:szCs w:val="24"/>
          <w:lang w:val="kk-KZ"/>
        </w:rPr>
      </w:pPr>
    </w:p>
    <w:p w14:paraId="3852A465" w14:textId="77777777" w:rsidR="00CF1A24" w:rsidRDefault="00CF1A24" w:rsidP="00AB6079">
      <w:pPr>
        <w:tabs>
          <w:tab w:val="center" w:pos="4677"/>
          <w:tab w:val="right" w:pos="9355"/>
        </w:tabs>
        <w:ind w:left="4677"/>
        <w:contextualSpacing/>
        <w:jc w:val="center"/>
        <w:rPr>
          <w:bCs/>
          <w:sz w:val="24"/>
          <w:szCs w:val="24"/>
          <w:lang w:val="kk-KZ"/>
        </w:rPr>
      </w:pPr>
    </w:p>
    <w:p w14:paraId="557984FE" w14:textId="77777777" w:rsidR="00CF1A24" w:rsidRDefault="00CF1A24" w:rsidP="00AB6079">
      <w:pPr>
        <w:tabs>
          <w:tab w:val="center" w:pos="4677"/>
          <w:tab w:val="right" w:pos="9355"/>
        </w:tabs>
        <w:ind w:left="4677"/>
        <w:contextualSpacing/>
        <w:jc w:val="center"/>
        <w:rPr>
          <w:bCs/>
          <w:sz w:val="24"/>
          <w:szCs w:val="24"/>
          <w:lang w:val="kk-KZ"/>
        </w:rPr>
      </w:pPr>
    </w:p>
    <w:p w14:paraId="31EFD6FF" w14:textId="77777777" w:rsidR="00CF1A24" w:rsidRDefault="00CF1A24" w:rsidP="00AB6079">
      <w:pPr>
        <w:tabs>
          <w:tab w:val="center" w:pos="4677"/>
          <w:tab w:val="right" w:pos="9355"/>
        </w:tabs>
        <w:ind w:left="4677"/>
        <w:contextualSpacing/>
        <w:jc w:val="center"/>
        <w:rPr>
          <w:bCs/>
          <w:sz w:val="24"/>
          <w:szCs w:val="24"/>
          <w:lang w:val="kk-KZ"/>
        </w:rPr>
      </w:pPr>
    </w:p>
    <w:p w14:paraId="5917BC7E" w14:textId="77777777" w:rsidR="00CF1A24" w:rsidRDefault="00CF1A24" w:rsidP="00AB6079">
      <w:pPr>
        <w:tabs>
          <w:tab w:val="center" w:pos="4677"/>
          <w:tab w:val="right" w:pos="9355"/>
        </w:tabs>
        <w:ind w:left="4677"/>
        <w:contextualSpacing/>
        <w:jc w:val="center"/>
        <w:rPr>
          <w:bCs/>
          <w:sz w:val="24"/>
          <w:szCs w:val="24"/>
          <w:lang w:val="kk-KZ"/>
        </w:rPr>
      </w:pPr>
    </w:p>
    <w:p w14:paraId="7EA70F07" w14:textId="77777777" w:rsidR="00CF1A24" w:rsidRDefault="00CF1A24" w:rsidP="00AB6079">
      <w:pPr>
        <w:tabs>
          <w:tab w:val="center" w:pos="4677"/>
          <w:tab w:val="right" w:pos="9355"/>
        </w:tabs>
        <w:ind w:left="4677"/>
        <w:contextualSpacing/>
        <w:jc w:val="center"/>
        <w:rPr>
          <w:bCs/>
          <w:sz w:val="24"/>
          <w:szCs w:val="24"/>
          <w:lang w:val="kk-KZ"/>
        </w:rPr>
      </w:pPr>
    </w:p>
    <w:p w14:paraId="69F876E7" w14:textId="77777777" w:rsidR="00CF1A24" w:rsidRDefault="00CF1A24" w:rsidP="00AB6079">
      <w:pPr>
        <w:tabs>
          <w:tab w:val="center" w:pos="4677"/>
          <w:tab w:val="right" w:pos="9355"/>
        </w:tabs>
        <w:ind w:left="4677"/>
        <w:contextualSpacing/>
        <w:jc w:val="center"/>
        <w:rPr>
          <w:bCs/>
          <w:sz w:val="24"/>
          <w:szCs w:val="24"/>
          <w:lang w:val="kk-KZ"/>
        </w:rPr>
      </w:pPr>
    </w:p>
    <w:p w14:paraId="7BF66364" w14:textId="77777777" w:rsidR="00CF1A24" w:rsidRDefault="00CF1A24" w:rsidP="00AB6079">
      <w:pPr>
        <w:tabs>
          <w:tab w:val="center" w:pos="4677"/>
          <w:tab w:val="right" w:pos="9355"/>
        </w:tabs>
        <w:ind w:left="4677"/>
        <w:contextualSpacing/>
        <w:jc w:val="center"/>
        <w:rPr>
          <w:bCs/>
          <w:sz w:val="24"/>
          <w:szCs w:val="24"/>
          <w:lang w:val="kk-KZ"/>
        </w:rPr>
      </w:pPr>
    </w:p>
    <w:p w14:paraId="364FED9D" w14:textId="77777777" w:rsidR="00CF1A24" w:rsidRDefault="00CF1A24" w:rsidP="00AB6079">
      <w:pPr>
        <w:tabs>
          <w:tab w:val="center" w:pos="4677"/>
          <w:tab w:val="right" w:pos="9355"/>
        </w:tabs>
        <w:ind w:left="4677"/>
        <w:contextualSpacing/>
        <w:jc w:val="center"/>
        <w:rPr>
          <w:bCs/>
          <w:sz w:val="24"/>
          <w:szCs w:val="24"/>
          <w:lang w:val="kk-KZ"/>
        </w:rPr>
      </w:pPr>
    </w:p>
    <w:p w14:paraId="335B644C" w14:textId="77777777" w:rsidR="00CF1A24" w:rsidRDefault="00CF1A24" w:rsidP="00AB6079">
      <w:pPr>
        <w:tabs>
          <w:tab w:val="center" w:pos="4677"/>
          <w:tab w:val="right" w:pos="9355"/>
        </w:tabs>
        <w:ind w:left="4677"/>
        <w:contextualSpacing/>
        <w:jc w:val="center"/>
        <w:rPr>
          <w:bCs/>
          <w:sz w:val="24"/>
          <w:szCs w:val="24"/>
          <w:lang w:val="kk-KZ"/>
        </w:rPr>
      </w:pPr>
    </w:p>
    <w:p w14:paraId="54237D4B" w14:textId="77777777" w:rsidR="00CF1A24" w:rsidRDefault="00CF1A24" w:rsidP="00AB6079">
      <w:pPr>
        <w:tabs>
          <w:tab w:val="center" w:pos="4677"/>
          <w:tab w:val="right" w:pos="9355"/>
        </w:tabs>
        <w:ind w:left="4677"/>
        <w:contextualSpacing/>
        <w:jc w:val="center"/>
        <w:rPr>
          <w:bCs/>
          <w:sz w:val="24"/>
          <w:szCs w:val="24"/>
          <w:lang w:val="kk-KZ"/>
        </w:rPr>
      </w:pPr>
    </w:p>
    <w:p w14:paraId="708A7D3C" w14:textId="77777777" w:rsidR="00CF1A24" w:rsidRDefault="00CF1A24" w:rsidP="00AB6079">
      <w:pPr>
        <w:tabs>
          <w:tab w:val="center" w:pos="4677"/>
          <w:tab w:val="right" w:pos="9355"/>
        </w:tabs>
        <w:ind w:left="4677"/>
        <w:contextualSpacing/>
        <w:jc w:val="center"/>
        <w:rPr>
          <w:bCs/>
          <w:sz w:val="24"/>
          <w:szCs w:val="24"/>
          <w:lang w:val="kk-KZ"/>
        </w:rPr>
      </w:pPr>
    </w:p>
    <w:p w14:paraId="0BF36295" w14:textId="77777777" w:rsidR="00CF1A24" w:rsidRDefault="00CF1A24" w:rsidP="00AB6079">
      <w:pPr>
        <w:tabs>
          <w:tab w:val="center" w:pos="4677"/>
          <w:tab w:val="right" w:pos="9355"/>
        </w:tabs>
        <w:ind w:left="4677"/>
        <w:contextualSpacing/>
        <w:jc w:val="center"/>
        <w:rPr>
          <w:bCs/>
          <w:sz w:val="24"/>
          <w:szCs w:val="24"/>
          <w:lang w:val="kk-KZ"/>
        </w:rPr>
      </w:pPr>
    </w:p>
    <w:p w14:paraId="1319A44E" w14:textId="77777777" w:rsidR="00CF1A24" w:rsidRDefault="00CF1A24" w:rsidP="00AB6079">
      <w:pPr>
        <w:tabs>
          <w:tab w:val="center" w:pos="4677"/>
          <w:tab w:val="right" w:pos="9355"/>
        </w:tabs>
        <w:ind w:left="4677"/>
        <w:contextualSpacing/>
        <w:jc w:val="center"/>
        <w:rPr>
          <w:bCs/>
          <w:sz w:val="24"/>
          <w:szCs w:val="24"/>
          <w:lang w:val="kk-KZ"/>
        </w:rPr>
      </w:pPr>
    </w:p>
    <w:p w14:paraId="59C10453" w14:textId="77777777" w:rsidR="00CF1A24" w:rsidRDefault="00CF1A24" w:rsidP="00AB6079">
      <w:pPr>
        <w:tabs>
          <w:tab w:val="center" w:pos="4677"/>
          <w:tab w:val="right" w:pos="9355"/>
        </w:tabs>
        <w:ind w:left="4677"/>
        <w:contextualSpacing/>
        <w:jc w:val="center"/>
        <w:rPr>
          <w:bCs/>
          <w:sz w:val="24"/>
          <w:szCs w:val="24"/>
          <w:lang w:val="kk-KZ"/>
        </w:rPr>
      </w:pPr>
    </w:p>
    <w:p w14:paraId="7BB31A5F" w14:textId="77777777" w:rsidR="00AB6079" w:rsidRPr="00CF1A24" w:rsidRDefault="002F0E0C" w:rsidP="00AB6079">
      <w:pPr>
        <w:tabs>
          <w:tab w:val="center" w:pos="4677"/>
          <w:tab w:val="right" w:pos="9355"/>
        </w:tabs>
        <w:ind w:left="4677"/>
        <w:contextualSpacing/>
        <w:jc w:val="center"/>
        <w:rPr>
          <w:bCs/>
          <w:sz w:val="24"/>
          <w:szCs w:val="24"/>
          <w:lang w:val="kk-KZ"/>
        </w:rPr>
      </w:pPr>
      <w:r w:rsidRPr="00CF1A24">
        <w:rPr>
          <w:bCs/>
          <w:sz w:val="24"/>
          <w:szCs w:val="24"/>
          <w:lang w:val="kk-KZ"/>
        </w:rPr>
        <w:t>2021-2023 жылдарға арналған ғылыми,</w:t>
      </w:r>
    </w:p>
    <w:p w14:paraId="3D7BE306" w14:textId="242DD2D7" w:rsidR="00AB6079" w:rsidRPr="00CF1A24" w:rsidRDefault="002F0E0C" w:rsidP="00AB6079">
      <w:pPr>
        <w:tabs>
          <w:tab w:val="center" w:pos="4677"/>
          <w:tab w:val="right" w:pos="9355"/>
        </w:tabs>
        <w:ind w:left="4677"/>
        <w:contextualSpacing/>
        <w:jc w:val="center"/>
        <w:rPr>
          <w:bCs/>
          <w:sz w:val="24"/>
          <w:szCs w:val="24"/>
          <w:lang w:val="kk-KZ"/>
        </w:rPr>
      </w:pPr>
      <w:r w:rsidRPr="00CF1A24">
        <w:rPr>
          <w:bCs/>
          <w:sz w:val="24"/>
          <w:szCs w:val="24"/>
          <w:lang w:val="kk-KZ"/>
        </w:rPr>
        <w:t>ғылыми-техникалық бағдарламалар бойынша</w:t>
      </w:r>
    </w:p>
    <w:p w14:paraId="155F95DC" w14:textId="0CFE513C" w:rsidR="00AB6079" w:rsidRPr="00CF1A24" w:rsidRDefault="002F0E0C" w:rsidP="00AB6079">
      <w:pPr>
        <w:tabs>
          <w:tab w:val="center" w:pos="4677"/>
          <w:tab w:val="right" w:pos="9355"/>
        </w:tabs>
        <w:ind w:left="4677"/>
        <w:contextualSpacing/>
        <w:jc w:val="center"/>
        <w:rPr>
          <w:bCs/>
          <w:sz w:val="24"/>
          <w:szCs w:val="24"/>
          <w:lang w:val="kk-KZ"/>
        </w:rPr>
      </w:pPr>
      <w:r w:rsidRPr="00CF1A24">
        <w:rPr>
          <w:bCs/>
          <w:sz w:val="24"/>
          <w:szCs w:val="24"/>
          <w:lang w:val="kk-KZ"/>
        </w:rPr>
        <w:t>бағдарламалық-нысаналы қаржыландыруға</w:t>
      </w:r>
    </w:p>
    <w:p w14:paraId="0CD05B50" w14:textId="7248765A" w:rsidR="002F0E0C" w:rsidRPr="00CF1A24" w:rsidRDefault="002F0E0C" w:rsidP="00AB6079">
      <w:pPr>
        <w:tabs>
          <w:tab w:val="center" w:pos="4677"/>
          <w:tab w:val="right" w:pos="9355"/>
        </w:tabs>
        <w:ind w:left="4677"/>
        <w:contextualSpacing/>
        <w:jc w:val="center"/>
        <w:rPr>
          <w:bCs/>
          <w:sz w:val="24"/>
          <w:szCs w:val="24"/>
          <w:lang w:val="kk-KZ"/>
        </w:rPr>
      </w:pPr>
      <w:r w:rsidRPr="00CF1A24">
        <w:rPr>
          <w:bCs/>
          <w:sz w:val="24"/>
          <w:szCs w:val="24"/>
          <w:lang w:val="kk-KZ"/>
        </w:rPr>
        <w:t>арналған</w:t>
      </w:r>
      <w:r w:rsidR="00AB6079" w:rsidRPr="00CF1A24">
        <w:rPr>
          <w:bCs/>
          <w:sz w:val="24"/>
          <w:szCs w:val="24"/>
          <w:lang w:val="kk-KZ"/>
        </w:rPr>
        <w:t xml:space="preserve"> </w:t>
      </w:r>
      <w:r w:rsidRPr="00CF1A24">
        <w:rPr>
          <w:bCs/>
          <w:sz w:val="24"/>
          <w:szCs w:val="24"/>
          <w:lang w:val="kk-KZ"/>
        </w:rPr>
        <w:t>конкурстық құжаттамаға</w:t>
      </w:r>
    </w:p>
    <w:p w14:paraId="0BE2EBD6" w14:textId="5E839850" w:rsidR="00AC0EC0" w:rsidRPr="00CF1A24" w:rsidRDefault="002F0E0C" w:rsidP="00AB6079">
      <w:pPr>
        <w:tabs>
          <w:tab w:val="center" w:pos="4677"/>
          <w:tab w:val="right" w:pos="9355"/>
        </w:tabs>
        <w:ind w:left="4677"/>
        <w:contextualSpacing/>
        <w:jc w:val="center"/>
        <w:rPr>
          <w:bCs/>
          <w:sz w:val="24"/>
          <w:szCs w:val="24"/>
          <w:lang w:val="kk-KZ"/>
        </w:rPr>
      </w:pPr>
      <w:r w:rsidRPr="00CF1A24">
        <w:rPr>
          <w:bCs/>
          <w:sz w:val="24"/>
          <w:szCs w:val="24"/>
          <w:lang w:val="kk-KZ"/>
        </w:rPr>
        <w:t>2-қосымша</w:t>
      </w:r>
    </w:p>
    <w:p w14:paraId="0FB271D7" w14:textId="77777777" w:rsidR="00DF5A8A" w:rsidRPr="00DF5A8A" w:rsidRDefault="00DF5A8A" w:rsidP="00DF5A8A">
      <w:pPr>
        <w:suppressAutoHyphens/>
        <w:contextualSpacing/>
        <w:rPr>
          <w:b/>
          <w:bCs/>
          <w:sz w:val="24"/>
          <w:szCs w:val="24"/>
          <w:lang w:val="kk-KZ"/>
        </w:rPr>
      </w:pPr>
    </w:p>
    <w:p w14:paraId="4BC5FFC6" w14:textId="74FE2E6F" w:rsidR="00DF5A8A" w:rsidRPr="00DF5A8A" w:rsidRDefault="00D46E5D" w:rsidP="00DF5A8A">
      <w:pPr>
        <w:suppressAutoHyphens/>
        <w:ind w:left="708" w:firstLine="709"/>
        <w:contextualSpacing/>
        <w:jc w:val="center"/>
        <w:rPr>
          <w:b/>
          <w:bCs/>
          <w:sz w:val="24"/>
          <w:szCs w:val="24"/>
          <w:lang w:val="kk-KZ"/>
        </w:rPr>
      </w:pPr>
      <w:r>
        <w:rPr>
          <w:b/>
          <w:bCs/>
          <w:sz w:val="24"/>
          <w:szCs w:val="24"/>
          <w:lang w:val="kk-KZ"/>
        </w:rPr>
        <w:t>Б</w:t>
      </w:r>
      <w:r w:rsidR="00DF5A8A" w:rsidRPr="00DF5A8A">
        <w:rPr>
          <w:b/>
          <w:bCs/>
          <w:sz w:val="24"/>
          <w:szCs w:val="24"/>
          <w:lang w:val="kk-KZ"/>
        </w:rPr>
        <w:t xml:space="preserve">ағдарламалық-нысаналы қаржыландыру бойынша ғылыми-зерттеу жұмысына </w:t>
      </w:r>
      <w:r w:rsidR="00165D42">
        <w:rPr>
          <w:b/>
          <w:bCs/>
          <w:sz w:val="24"/>
          <w:szCs w:val="24"/>
          <w:lang w:val="kk-KZ"/>
        </w:rPr>
        <w:t>арналған</w:t>
      </w:r>
    </w:p>
    <w:p w14:paraId="05F23164" w14:textId="77777777" w:rsidR="00DF5A8A" w:rsidRPr="00DF5A8A" w:rsidRDefault="00DF5A8A" w:rsidP="00DF5A8A">
      <w:pPr>
        <w:suppressAutoHyphens/>
        <w:ind w:firstLine="709"/>
        <w:contextualSpacing/>
        <w:jc w:val="center"/>
        <w:rPr>
          <w:b/>
          <w:bCs/>
          <w:sz w:val="24"/>
          <w:szCs w:val="24"/>
          <w:lang w:val="kk-KZ"/>
        </w:rPr>
      </w:pPr>
      <w:r w:rsidRPr="00DF5A8A">
        <w:rPr>
          <w:b/>
          <w:bCs/>
          <w:sz w:val="24"/>
          <w:szCs w:val="24"/>
          <w:lang w:val="kk-KZ"/>
        </w:rPr>
        <w:t>№1 Техникалық тапсырма</w:t>
      </w:r>
    </w:p>
    <w:p w14:paraId="375D705E" w14:textId="77777777" w:rsidR="00DF5A8A" w:rsidRPr="00DF5A8A" w:rsidRDefault="00DF5A8A" w:rsidP="00DF5A8A">
      <w:pPr>
        <w:suppressAutoHyphens/>
        <w:ind w:firstLine="709"/>
        <w:contextualSpacing/>
        <w:jc w:val="center"/>
        <w:rPr>
          <w:b/>
          <w:bCs/>
          <w:sz w:val="24"/>
          <w:szCs w:val="24"/>
          <w:lang w:val="kk-KZ"/>
        </w:rPr>
      </w:pPr>
    </w:p>
    <w:p w14:paraId="7568F6C3" w14:textId="77777777" w:rsidR="00DF5A8A" w:rsidRPr="00DF5A8A" w:rsidRDefault="00DF5A8A" w:rsidP="00DF5A8A">
      <w:pPr>
        <w:keepNext/>
        <w:ind w:right="1548"/>
        <w:jc w:val="right"/>
        <w:outlineLvl w:val="0"/>
        <w:rPr>
          <w:b/>
          <w:color w:val="auto"/>
          <w:sz w:val="28"/>
          <w:lang w:val="kk-KZ"/>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DF5A8A" w:rsidRPr="005A5A3D" w14:paraId="1579D2A8" w14:textId="77777777" w:rsidTr="00AB6079">
        <w:trPr>
          <w:trHeight w:val="235"/>
        </w:trPr>
        <w:tc>
          <w:tcPr>
            <w:tcW w:w="9781" w:type="dxa"/>
            <w:shd w:val="clear" w:color="auto" w:fill="auto"/>
          </w:tcPr>
          <w:p w14:paraId="56CF99F7" w14:textId="77777777" w:rsidR="00DF5A8A" w:rsidRPr="00DF5A8A" w:rsidRDefault="00DF5A8A" w:rsidP="00DC62DF">
            <w:pPr>
              <w:suppressAutoHyphens/>
              <w:ind w:firstLine="601"/>
              <w:contextualSpacing/>
              <w:jc w:val="both"/>
              <w:rPr>
                <w:spacing w:val="-2"/>
                <w:sz w:val="24"/>
                <w:szCs w:val="24"/>
                <w:lang w:val="kk-KZ" w:eastAsia="ar-SA"/>
              </w:rPr>
            </w:pPr>
            <w:bookmarkStart w:id="5" w:name="_Hlk65119847"/>
            <w:r w:rsidRPr="00DF5A8A">
              <w:rPr>
                <w:spacing w:val="-2"/>
                <w:sz w:val="24"/>
                <w:szCs w:val="24"/>
                <w:lang w:val="kk-KZ" w:eastAsia="ar-SA"/>
              </w:rPr>
              <w:t>1. Жалпы мәліметтер:</w:t>
            </w:r>
          </w:p>
          <w:p w14:paraId="75526DC5" w14:textId="77777777" w:rsidR="00DF5A8A" w:rsidRPr="00DF5A8A" w:rsidRDefault="00DF5A8A" w:rsidP="00DC62DF">
            <w:pPr>
              <w:suppressAutoHyphens/>
              <w:ind w:firstLine="601"/>
              <w:contextualSpacing/>
              <w:jc w:val="both"/>
              <w:rPr>
                <w:spacing w:val="-2"/>
                <w:sz w:val="24"/>
                <w:szCs w:val="24"/>
                <w:lang w:val="kk-KZ" w:eastAsia="ar-SA"/>
              </w:rPr>
            </w:pPr>
            <w:r w:rsidRPr="00DF5A8A">
              <w:rPr>
                <w:spacing w:val="-2"/>
                <w:sz w:val="24"/>
                <w:szCs w:val="24"/>
                <w:lang w:val="kk-KZ" w:eastAsia="ar-SA"/>
              </w:rPr>
              <w:t xml:space="preserve">1.1. Ғылыми, ғылыми-техникалық бағдарлама үшін мамандандырылған бағыттың атауы (бұдан әрі –бағдарлама): </w:t>
            </w:r>
          </w:p>
          <w:p w14:paraId="55745126" w14:textId="77777777" w:rsidR="000612AE" w:rsidRDefault="000612AE" w:rsidP="00DC62DF">
            <w:pPr>
              <w:suppressAutoHyphens/>
              <w:ind w:firstLine="601"/>
              <w:contextualSpacing/>
              <w:jc w:val="both"/>
              <w:rPr>
                <w:b/>
                <w:sz w:val="24"/>
                <w:szCs w:val="24"/>
                <w:lang w:val="kk-KZ"/>
              </w:rPr>
            </w:pPr>
            <w:r>
              <w:rPr>
                <w:b/>
                <w:sz w:val="24"/>
                <w:szCs w:val="24"/>
                <w:lang w:val="kk-KZ"/>
              </w:rPr>
              <w:t xml:space="preserve">3. </w:t>
            </w:r>
            <w:r w:rsidR="00DF5A8A" w:rsidRPr="00DF5A8A">
              <w:rPr>
                <w:b/>
                <w:sz w:val="24"/>
                <w:szCs w:val="24"/>
                <w:lang w:val="kk-KZ"/>
              </w:rPr>
              <w:t xml:space="preserve">Әлеуметтік мәні бар аурулардың ауыртпалығын азайту: </w:t>
            </w:r>
          </w:p>
          <w:p w14:paraId="764A24FC" w14:textId="183C8394" w:rsidR="00DF5A8A" w:rsidRPr="00DF5A8A" w:rsidRDefault="000612AE" w:rsidP="00DC62DF">
            <w:pPr>
              <w:suppressAutoHyphens/>
              <w:ind w:firstLine="601"/>
              <w:contextualSpacing/>
              <w:jc w:val="both"/>
              <w:rPr>
                <w:b/>
                <w:spacing w:val="-2"/>
                <w:sz w:val="24"/>
                <w:szCs w:val="24"/>
                <w:lang w:val="kk-KZ" w:eastAsia="ar-SA"/>
              </w:rPr>
            </w:pPr>
            <w:r>
              <w:rPr>
                <w:b/>
                <w:sz w:val="24"/>
                <w:szCs w:val="24"/>
                <w:lang w:val="kk-KZ"/>
              </w:rPr>
              <w:t xml:space="preserve">2) </w:t>
            </w:r>
            <w:r w:rsidR="00DF5A8A" w:rsidRPr="00DF5A8A">
              <w:rPr>
                <w:b/>
                <w:sz w:val="24"/>
                <w:szCs w:val="24"/>
                <w:lang w:val="kk-KZ"/>
              </w:rPr>
              <w:t>Әлеуметтік маңызы бар жұқпалы аурулардың алдын алу және ауыртпалығын төмендету технологиялары.</w:t>
            </w:r>
          </w:p>
        </w:tc>
      </w:tr>
      <w:tr w:rsidR="00DF5A8A" w:rsidRPr="005A5A3D" w14:paraId="535D8E9A" w14:textId="77777777" w:rsidTr="00AB6079">
        <w:tc>
          <w:tcPr>
            <w:tcW w:w="9781" w:type="dxa"/>
            <w:shd w:val="clear" w:color="auto" w:fill="auto"/>
          </w:tcPr>
          <w:p w14:paraId="7D933B4A" w14:textId="664FA1B7" w:rsidR="00DF5A8A" w:rsidRPr="00DF5A8A" w:rsidRDefault="00DF5A8A" w:rsidP="00DC62DF">
            <w:pPr>
              <w:ind w:firstLine="601"/>
              <w:jc w:val="both"/>
              <w:rPr>
                <w:spacing w:val="-2"/>
                <w:sz w:val="24"/>
                <w:szCs w:val="24"/>
                <w:lang w:val="kk-KZ"/>
              </w:rPr>
            </w:pPr>
            <w:r w:rsidRPr="00DF5A8A">
              <w:rPr>
                <w:spacing w:val="-2"/>
                <w:sz w:val="24"/>
                <w:szCs w:val="24"/>
                <w:lang w:val="kk-KZ"/>
              </w:rPr>
              <w:t xml:space="preserve">2. Бағдарламаның мақсаты және </w:t>
            </w:r>
            <w:r w:rsidR="000612AE">
              <w:rPr>
                <w:spacing w:val="-2"/>
                <w:sz w:val="24"/>
                <w:szCs w:val="24"/>
                <w:lang w:val="kk-KZ"/>
              </w:rPr>
              <w:t>міндттері</w:t>
            </w:r>
            <w:r w:rsidRPr="00DF5A8A">
              <w:rPr>
                <w:spacing w:val="-2"/>
                <w:sz w:val="24"/>
                <w:szCs w:val="24"/>
                <w:lang w:val="kk-KZ"/>
              </w:rPr>
              <w:t>:</w:t>
            </w:r>
          </w:p>
          <w:p w14:paraId="145671EF" w14:textId="77777777" w:rsidR="00DF5A8A" w:rsidRPr="00DF5A8A" w:rsidRDefault="00DF5A8A" w:rsidP="00DC62DF">
            <w:pPr>
              <w:ind w:firstLine="601"/>
              <w:jc w:val="both"/>
              <w:rPr>
                <w:spacing w:val="-2"/>
                <w:sz w:val="24"/>
                <w:szCs w:val="24"/>
                <w:lang w:val="kk-KZ"/>
              </w:rPr>
            </w:pPr>
            <w:r w:rsidRPr="00DF5A8A">
              <w:rPr>
                <w:spacing w:val="-2"/>
                <w:sz w:val="24"/>
                <w:szCs w:val="24"/>
                <w:lang w:val="kk-KZ"/>
              </w:rPr>
              <w:t xml:space="preserve">2.1. Бағдарламаның мақсаты: жаңа коронавирустық инфекцияның әсер ету механизмдерін кешенді бағалау, диагностика мен емдеудің жаңа тәсілдерін іздеу, </w:t>
            </w:r>
            <w:r w:rsidRPr="00DF5A8A">
              <w:rPr>
                <w:spacing w:val="-2"/>
                <w:sz w:val="24"/>
                <w:szCs w:val="24"/>
                <w:lang w:val="kk-KZ" w:eastAsia="ar-SA"/>
              </w:rPr>
              <w:t>жаңа респираторлық инфекцияларға бейімделген коронавирустық инфекцияның таралуына ден қою жүйесін негіздеу</w:t>
            </w:r>
            <w:r w:rsidRPr="00DF5A8A">
              <w:rPr>
                <w:spacing w:val="-2"/>
                <w:sz w:val="24"/>
                <w:szCs w:val="24"/>
                <w:lang w:val="kk-KZ"/>
              </w:rPr>
              <w:t>»</w:t>
            </w:r>
          </w:p>
        </w:tc>
      </w:tr>
      <w:tr w:rsidR="00DF5A8A" w:rsidRPr="005A5A3D" w14:paraId="4D2765CE" w14:textId="77777777" w:rsidTr="00AB6079">
        <w:trPr>
          <w:trHeight w:val="274"/>
        </w:trPr>
        <w:tc>
          <w:tcPr>
            <w:tcW w:w="9781" w:type="dxa"/>
            <w:shd w:val="clear" w:color="auto" w:fill="auto"/>
          </w:tcPr>
          <w:p w14:paraId="47348D4D" w14:textId="77777777" w:rsidR="00DF5A8A" w:rsidRPr="00DF5A8A" w:rsidRDefault="00DF5A8A" w:rsidP="00DC62DF">
            <w:pPr>
              <w:suppressAutoHyphens/>
              <w:ind w:firstLine="601"/>
              <w:contextualSpacing/>
              <w:jc w:val="both"/>
              <w:rPr>
                <w:spacing w:val="-2"/>
                <w:sz w:val="24"/>
                <w:szCs w:val="24"/>
                <w:lang w:val="kk-KZ" w:eastAsia="ar-SA"/>
              </w:rPr>
            </w:pPr>
            <w:r w:rsidRPr="00DF5A8A">
              <w:rPr>
                <w:spacing w:val="-2"/>
                <w:sz w:val="24"/>
                <w:szCs w:val="24"/>
                <w:lang w:val="kk-KZ" w:eastAsia="ar-SA"/>
              </w:rPr>
              <w:t>2.1.1. Мақсатқа жету үшін келесі міндеттер шешілуі керек:</w:t>
            </w:r>
          </w:p>
          <w:p w14:paraId="461D9744" w14:textId="3FADE89B" w:rsidR="00DF5A8A" w:rsidRPr="00DF5A8A" w:rsidRDefault="00DF5A8A" w:rsidP="00E95E84">
            <w:pPr>
              <w:widowControl w:val="0"/>
              <w:numPr>
                <w:ilvl w:val="0"/>
                <w:numId w:val="17"/>
              </w:numPr>
              <w:suppressAutoHyphens/>
              <w:ind w:left="0" w:firstLine="601"/>
              <w:contextualSpacing/>
              <w:jc w:val="both"/>
              <w:rPr>
                <w:color w:val="auto"/>
                <w:spacing w:val="-2"/>
                <w:sz w:val="24"/>
                <w:szCs w:val="24"/>
                <w:lang w:val="kk-KZ" w:eastAsia="ar-SA"/>
              </w:rPr>
            </w:pPr>
            <w:r w:rsidRPr="00DF5A8A">
              <w:rPr>
                <w:color w:val="auto"/>
                <w:spacing w:val="-2"/>
                <w:sz w:val="24"/>
                <w:szCs w:val="24"/>
                <w:lang w:val="kk-KZ" w:eastAsia="ar-SA"/>
              </w:rPr>
              <w:t xml:space="preserve">Жаңа респираторлық инфекциялардың, халық арасындағы </w:t>
            </w:r>
            <w:r w:rsidR="009A34A8">
              <w:rPr>
                <w:color w:val="auto"/>
                <w:spacing w:val="-2"/>
                <w:sz w:val="24"/>
                <w:szCs w:val="24"/>
                <w:lang w:val="kk-KZ" w:eastAsia="ar-SA"/>
              </w:rPr>
              <w:t>COVID</w:t>
            </w:r>
            <w:r w:rsidRPr="00DF5A8A">
              <w:rPr>
                <w:color w:val="auto"/>
                <w:spacing w:val="-2"/>
                <w:sz w:val="24"/>
                <w:szCs w:val="24"/>
                <w:lang w:val="kk-KZ" w:eastAsia="ar-SA"/>
              </w:rPr>
              <w:t>-19 қоса, таралу қаупін бағалау, болжау, мониторинг және ден қою жүйесін әзірлеу;</w:t>
            </w:r>
          </w:p>
          <w:p w14:paraId="7840F2CD" w14:textId="4D8BB464" w:rsidR="00DF5A8A" w:rsidRPr="00DF5A8A" w:rsidRDefault="00DF5A8A" w:rsidP="00E95E84">
            <w:pPr>
              <w:widowControl w:val="0"/>
              <w:numPr>
                <w:ilvl w:val="0"/>
                <w:numId w:val="17"/>
              </w:numPr>
              <w:suppressAutoHyphens/>
              <w:ind w:left="0" w:firstLine="601"/>
              <w:contextualSpacing/>
              <w:jc w:val="both"/>
              <w:rPr>
                <w:color w:val="auto"/>
                <w:spacing w:val="-2"/>
                <w:sz w:val="24"/>
                <w:szCs w:val="24"/>
                <w:lang w:val="kk-KZ" w:eastAsia="ar-SA"/>
              </w:rPr>
            </w:pPr>
            <w:r w:rsidRPr="00DF5A8A">
              <w:rPr>
                <w:color w:val="222222"/>
                <w:sz w:val="24"/>
                <w:szCs w:val="24"/>
                <w:lang w:val="kk-KZ"/>
              </w:rPr>
              <w:t>Денсаулық сақтау қызметкерлері арасында 2019 жылғы коронавирустық инфекцияның (</w:t>
            </w:r>
            <w:r w:rsidR="009A34A8">
              <w:rPr>
                <w:color w:val="222222"/>
                <w:sz w:val="24"/>
                <w:szCs w:val="24"/>
                <w:lang w:val="kk-KZ"/>
              </w:rPr>
              <w:t>COVID</w:t>
            </w:r>
            <w:r w:rsidRPr="00DF5A8A">
              <w:rPr>
                <w:color w:val="222222"/>
                <w:sz w:val="24"/>
                <w:szCs w:val="24"/>
                <w:lang w:val="kk-KZ"/>
              </w:rPr>
              <w:t>-19) таралуының ықтимал қауіп факторларын бағалау;</w:t>
            </w:r>
          </w:p>
          <w:p w14:paraId="6EAFA046" w14:textId="77777777" w:rsidR="00DF5A8A" w:rsidRPr="00DF5A8A" w:rsidRDefault="00DF5A8A" w:rsidP="00E95E84">
            <w:pPr>
              <w:widowControl w:val="0"/>
              <w:numPr>
                <w:ilvl w:val="0"/>
                <w:numId w:val="17"/>
              </w:numPr>
              <w:suppressAutoHyphens/>
              <w:ind w:left="0" w:firstLine="601"/>
              <w:contextualSpacing/>
              <w:jc w:val="both"/>
              <w:rPr>
                <w:color w:val="auto"/>
                <w:spacing w:val="-2"/>
                <w:sz w:val="24"/>
                <w:szCs w:val="24"/>
                <w:lang w:val="kk-KZ" w:eastAsia="ar-SA"/>
              </w:rPr>
            </w:pPr>
            <w:r w:rsidRPr="00DF5A8A">
              <w:rPr>
                <w:color w:val="auto"/>
                <w:spacing w:val="-2"/>
                <w:sz w:val="24"/>
                <w:szCs w:val="24"/>
                <w:lang w:val="kk-KZ" w:eastAsia="ar-SA"/>
              </w:rPr>
              <w:t>Әр түрлі жас топтарында клиникалық көріністердің, асқынулардың, ерте және алыс нәтижелердің ерекшеліктерін зерттеу. Машиналық оқыту және/немесе жасанды интеллект алгоритмдерін пайдалана отырып, аурудың нәтижелерін болжау модельдерін және диагностика алгоритмдерін әзірлеу;</w:t>
            </w:r>
          </w:p>
          <w:p w14:paraId="62A49CBB" w14:textId="77777777" w:rsidR="00DF5A8A" w:rsidRPr="00DF5A8A" w:rsidRDefault="00DF5A8A" w:rsidP="00E95E84">
            <w:pPr>
              <w:widowControl w:val="0"/>
              <w:numPr>
                <w:ilvl w:val="0"/>
                <w:numId w:val="17"/>
              </w:numPr>
              <w:suppressAutoHyphens/>
              <w:ind w:left="0" w:firstLine="601"/>
              <w:contextualSpacing/>
              <w:jc w:val="both"/>
              <w:rPr>
                <w:color w:val="auto"/>
                <w:spacing w:val="-2"/>
                <w:sz w:val="24"/>
                <w:szCs w:val="24"/>
                <w:lang w:val="kk-KZ" w:eastAsia="ar-SA"/>
              </w:rPr>
            </w:pPr>
            <w:r w:rsidRPr="00DF5A8A">
              <w:rPr>
                <w:color w:val="auto"/>
                <w:spacing w:val="-2"/>
                <w:sz w:val="24"/>
                <w:szCs w:val="24"/>
                <w:lang w:val="kk-KZ" w:eastAsia="ar-SA"/>
              </w:rPr>
              <w:t>Жаңа коронавирустық инфекцияны этиотропты және патогенетикалық емдеудің тиімділігін зерттеу;</w:t>
            </w:r>
          </w:p>
          <w:p w14:paraId="601DA326" w14:textId="4085691B" w:rsidR="00DF5A8A" w:rsidRPr="00DF5A8A" w:rsidRDefault="00AB6079" w:rsidP="00E95E84">
            <w:pPr>
              <w:widowControl w:val="0"/>
              <w:numPr>
                <w:ilvl w:val="0"/>
                <w:numId w:val="17"/>
              </w:numPr>
              <w:suppressAutoHyphens/>
              <w:ind w:left="0" w:firstLine="601"/>
              <w:contextualSpacing/>
              <w:jc w:val="both"/>
              <w:rPr>
                <w:color w:val="auto"/>
                <w:spacing w:val="-2"/>
                <w:sz w:val="24"/>
                <w:szCs w:val="24"/>
                <w:lang w:val="kk-KZ" w:eastAsia="ar-SA"/>
              </w:rPr>
            </w:pPr>
            <w:r>
              <w:rPr>
                <w:color w:val="auto"/>
                <w:spacing w:val="-2"/>
                <w:sz w:val="24"/>
                <w:szCs w:val="24"/>
                <w:lang w:val="kk-KZ" w:eastAsia="ar-SA"/>
              </w:rPr>
              <w:t>«</w:t>
            </w:r>
            <w:r w:rsidR="00DF5A8A" w:rsidRPr="00DF5A8A">
              <w:rPr>
                <w:color w:val="auto"/>
                <w:spacing w:val="-2"/>
                <w:sz w:val="24"/>
                <w:szCs w:val="24"/>
                <w:lang w:val="kk-KZ" w:eastAsia="ar-SA"/>
              </w:rPr>
              <w:t>Иесі</w:t>
            </w:r>
            <w:r>
              <w:rPr>
                <w:color w:val="auto"/>
                <w:spacing w:val="-2"/>
                <w:sz w:val="24"/>
                <w:szCs w:val="24"/>
                <w:lang w:val="kk-KZ" w:eastAsia="ar-SA"/>
              </w:rPr>
              <w:t>-патоген»</w:t>
            </w:r>
            <w:r w:rsidR="00DF5A8A" w:rsidRPr="00DF5A8A">
              <w:rPr>
                <w:color w:val="auto"/>
                <w:spacing w:val="-2"/>
                <w:sz w:val="24"/>
                <w:szCs w:val="24"/>
                <w:lang w:val="kk-KZ" w:eastAsia="ar-SA"/>
              </w:rPr>
              <w:t xml:space="preserve"> осіндегі өзара әрекеттесу механизмдерін зерттеу - инфекцияға спецификалық және спецификалық емес иммундық ден қоюдың ерекшеліктері, ықтимал терапевтік мақсаттарды іздеу;</w:t>
            </w:r>
          </w:p>
          <w:p w14:paraId="6C08D440" w14:textId="68EFD0A3" w:rsidR="00DF5A8A" w:rsidRPr="00DF5A8A" w:rsidRDefault="009A34A8" w:rsidP="00E95E84">
            <w:pPr>
              <w:widowControl w:val="0"/>
              <w:numPr>
                <w:ilvl w:val="0"/>
                <w:numId w:val="17"/>
              </w:numPr>
              <w:suppressAutoHyphens/>
              <w:ind w:left="0" w:firstLine="601"/>
              <w:contextualSpacing/>
              <w:jc w:val="both"/>
              <w:rPr>
                <w:color w:val="auto"/>
                <w:spacing w:val="-2"/>
                <w:sz w:val="24"/>
                <w:szCs w:val="24"/>
                <w:lang w:val="kk-KZ" w:eastAsia="ar-SA"/>
              </w:rPr>
            </w:pPr>
            <w:r>
              <w:rPr>
                <w:color w:val="auto"/>
                <w:spacing w:val="-2"/>
                <w:sz w:val="24"/>
                <w:szCs w:val="24"/>
                <w:lang w:val="kk-KZ" w:eastAsia="ar-SA"/>
              </w:rPr>
              <w:t>COVID</w:t>
            </w:r>
            <w:r w:rsidR="00DF5A8A" w:rsidRPr="00DF5A8A">
              <w:rPr>
                <w:color w:val="auto"/>
                <w:spacing w:val="-2"/>
                <w:sz w:val="24"/>
                <w:szCs w:val="24"/>
                <w:lang w:val="kk-KZ" w:eastAsia="ar-SA"/>
              </w:rPr>
              <w:t>-19 пандемиясының әлеуметтік-психологиялық салдарын талдау;</w:t>
            </w:r>
          </w:p>
          <w:p w14:paraId="29C38739" w14:textId="77777777" w:rsidR="00DF5A8A" w:rsidRPr="00DF5A8A" w:rsidRDefault="00DF5A8A" w:rsidP="00E95E84">
            <w:pPr>
              <w:widowControl w:val="0"/>
              <w:numPr>
                <w:ilvl w:val="0"/>
                <w:numId w:val="17"/>
              </w:numPr>
              <w:suppressAutoHyphens/>
              <w:ind w:left="0" w:firstLine="601"/>
              <w:contextualSpacing/>
              <w:jc w:val="both"/>
              <w:rPr>
                <w:color w:val="auto"/>
                <w:spacing w:val="-2"/>
                <w:sz w:val="24"/>
                <w:szCs w:val="24"/>
                <w:lang w:val="kk-KZ" w:eastAsia="ar-SA"/>
              </w:rPr>
            </w:pPr>
            <w:r w:rsidRPr="00DF5A8A">
              <w:rPr>
                <w:color w:val="auto"/>
                <w:spacing w:val="-2"/>
                <w:sz w:val="24"/>
                <w:szCs w:val="24"/>
                <w:lang w:val="kk-KZ" w:eastAsia="ar-SA"/>
              </w:rPr>
              <w:t>Пандемияның қоғамдық денсаулыққа әсері мен ауыртпалығын зерттеу.</w:t>
            </w:r>
          </w:p>
        </w:tc>
      </w:tr>
      <w:tr w:rsidR="00DF5A8A" w:rsidRPr="005A5A3D" w14:paraId="72386132" w14:textId="77777777" w:rsidTr="00AB6079">
        <w:trPr>
          <w:trHeight w:val="331"/>
        </w:trPr>
        <w:tc>
          <w:tcPr>
            <w:tcW w:w="9781" w:type="dxa"/>
            <w:shd w:val="clear" w:color="auto" w:fill="auto"/>
          </w:tcPr>
          <w:p w14:paraId="7B797057" w14:textId="77777777" w:rsidR="00DF5A8A" w:rsidRPr="00DF5A8A" w:rsidRDefault="00DF5A8A" w:rsidP="00F511D2">
            <w:pPr>
              <w:tabs>
                <w:tab w:val="left" w:pos="482"/>
              </w:tabs>
              <w:autoSpaceDE w:val="0"/>
              <w:autoSpaceDN w:val="0"/>
              <w:adjustRightInd w:val="0"/>
              <w:ind w:firstLine="601"/>
              <w:jc w:val="both"/>
              <w:rPr>
                <w:sz w:val="24"/>
                <w:szCs w:val="24"/>
                <w:lang w:val="kk-KZ"/>
              </w:rPr>
            </w:pPr>
            <w:r w:rsidRPr="00DF5A8A">
              <w:rPr>
                <w:sz w:val="24"/>
                <w:szCs w:val="24"/>
                <w:lang w:val="kk-KZ"/>
              </w:rPr>
              <w:t>3. Стратегиялық және бағдарламалық құжаттардың келесі тармақтарын шешеді:</w:t>
            </w:r>
          </w:p>
          <w:p w14:paraId="7CD7B802" w14:textId="77777777" w:rsidR="00DF5A8A" w:rsidRPr="00DF5A8A" w:rsidRDefault="00DF5A8A" w:rsidP="00F511D2">
            <w:pPr>
              <w:ind w:firstLine="601"/>
              <w:jc w:val="both"/>
              <w:rPr>
                <w:sz w:val="24"/>
                <w:szCs w:val="24"/>
                <w:lang w:val="kk-KZ"/>
              </w:rPr>
            </w:pPr>
            <w:r w:rsidRPr="00DF5A8A">
              <w:rPr>
                <w:sz w:val="24"/>
                <w:szCs w:val="24"/>
                <w:lang w:val="kk-KZ"/>
              </w:rPr>
              <w:t>Бағдарламаны орындау мынадай стратегиялық және бағдарламалық құжаттарда айқындалған міндеттерді іске асыруға, мақсаттар мен көрсеткіштерге қол жеткізуге мүмкіндік береді:</w:t>
            </w:r>
          </w:p>
          <w:p w14:paraId="7ABB0F0C" w14:textId="3E6D7CC9" w:rsidR="00DF5A8A" w:rsidRPr="00DF5A8A" w:rsidRDefault="00DF5A8A" w:rsidP="00F511D2">
            <w:pPr>
              <w:ind w:firstLine="601"/>
              <w:jc w:val="both"/>
              <w:rPr>
                <w:bCs/>
                <w:sz w:val="24"/>
                <w:szCs w:val="24"/>
                <w:lang w:val="kk-KZ"/>
              </w:rPr>
            </w:pPr>
            <w:r w:rsidRPr="00DF5A8A">
              <w:rPr>
                <w:sz w:val="24"/>
                <w:szCs w:val="24"/>
                <w:lang w:val="kk-KZ"/>
              </w:rPr>
              <w:t>- Мақсаты сапалы және қолжетімді денсаулық сақтауды қамтамасыз ету болып табылатын Қазақстан Республикасының Денсаулық сақтау саласын дамытудың 2020-2025 жылдарға ар</w:t>
            </w:r>
            <w:r w:rsidR="009A34A8">
              <w:rPr>
                <w:sz w:val="24"/>
                <w:szCs w:val="24"/>
                <w:lang w:val="kk-KZ"/>
              </w:rPr>
              <w:t>налған мемлекеттік бағдарламасы</w:t>
            </w:r>
            <w:r w:rsidRPr="00DF5A8A">
              <w:rPr>
                <w:sz w:val="24"/>
                <w:szCs w:val="24"/>
                <w:lang w:val="kk-KZ"/>
              </w:rPr>
              <w:t xml:space="preserve"> 3 тармақта</w:t>
            </w:r>
            <w:r w:rsidRPr="00DF5A8A">
              <w:rPr>
                <w:bCs/>
                <w:sz w:val="24"/>
                <w:szCs w:val="24"/>
                <w:lang w:val="kk-KZ"/>
              </w:rPr>
              <w:t>. Осы бағдарламаның ағымдағы жағдайын талдау «Инфекциялардың тез таралу қаупін сақтау» туралы айтылады; сондай-ақ «Қазақстан Республикасының экономикасын сауда және туристік қатынастарға қосылуы инфекциялардың әкеліну және таралу қаупін арттырады».</w:t>
            </w:r>
          </w:p>
          <w:p w14:paraId="753D35F8" w14:textId="77777777" w:rsidR="00DF5A8A" w:rsidRPr="00DF5A8A" w:rsidRDefault="00DF5A8A" w:rsidP="00F511D2">
            <w:pPr>
              <w:ind w:firstLine="601"/>
              <w:jc w:val="both"/>
              <w:rPr>
                <w:sz w:val="24"/>
                <w:szCs w:val="24"/>
                <w:lang w:val="kk-KZ"/>
              </w:rPr>
            </w:pPr>
            <w:r w:rsidRPr="00DF5A8A">
              <w:rPr>
                <w:bCs/>
                <w:sz w:val="24"/>
                <w:szCs w:val="24"/>
                <w:lang w:val="kk-KZ"/>
              </w:rPr>
              <w:t>5.2-тармақ Қазіргі заманғы қоғамдық денсаулық қызметі жұқпалы ауруларды басқару, алдын алу, диагностикалау және емдеу тиімділігін арттыру бойынша шаралар қабылдауды көздейді.</w:t>
            </w:r>
          </w:p>
          <w:p w14:paraId="484C599D" w14:textId="77777777" w:rsidR="00DF5A8A" w:rsidRPr="00DF5A8A" w:rsidRDefault="00DF5A8A" w:rsidP="00F511D2">
            <w:pPr>
              <w:ind w:firstLine="601"/>
              <w:jc w:val="both"/>
              <w:rPr>
                <w:sz w:val="24"/>
                <w:szCs w:val="24"/>
                <w:lang w:val="kk-KZ"/>
              </w:rPr>
            </w:pPr>
            <w:r w:rsidRPr="00DF5A8A">
              <w:rPr>
                <w:bCs/>
                <w:sz w:val="24"/>
                <w:szCs w:val="24"/>
                <w:lang w:val="kk-KZ"/>
              </w:rPr>
              <w:t xml:space="preserve">5.4-тармақ Адами капиталды дамыту, білім беруді, ғылымды жаңғырту - ұлттық денсаулық сақтау қажеттіліктеріне бейімделген денсаулық сақтау қызметкерлерін даярлаудың халықаралық стандарттары енгізілетін болады. </w:t>
            </w:r>
            <w:r w:rsidRPr="00DF5A8A">
              <w:rPr>
                <w:sz w:val="24"/>
                <w:szCs w:val="24"/>
                <w:lang w:val="kk-KZ"/>
              </w:rPr>
              <w:t>Биомедициналық ғылымды дамыту үшін зерттеушілердің әлеуеті артады.</w:t>
            </w:r>
          </w:p>
          <w:p w14:paraId="3416B2E1" w14:textId="77777777" w:rsidR="00DF5A8A" w:rsidRPr="00DF5A8A" w:rsidRDefault="00DF5A8A" w:rsidP="00F511D2">
            <w:pPr>
              <w:ind w:firstLine="601"/>
              <w:jc w:val="both"/>
              <w:rPr>
                <w:sz w:val="24"/>
                <w:szCs w:val="24"/>
                <w:lang w:val="kk-KZ"/>
              </w:rPr>
            </w:pPr>
            <w:r w:rsidRPr="00DF5A8A">
              <w:rPr>
                <w:sz w:val="24"/>
                <w:szCs w:val="24"/>
                <w:lang w:val="kk-KZ"/>
              </w:rPr>
              <w:t>-«Қазақстан-2050» Стратегиясында «аурулардың алдын алудағы негізгі құрал ретінде профилактикалық медицинаны дамытуға» назар аударылған»;</w:t>
            </w:r>
          </w:p>
          <w:p w14:paraId="65D92938" w14:textId="107DACFA" w:rsidR="00DF5A8A" w:rsidRPr="00DF5A8A" w:rsidRDefault="00DF5A8A" w:rsidP="00F511D2">
            <w:pPr>
              <w:ind w:firstLine="601"/>
              <w:jc w:val="both"/>
              <w:rPr>
                <w:sz w:val="24"/>
                <w:szCs w:val="24"/>
                <w:lang w:val="kk-KZ"/>
              </w:rPr>
            </w:pPr>
            <w:r w:rsidRPr="00DF5A8A">
              <w:rPr>
                <w:sz w:val="24"/>
                <w:szCs w:val="24"/>
                <w:lang w:val="kk-KZ"/>
              </w:rPr>
              <w:t xml:space="preserve">- «Халық денсаулығы және денсаулық сақтау жүйесі туралы» 2020 жылғы 7 шілдедегі №360-VI Қазақстан Республикасының кодексімен бекітілген 5-бап. </w:t>
            </w:r>
            <w:r w:rsidRPr="00DF5A8A">
              <w:rPr>
                <w:bCs/>
                <w:sz w:val="24"/>
                <w:szCs w:val="24"/>
                <w:shd w:val="clear" w:color="auto" w:fill="FFFFFF"/>
                <w:lang w:val="kk-KZ"/>
              </w:rPr>
              <w:t>Қазақстан Республикасының денсаулық сақтау саласындағы заңнамасының қағидалары, онда басқа қағидалармен қатар осы Бағдарламамен байланысы бар екеуі анықталған, атап айтқанда</w:t>
            </w:r>
            <w:r w:rsidRPr="00DF5A8A">
              <w:rPr>
                <w:sz w:val="24"/>
                <w:szCs w:val="24"/>
                <w:lang w:val="kk-KZ"/>
              </w:rPr>
              <w:t>: денсаулық сақтау жүйесіндегі профилактикалық іс-шаралардың басымдығы және халықтың санитарлық-эпидемиологиялық салауаттылығын қамтамасыз ету.</w:t>
            </w:r>
          </w:p>
          <w:p w14:paraId="570F2E1F" w14:textId="77777777" w:rsidR="00DF5A8A" w:rsidRPr="00DF5A8A" w:rsidRDefault="00DF5A8A" w:rsidP="00F511D2">
            <w:pPr>
              <w:ind w:firstLine="601"/>
              <w:jc w:val="both"/>
              <w:rPr>
                <w:color w:val="000000" w:themeColor="text1"/>
                <w:sz w:val="24"/>
                <w:szCs w:val="24"/>
                <w:shd w:val="clear" w:color="auto" w:fill="FFFFFF"/>
                <w:lang w:val="kk-KZ"/>
              </w:rPr>
            </w:pPr>
            <w:r w:rsidRPr="00DF5A8A">
              <w:rPr>
                <w:sz w:val="24"/>
                <w:szCs w:val="24"/>
                <w:lang w:val="kk-KZ"/>
              </w:rPr>
              <w:t xml:space="preserve">- Қазақстан Республикасы Үкіметінің 2020 жылғы 30 шілдедегі No 489 қаулысымен бекітілген пандемия жағдайында қазақстандықтардың өмірі мен денсаулығын қорғаудың </w:t>
            </w:r>
            <w:r w:rsidRPr="00DC62DF">
              <w:rPr>
                <w:sz w:val="24"/>
                <w:szCs w:val="24"/>
                <w:lang w:val="kk-KZ"/>
              </w:rPr>
              <w:t>Ұлттық Жоспары.</w:t>
            </w:r>
          </w:p>
          <w:p w14:paraId="6CEA43D0" w14:textId="69C094AA" w:rsidR="00DF5A8A" w:rsidRPr="00DF5A8A" w:rsidRDefault="00DF5A8A" w:rsidP="00F511D2">
            <w:pPr>
              <w:ind w:firstLine="601"/>
              <w:jc w:val="both"/>
              <w:rPr>
                <w:sz w:val="24"/>
                <w:szCs w:val="24"/>
                <w:lang w:val="kk-KZ"/>
              </w:rPr>
            </w:pPr>
            <w:r w:rsidRPr="00DF5A8A">
              <w:rPr>
                <w:color w:val="000000" w:themeColor="text1"/>
                <w:sz w:val="24"/>
                <w:szCs w:val="24"/>
                <w:shd w:val="clear" w:color="auto" w:fill="FFFFFF"/>
                <w:lang w:val="kk-KZ"/>
              </w:rPr>
              <w:t xml:space="preserve">7.9-тармақ </w:t>
            </w:r>
            <w:r w:rsidR="009A34A8">
              <w:rPr>
                <w:color w:val="000000" w:themeColor="text1"/>
                <w:sz w:val="24"/>
                <w:szCs w:val="24"/>
                <w:shd w:val="clear" w:color="auto" w:fill="FFFFFF"/>
                <w:lang w:val="kk-KZ"/>
              </w:rPr>
              <w:t>COVID</w:t>
            </w:r>
            <w:r w:rsidRPr="00DF5A8A">
              <w:rPr>
                <w:color w:val="000000" w:themeColor="text1"/>
                <w:sz w:val="24"/>
                <w:szCs w:val="24"/>
                <w:shd w:val="clear" w:color="auto" w:fill="FFFFFF"/>
                <w:lang w:val="kk-KZ"/>
              </w:rPr>
              <w:t>-19 коронавирустық инфекциясына қарсы вакцинаға клиникалық сынақтар жүргізу бойынша ҒТБ іске асыруды қамтамасыз ету</w:t>
            </w:r>
            <w:r w:rsidRPr="00DF5A8A">
              <w:rPr>
                <w:spacing w:val="2"/>
                <w:sz w:val="24"/>
                <w:szCs w:val="24"/>
                <w:shd w:val="clear" w:color="auto" w:fill="FFFFFF"/>
                <w:lang w:val="kk-KZ"/>
              </w:rPr>
              <w:t xml:space="preserve">, сондай-ақ, </w:t>
            </w:r>
            <w:r w:rsidR="009A34A8">
              <w:rPr>
                <w:spacing w:val="2"/>
                <w:sz w:val="24"/>
                <w:szCs w:val="24"/>
                <w:shd w:val="clear" w:color="auto" w:fill="FFFFFF"/>
                <w:lang w:val="kk-KZ"/>
              </w:rPr>
              <w:t>COVID</w:t>
            </w:r>
            <w:r w:rsidRPr="00DF5A8A">
              <w:rPr>
                <w:spacing w:val="2"/>
                <w:sz w:val="24"/>
                <w:szCs w:val="24"/>
                <w:shd w:val="clear" w:color="auto" w:fill="FFFFFF"/>
                <w:lang w:val="kk-KZ"/>
              </w:rPr>
              <w:t xml:space="preserve"> -19-ға антиденелердің таралуы, вирустың генотиптелуі және </w:t>
            </w:r>
            <w:r w:rsidR="009A34A8">
              <w:rPr>
                <w:spacing w:val="2"/>
                <w:sz w:val="24"/>
                <w:szCs w:val="24"/>
                <w:shd w:val="clear" w:color="auto" w:fill="FFFFFF"/>
                <w:lang w:val="kk-KZ"/>
              </w:rPr>
              <w:t>COVID</w:t>
            </w:r>
            <w:r w:rsidRPr="00DF5A8A">
              <w:rPr>
                <w:spacing w:val="2"/>
                <w:sz w:val="24"/>
                <w:szCs w:val="24"/>
                <w:shd w:val="clear" w:color="auto" w:fill="FFFFFF"/>
                <w:lang w:val="kk-KZ"/>
              </w:rPr>
              <w:t>-19 сезімталдығының генетикалық факторларын зерттеу және т. б. зерттеулер жүргізу (2020-2022 жылдарға бөлінген қаражат аясында)</w:t>
            </w:r>
            <w:r w:rsidR="00F511D2">
              <w:rPr>
                <w:spacing w:val="2"/>
                <w:sz w:val="24"/>
                <w:szCs w:val="24"/>
                <w:shd w:val="clear" w:color="auto" w:fill="FFFFFF"/>
                <w:lang w:val="kk-KZ"/>
              </w:rPr>
              <w:t>.</w:t>
            </w:r>
          </w:p>
        </w:tc>
      </w:tr>
      <w:tr w:rsidR="00DF5A8A" w:rsidRPr="005A5A3D" w14:paraId="07BD95AD" w14:textId="77777777" w:rsidTr="00AB6079">
        <w:tc>
          <w:tcPr>
            <w:tcW w:w="9781" w:type="dxa"/>
            <w:shd w:val="clear" w:color="auto" w:fill="auto"/>
          </w:tcPr>
          <w:p w14:paraId="77F5A4E3" w14:textId="77777777" w:rsidR="00DF5A8A" w:rsidRPr="00DF5A8A" w:rsidRDefault="00DF5A8A" w:rsidP="00F511D2">
            <w:pPr>
              <w:ind w:firstLine="601"/>
              <w:jc w:val="both"/>
              <w:rPr>
                <w:spacing w:val="-2"/>
                <w:sz w:val="24"/>
                <w:szCs w:val="24"/>
                <w:lang w:val="kk-KZ"/>
              </w:rPr>
            </w:pPr>
            <w:r w:rsidRPr="00DF5A8A">
              <w:rPr>
                <w:spacing w:val="-2"/>
                <w:sz w:val="24"/>
                <w:szCs w:val="24"/>
                <w:lang w:val="kk-KZ"/>
              </w:rPr>
              <w:t>4. Күтілетін нәтижелер</w:t>
            </w:r>
          </w:p>
          <w:p w14:paraId="25C37DB2" w14:textId="77777777" w:rsidR="00DF5A8A" w:rsidRPr="00DF5A8A" w:rsidRDefault="00DF5A8A" w:rsidP="00F511D2">
            <w:pPr>
              <w:ind w:firstLine="601"/>
              <w:jc w:val="both"/>
              <w:rPr>
                <w:spacing w:val="-2"/>
                <w:sz w:val="24"/>
                <w:szCs w:val="24"/>
                <w:lang w:val="kk-KZ"/>
              </w:rPr>
            </w:pPr>
            <w:r w:rsidRPr="00DF5A8A">
              <w:rPr>
                <w:spacing w:val="-2"/>
                <w:sz w:val="24"/>
                <w:szCs w:val="24"/>
                <w:lang w:val="kk-KZ"/>
              </w:rPr>
              <w:t>4.1 Тікелей нәтижелер:</w:t>
            </w:r>
          </w:p>
          <w:p w14:paraId="57B9D86D" w14:textId="77777777" w:rsidR="00DF5A8A" w:rsidRPr="00DF5A8A" w:rsidRDefault="00DF5A8A" w:rsidP="00F511D2">
            <w:pPr>
              <w:ind w:firstLine="601"/>
              <w:jc w:val="both"/>
              <w:rPr>
                <w:sz w:val="24"/>
                <w:szCs w:val="24"/>
                <w:lang w:val="kk-KZ"/>
              </w:rPr>
            </w:pPr>
            <w:r w:rsidRPr="00DF5A8A">
              <w:rPr>
                <w:sz w:val="24"/>
                <w:szCs w:val="24"/>
                <w:lang w:val="kk-KZ"/>
              </w:rPr>
              <w:t>- Жаңа тыныс алу жұқпалы ауруларымен, оның ішінде CОVID-19 байланысты биологиялық қауіптерді болжау;</w:t>
            </w:r>
          </w:p>
          <w:p w14:paraId="0FB0A15F" w14:textId="4D411311" w:rsidR="00DF5A8A" w:rsidRPr="00DF5A8A" w:rsidRDefault="009A34A8" w:rsidP="00F511D2">
            <w:pPr>
              <w:autoSpaceDE w:val="0"/>
              <w:autoSpaceDN w:val="0"/>
              <w:adjustRightInd w:val="0"/>
              <w:ind w:firstLine="601"/>
              <w:jc w:val="both"/>
              <w:rPr>
                <w:sz w:val="24"/>
                <w:szCs w:val="24"/>
                <w:lang w:val="kk-KZ"/>
              </w:rPr>
            </w:pPr>
            <w:r>
              <w:rPr>
                <w:sz w:val="24"/>
                <w:szCs w:val="24"/>
                <w:lang w:val="kk-KZ"/>
              </w:rPr>
              <w:t>- COVID</w:t>
            </w:r>
            <w:r w:rsidR="00DF5A8A" w:rsidRPr="00DF5A8A">
              <w:rPr>
                <w:sz w:val="24"/>
                <w:szCs w:val="24"/>
                <w:lang w:val="kk-KZ"/>
              </w:rPr>
              <w:t>-19 қоса алғанда, жаңа респираторлық инфекциялық аурулармен байланысты ықтимал биологиялық қатерлерге ден қою жүйесін жетілдіру жөніндегі ұсынымдар;</w:t>
            </w:r>
          </w:p>
          <w:p w14:paraId="062B6FD7" w14:textId="77777777" w:rsidR="00DF5A8A" w:rsidRPr="00DF5A8A" w:rsidRDefault="00DF5A8A" w:rsidP="00F511D2">
            <w:pPr>
              <w:ind w:firstLine="601"/>
              <w:jc w:val="both"/>
              <w:rPr>
                <w:sz w:val="24"/>
                <w:szCs w:val="24"/>
                <w:lang w:val="kk-KZ"/>
              </w:rPr>
            </w:pPr>
            <w:r w:rsidRPr="00DF5A8A">
              <w:rPr>
                <w:sz w:val="24"/>
                <w:szCs w:val="24"/>
                <w:lang w:val="kk-KZ"/>
              </w:rPr>
              <w:t>- Тыныс алу аурулары жағдайлары туралы деректері және денсаулық сақтау жүйесінің ресурстары, Қазақстан Республикасының мемлекеттік шекарасындағы өткізу пункттері, халықтың тығыздығы жөніндегі анықтамалық материалдары бар интерактивті карта (геоақпараттық жүйе);</w:t>
            </w:r>
          </w:p>
          <w:p w14:paraId="4B6E32AB" w14:textId="77777777" w:rsidR="00DF5A8A" w:rsidRPr="00DF5A8A" w:rsidRDefault="00DF5A8A" w:rsidP="00F511D2">
            <w:pPr>
              <w:ind w:firstLine="601"/>
              <w:jc w:val="both"/>
              <w:rPr>
                <w:spacing w:val="-2"/>
                <w:sz w:val="24"/>
                <w:szCs w:val="24"/>
                <w:lang w:val="kk-KZ" w:eastAsia="ar-SA"/>
              </w:rPr>
            </w:pPr>
            <w:r w:rsidRPr="00DF5A8A">
              <w:rPr>
                <w:spacing w:val="-2"/>
                <w:sz w:val="24"/>
                <w:szCs w:val="24"/>
                <w:lang w:val="kk-KZ" w:eastAsia="ar-SA"/>
              </w:rPr>
              <w:t>- Коронавирустық инфекцияны диагностикалау және емдеу бойынша әдістемелік ұсынымдар;</w:t>
            </w:r>
          </w:p>
          <w:p w14:paraId="5D9AA05D" w14:textId="77777777" w:rsidR="00DF5A8A" w:rsidRPr="00DF5A8A" w:rsidRDefault="00DF5A8A" w:rsidP="00F511D2">
            <w:pPr>
              <w:ind w:firstLine="601"/>
              <w:jc w:val="both"/>
              <w:rPr>
                <w:spacing w:val="-2"/>
                <w:sz w:val="24"/>
                <w:szCs w:val="24"/>
                <w:lang w:val="kk-KZ" w:eastAsia="ar-SA"/>
              </w:rPr>
            </w:pPr>
            <w:r w:rsidRPr="00DF5A8A">
              <w:rPr>
                <w:spacing w:val="-2"/>
                <w:sz w:val="24"/>
                <w:szCs w:val="24"/>
                <w:lang w:val="kk-KZ" w:eastAsia="ar-SA"/>
              </w:rPr>
              <w:t>- Медицина қызметкерлерінің жұқтыру қаупінің алдын алу жөніндегі әдістемелік ұсынымдар;</w:t>
            </w:r>
          </w:p>
          <w:p w14:paraId="1006EC40" w14:textId="77777777" w:rsidR="00DF5A8A" w:rsidRPr="00DF5A8A" w:rsidRDefault="00DF5A8A" w:rsidP="00F511D2">
            <w:pPr>
              <w:ind w:firstLine="601"/>
              <w:jc w:val="both"/>
              <w:rPr>
                <w:spacing w:val="-2"/>
                <w:sz w:val="24"/>
                <w:szCs w:val="24"/>
                <w:lang w:val="kk-KZ" w:eastAsia="ar-SA"/>
              </w:rPr>
            </w:pPr>
            <w:r w:rsidRPr="00DF5A8A">
              <w:rPr>
                <w:spacing w:val="-2"/>
                <w:sz w:val="24"/>
                <w:szCs w:val="24"/>
                <w:lang w:val="kk-KZ" w:eastAsia="ar-SA"/>
              </w:rPr>
              <w:t>- Коронавирустық инфекцияны емдеуге арналған мүмкін емдік мақсаттар бойынша ұсыныстар;</w:t>
            </w:r>
          </w:p>
          <w:p w14:paraId="74A20C44" w14:textId="77777777" w:rsidR="00DF5A8A" w:rsidRPr="00DF5A8A" w:rsidRDefault="00DF5A8A" w:rsidP="00F511D2">
            <w:pPr>
              <w:ind w:firstLine="601"/>
              <w:jc w:val="both"/>
              <w:rPr>
                <w:spacing w:val="-2"/>
                <w:sz w:val="24"/>
                <w:szCs w:val="24"/>
                <w:lang w:val="kk-KZ" w:eastAsia="ar-SA"/>
              </w:rPr>
            </w:pPr>
            <w:r w:rsidRPr="00DF5A8A">
              <w:rPr>
                <w:spacing w:val="-2"/>
                <w:sz w:val="24"/>
                <w:szCs w:val="24"/>
                <w:lang w:val="kk-KZ" w:eastAsia="ar-SA"/>
              </w:rPr>
              <w:t>- Постковидтік синдромдар кезінде оңалту бағдарламаларын әзірлеу және енгізу.</w:t>
            </w:r>
          </w:p>
        </w:tc>
      </w:tr>
      <w:tr w:rsidR="00DF5A8A" w:rsidRPr="005A5A3D" w14:paraId="65225C97" w14:textId="77777777" w:rsidTr="00AB6079">
        <w:trPr>
          <w:trHeight w:val="410"/>
        </w:trPr>
        <w:tc>
          <w:tcPr>
            <w:tcW w:w="9781" w:type="dxa"/>
            <w:shd w:val="clear" w:color="auto" w:fill="auto"/>
          </w:tcPr>
          <w:p w14:paraId="0F23C2D3" w14:textId="77777777" w:rsidR="00DF5A8A" w:rsidRPr="00DF5A8A" w:rsidRDefault="00DF5A8A" w:rsidP="00DC62DF">
            <w:pPr>
              <w:suppressAutoHyphens/>
              <w:ind w:firstLine="601"/>
              <w:contextualSpacing/>
              <w:jc w:val="both"/>
              <w:rPr>
                <w:spacing w:val="-2"/>
                <w:sz w:val="24"/>
                <w:szCs w:val="24"/>
                <w:lang w:val="kk-KZ" w:eastAsia="ar-SA"/>
              </w:rPr>
            </w:pPr>
            <w:r w:rsidRPr="00DF5A8A">
              <w:rPr>
                <w:spacing w:val="-2"/>
                <w:sz w:val="24"/>
                <w:szCs w:val="24"/>
                <w:lang w:val="kk-KZ" w:eastAsia="ar-SA"/>
              </w:rPr>
              <w:t>4.2 Соңғы нәтиже:</w:t>
            </w:r>
          </w:p>
          <w:p w14:paraId="69F5DC3C" w14:textId="1B6F2707" w:rsidR="00DF5A8A" w:rsidRPr="00DF5A8A" w:rsidRDefault="00DF5A8A" w:rsidP="00DC62DF">
            <w:pPr>
              <w:suppressAutoHyphens/>
              <w:ind w:firstLine="601"/>
              <w:contextualSpacing/>
              <w:jc w:val="both"/>
              <w:rPr>
                <w:sz w:val="24"/>
                <w:szCs w:val="24"/>
                <w:lang w:val="kk-KZ"/>
              </w:rPr>
            </w:pPr>
            <w:r w:rsidRPr="00DF5A8A">
              <w:rPr>
                <w:i/>
                <w:spacing w:val="-2"/>
                <w:sz w:val="24"/>
                <w:szCs w:val="24"/>
                <w:lang w:val="kk-KZ" w:eastAsia="ar-SA"/>
              </w:rPr>
              <w:t>Медико-әлеуметтік әсері</w:t>
            </w:r>
            <w:r w:rsidRPr="00DF5A8A">
              <w:rPr>
                <w:spacing w:val="-2"/>
                <w:sz w:val="24"/>
                <w:szCs w:val="24"/>
                <w:lang w:val="kk-KZ" w:eastAsia="ar-SA"/>
              </w:rPr>
              <w:t xml:space="preserve">: </w:t>
            </w:r>
            <w:r w:rsidRPr="00DF5A8A">
              <w:rPr>
                <w:sz w:val="24"/>
                <w:szCs w:val="24"/>
                <w:lang w:val="kk-KZ"/>
              </w:rPr>
              <w:t xml:space="preserve">жаңа респираторлық жұқпалы аурулармен, </w:t>
            </w:r>
            <w:r w:rsidR="009A34A8">
              <w:rPr>
                <w:sz w:val="24"/>
                <w:szCs w:val="24"/>
                <w:lang w:val="kk-KZ"/>
              </w:rPr>
              <w:t>COVID</w:t>
            </w:r>
            <w:r w:rsidRPr="00DF5A8A">
              <w:rPr>
                <w:sz w:val="24"/>
                <w:szCs w:val="24"/>
                <w:lang w:val="kk-KZ"/>
              </w:rPr>
              <w:t>-19 қоса алғанда, байланысты қауіп-қатерлерге ден қою жүйесін күшейту, олардың қатерін бағалау, мониторинг жүргізу және халықтың жоғалуын болдырмау мақсатында болжау</w:t>
            </w:r>
          </w:p>
          <w:p w14:paraId="180EE3DC" w14:textId="77777777" w:rsidR="00DF5A8A" w:rsidRPr="00DF5A8A" w:rsidRDefault="00DF5A8A" w:rsidP="00DC62DF">
            <w:pPr>
              <w:suppressAutoHyphens/>
              <w:ind w:firstLine="601"/>
              <w:contextualSpacing/>
              <w:jc w:val="both"/>
              <w:rPr>
                <w:i/>
                <w:spacing w:val="-2"/>
                <w:sz w:val="24"/>
                <w:szCs w:val="24"/>
                <w:lang w:val="kk-KZ" w:eastAsia="ar-SA"/>
              </w:rPr>
            </w:pPr>
            <w:r w:rsidRPr="00DF5A8A">
              <w:rPr>
                <w:i/>
                <w:spacing w:val="-2"/>
                <w:sz w:val="24"/>
                <w:szCs w:val="24"/>
                <w:lang w:val="kk-KZ" w:eastAsia="ar-SA"/>
              </w:rPr>
              <w:t>Ғылыми-техникалық әсері:</w:t>
            </w:r>
          </w:p>
          <w:p w14:paraId="0E481E48" w14:textId="77777777" w:rsidR="00DF5A8A" w:rsidRPr="00DF5A8A" w:rsidRDefault="00DF5A8A" w:rsidP="00DC62DF">
            <w:pPr>
              <w:widowControl w:val="0"/>
              <w:numPr>
                <w:ilvl w:val="0"/>
                <w:numId w:val="16"/>
              </w:numPr>
              <w:suppressAutoHyphens/>
              <w:ind w:left="0" w:firstLine="601"/>
              <w:contextualSpacing/>
              <w:jc w:val="both"/>
              <w:rPr>
                <w:color w:val="auto"/>
                <w:spacing w:val="-2"/>
                <w:sz w:val="24"/>
                <w:szCs w:val="24"/>
                <w:lang w:val="kk-KZ" w:eastAsia="ar-SA"/>
              </w:rPr>
            </w:pPr>
            <w:r w:rsidRPr="00DF5A8A">
              <w:rPr>
                <w:color w:val="auto"/>
                <w:spacing w:val="-2"/>
                <w:sz w:val="24"/>
                <w:szCs w:val="24"/>
                <w:lang w:val="kk-KZ" w:eastAsia="ar-SA"/>
              </w:rPr>
              <w:t>«иесі-патоген» жүйесіндегі өзара әрекеттесу механизмдері туралы жаңа мәліметтер және ықтимал дәрі-дәрмектерді іздеудің жаңа терапевтік мақсаттарын ұсынады;</w:t>
            </w:r>
          </w:p>
          <w:p w14:paraId="7FBE5BD6" w14:textId="77777777" w:rsidR="00DF5A8A" w:rsidRPr="00DF5A8A" w:rsidRDefault="00DF5A8A" w:rsidP="00DC62DF">
            <w:pPr>
              <w:widowControl w:val="0"/>
              <w:numPr>
                <w:ilvl w:val="0"/>
                <w:numId w:val="16"/>
              </w:numPr>
              <w:autoSpaceDE w:val="0"/>
              <w:autoSpaceDN w:val="0"/>
              <w:adjustRightInd w:val="0"/>
              <w:ind w:left="0" w:firstLine="601"/>
              <w:jc w:val="both"/>
              <w:rPr>
                <w:color w:val="auto"/>
                <w:sz w:val="24"/>
                <w:szCs w:val="24"/>
                <w:lang w:val="kk-KZ"/>
              </w:rPr>
            </w:pPr>
            <w:r w:rsidRPr="00DF5A8A">
              <w:rPr>
                <w:color w:val="auto"/>
                <w:spacing w:val="-2"/>
                <w:sz w:val="24"/>
                <w:szCs w:val="24"/>
                <w:lang w:val="kk-KZ" w:eastAsia="ar-SA"/>
              </w:rPr>
              <w:t>өкпенің вирустық зақымдануын диагностикалауда өкпенің КТ деректерін талдау үшін машиналық оқыту алгоритмін әзірлеу;</w:t>
            </w:r>
          </w:p>
          <w:p w14:paraId="44D61CF9" w14:textId="31515A4D" w:rsidR="00DF5A8A" w:rsidRPr="00DF5A8A" w:rsidRDefault="00DF5A8A" w:rsidP="00DC62DF">
            <w:pPr>
              <w:widowControl w:val="0"/>
              <w:numPr>
                <w:ilvl w:val="0"/>
                <w:numId w:val="16"/>
              </w:numPr>
              <w:tabs>
                <w:tab w:val="left" w:pos="347"/>
              </w:tabs>
              <w:autoSpaceDE w:val="0"/>
              <w:autoSpaceDN w:val="0"/>
              <w:adjustRightInd w:val="0"/>
              <w:ind w:left="0" w:firstLine="601"/>
              <w:jc w:val="both"/>
              <w:rPr>
                <w:color w:val="auto"/>
                <w:spacing w:val="-2"/>
                <w:sz w:val="24"/>
                <w:szCs w:val="24"/>
                <w:lang w:val="kk-KZ" w:eastAsia="ar-SA"/>
              </w:rPr>
            </w:pPr>
            <w:r w:rsidRPr="00DF5A8A">
              <w:rPr>
                <w:color w:val="auto"/>
                <w:spacing w:val="-2"/>
                <w:sz w:val="24"/>
                <w:szCs w:val="24"/>
                <w:lang w:val="kk-KZ" w:eastAsia="ar-SA"/>
              </w:rPr>
              <w:t xml:space="preserve">алдын алу және шектеу шараларына байланысты жаңа респираторлық аурулардың, </w:t>
            </w:r>
            <w:r w:rsidR="009A34A8">
              <w:rPr>
                <w:color w:val="auto"/>
                <w:spacing w:val="-2"/>
                <w:sz w:val="24"/>
                <w:szCs w:val="24"/>
                <w:lang w:val="kk-KZ" w:eastAsia="ar-SA"/>
              </w:rPr>
              <w:t>COVID</w:t>
            </w:r>
            <w:r w:rsidRPr="00DF5A8A">
              <w:rPr>
                <w:color w:val="auto"/>
                <w:spacing w:val="-2"/>
                <w:sz w:val="24"/>
                <w:szCs w:val="24"/>
                <w:lang w:val="kk-KZ" w:eastAsia="ar-SA"/>
              </w:rPr>
              <w:t>-19 қоса алғанда, түрлі эпидемияларының даму сценарийін әзірлеу.</w:t>
            </w:r>
          </w:p>
        </w:tc>
      </w:tr>
      <w:tr w:rsidR="00DF5A8A" w:rsidRPr="001F70D9" w14:paraId="254F295D" w14:textId="77777777" w:rsidTr="00E95E84">
        <w:trPr>
          <w:trHeight w:val="268"/>
        </w:trPr>
        <w:tc>
          <w:tcPr>
            <w:tcW w:w="9781" w:type="dxa"/>
            <w:shd w:val="clear" w:color="auto" w:fill="auto"/>
          </w:tcPr>
          <w:p w14:paraId="7246E86A" w14:textId="2FD8DC94" w:rsidR="00DF5A8A" w:rsidRPr="00DF5A8A" w:rsidRDefault="00DF5A8A" w:rsidP="00DC62DF">
            <w:pPr>
              <w:suppressAutoHyphens/>
              <w:ind w:firstLine="601"/>
              <w:contextualSpacing/>
              <w:jc w:val="both"/>
              <w:rPr>
                <w:spacing w:val="-2"/>
                <w:sz w:val="24"/>
                <w:szCs w:val="24"/>
                <w:lang w:val="kk-KZ" w:eastAsia="ar-SA"/>
              </w:rPr>
            </w:pPr>
            <w:r w:rsidRPr="00DF5A8A">
              <w:rPr>
                <w:spacing w:val="-2"/>
                <w:sz w:val="24"/>
                <w:szCs w:val="24"/>
                <w:lang w:val="kk-KZ" w:eastAsia="ar-SA"/>
              </w:rPr>
              <w:t xml:space="preserve">5. </w:t>
            </w:r>
            <w:r w:rsidRPr="00E95E84">
              <w:rPr>
                <w:spacing w:val="-2"/>
                <w:sz w:val="24"/>
                <w:szCs w:val="24"/>
                <w:lang w:val="kk-KZ" w:eastAsia="ar-SA"/>
              </w:rPr>
              <w:t>2021-2023 жылдарға арналған бағдарламаны іске асырудың барлық кезеңіне сұратылатын қаржыландыру сомасы</w:t>
            </w:r>
            <w:r w:rsidR="000612AE" w:rsidRPr="00E95E84">
              <w:rPr>
                <w:spacing w:val="-2"/>
                <w:sz w:val="24"/>
                <w:szCs w:val="24"/>
                <w:lang w:val="kk-KZ" w:eastAsia="ar-SA"/>
              </w:rPr>
              <w:t xml:space="preserve"> – 826 043,7 мың теңге, оның ішінде жылдар бойынша: 2021 – 376 043,7 мың теңге, 2022 – 250 000 мың теңге, 2023 – 200 000 мың теңге. Қосымша қаржыландыруды қоспағанда.</w:t>
            </w:r>
          </w:p>
        </w:tc>
      </w:tr>
      <w:bookmarkEnd w:id="5"/>
    </w:tbl>
    <w:p w14:paraId="5A226F45" w14:textId="77777777" w:rsidR="009A34A8" w:rsidRPr="00D87FED" w:rsidRDefault="009A34A8" w:rsidP="00D87FED">
      <w:pPr>
        <w:suppressAutoHyphens/>
        <w:spacing w:before="280" w:after="280"/>
        <w:contextualSpacing/>
        <w:rPr>
          <w:b/>
          <w:color w:val="auto"/>
          <w:sz w:val="24"/>
          <w:szCs w:val="24"/>
          <w:lang w:val="kk-KZ" w:eastAsia="ar-SA"/>
        </w:rPr>
      </w:pPr>
    </w:p>
    <w:p w14:paraId="3E82E36D" w14:textId="0892AE3A" w:rsidR="00D46E5D" w:rsidRPr="00DF5A8A" w:rsidRDefault="00D46E5D" w:rsidP="00D46E5D">
      <w:pPr>
        <w:suppressAutoHyphens/>
        <w:ind w:left="708" w:firstLine="709"/>
        <w:contextualSpacing/>
        <w:jc w:val="center"/>
        <w:rPr>
          <w:b/>
          <w:bCs/>
          <w:sz w:val="24"/>
          <w:szCs w:val="24"/>
          <w:lang w:val="kk-KZ"/>
        </w:rPr>
      </w:pPr>
      <w:r>
        <w:rPr>
          <w:b/>
          <w:bCs/>
          <w:sz w:val="24"/>
          <w:szCs w:val="24"/>
          <w:lang w:val="kk-KZ"/>
        </w:rPr>
        <w:t>Б</w:t>
      </w:r>
      <w:r w:rsidRPr="00DF5A8A">
        <w:rPr>
          <w:b/>
          <w:bCs/>
          <w:sz w:val="24"/>
          <w:szCs w:val="24"/>
          <w:lang w:val="kk-KZ"/>
        </w:rPr>
        <w:t xml:space="preserve">ағдарламалық-нысаналы қаржыландыру бойынша ғылыми-зерттеу жұмысына </w:t>
      </w:r>
      <w:r w:rsidR="00165D42">
        <w:rPr>
          <w:b/>
          <w:bCs/>
          <w:sz w:val="24"/>
          <w:szCs w:val="24"/>
          <w:lang w:val="kk-KZ"/>
        </w:rPr>
        <w:t>арналған</w:t>
      </w:r>
    </w:p>
    <w:p w14:paraId="11C74FF8" w14:textId="1A534191" w:rsidR="00505DE4" w:rsidRPr="00060C11" w:rsidRDefault="000F2EF1" w:rsidP="00505DE4">
      <w:pPr>
        <w:suppressAutoHyphens/>
        <w:spacing w:before="280" w:after="280"/>
        <w:contextualSpacing/>
        <w:jc w:val="center"/>
        <w:rPr>
          <w:bCs/>
          <w:color w:val="auto"/>
          <w:sz w:val="24"/>
          <w:szCs w:val="24"/>
          <w:lang w:val="kk-KZ" w:eastAsia="ar-SA"/>
        </w:rPr>
      </w:pPr>
      <w:r>
        <w:rPr>
          <w:b/>
          <w:color w:val="auto"/>
          <w:sz w:val="24"/>
          <w:szCs w:val="24"/>
          <w:lang w:val="kk-KZ" w:eastAsia="ar-SA"/>
        </w:rPr>
        <w:t xml:space="preserve">№2 </w:t>
      </w:r>
      <w:r w:rsidR="00505DE4" w:rsidRPr="00060C11">
        <w:rPr>
          <w:b/>
          <w:color w:val="auto"/>
          <w:sz w:val="24"/>
          <w:szCs w:val="24"/>
          <w:lang w:val="kk-KZ" w:eastAsia="ar-SA"/>
        </w:rPr>
        <w:t>ТЕХНИКАЛЫҚ ТАПСЫРМА</w:t>
      </w:r>
    </w:p>
    <w:p w14:paraId="26539D02" w14:textId="77777777" w:rsidR="00505DE4" w:rsidRPr="00060C11" w:rsidRDefault="00505DE4" w:rsidP="00505DE4">
      <w:pPr>
        <w:suppressAutoHyphens/>
        <w:spacing w:before="280" w:after="280"/>
        <w:contextualSpacing/>
        <w:jc w:val="right"/>
        <w:rPr>
          <w:bCs/>
          <w:color w:val="auto"/>
          <w:sz w:val="24"/>
          <w:szCs w:val="24"/>
          <w:lang w:val="kk-KZ"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05DE4" w:rsidRPr="005A5A3D" w14:paraId="29A5885C" w14:textId="77777777" w:rsidTr="001F70D9">
        <w:tc>
          <w:tcPr>
            <w:tcW w:w="9606" w:type="dxa"/>
            <w:shd w:val="clear" w:color="auto" w:fill="auto"/>
          </w:tcPr>
          <w:p w14:paraId="70BB2D3D" w14:textId="77777777" w:rsidR="00505DE4" w:rsidRPr="00060C11" w:rsidRDefault="00505DE4" w:rsidP="00F511D2">
            <w:pPr>
              <w:suppressAutoHyphens/>
              <w:ind w:firstLine="567"/>
              <w:contextualSpacing/>
              <w:jc w:val="both"/>
              <w:rPr>
                <w:bCs/>
                <w:i/>
                <w:iCs/>
                <w:color w:val="auto"/>
                <w:sz w:val="24"/>
                <w:szCs w:val="24"/>
                <w:lang w:val="kk-KZ" w:eastAsia="ar-SA"/>
              </w:rPr>
            </w:pPr>
            <w:r w:rsidRPr="00060C11">
              <w:rPr>
                <w:bCs/>
                <w:i/>
                <w:iCs/>
                <w:color w:val="auto"/>
                <w:sz w:val="24"/>
                <w:szCs w:val="24"/>
                <w:lang w:val="kk-KZ" w:eastAsia="ar-SA"/>
              </w:rPr>
              <w:t>1. Жалпы ақпарат:</w:t>
            </w:r>
          </w:p>
          <w:p w14:paraId="57C3835B"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1.1.  Ғылыми, ғылыми-техникалық бағдарламаның (бұдан әрі - бағдарлама) басым бағытының атауы:</w:t>
            </w:r>
          </w:p>
          <w:p w14:paraId="02932031" w14:textId="77777777" w:rsidR="00505DE4" w:rsidRPr="00060C11" w:rsidRDefault="00505DE4" w:rsidP="00F511D2">
            <w:pPr>
              <w:suppressAutoHyphens/>
              <w:ind w:firstLine="567"/>
              <w:contextualSpacing/>
              <w:jc w:val="both"/>
              <w:rPr>
                <w:bCs/>
                <w:i/>
                <w:iCs/>
                <w:color w:val="auto"/>
                <w:sz w:val="24"/>
                <w:szCs w:val="24"/>
                <w:lang w:val="kk-KZ" w:eastAsia="ar-SA"/>
              </w:rPr>
            </w:pPr>
            <w:r w:rsidRPr="00060C11">
              <w:rPr>
                <w:bCs/>
                <w:color w:val="auto"/>
                <w:sz w:val="24"/>
                <w:szCs w:val="24"/>
                <w:lang w:val="kk-KZ" w:eastAsia="ar-SA"/>
              </w:rPr>
              <w:t xml:space="preserve"> </w:t>
            </w:r>
            <w:r w:rsidRPr="00060C11">
              <w:rPr>
                <w:bCs/>
                <w:i/>
                <w:iCs/>
                <w:color w:val="auto"/>
                <w:sz w:val="24"/>
                <w:szCs w:val="24"/>
                <w:lang w:val="kk-KZ" w:eastAsia="ar-SA"/>
              </w:rPr>
              <w:t>Өмір және денсаулық туралы ғылым.</w:t>
            </w:r>
          </w:p>
          <w:p w14:paraId="61469B04"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Ғылыми және (немесе) ғылыми-техникалық жобаларды бағдарламалық-мақсатты қаржыландыруға арналған конкурстық құжаттамаға сәйкес басымды және мамандандырылған ғылыми бағыттың атауы:</w:t>
            </w:r>
          </w:p>
          <w:p w14:paraId="6CB5D087" w14:textId="77777777" w:rsidR="00505DE4" w:rsidRPr="00512B95" w:rsidRDefault="00505DE4" w:rsidP="00F511D2">
            <w:pPr>
              <w:suppressAutoHyphens/>
              <w:ind w:firstLine="567"/>
              <w:contextualSpacing/>
              <w:jc w:val="both"/>
              <w:rPr>
                <w:b/>
                <w:color w:val="auto"/>
                <w:sz w:val="24"/>
                <w:szCs w:val="24"/>
                <w:lang w:val="kk-KZ" w:eastAsia="ar-SA"/>
              </w:rPr>
            </w:pPr>
            <w:r w:rsidRPr="00512B95">
              <w:rPr>
                <w:b/>
                <w:color w:val="auto"/>
                <w:sz w:val="24"/>
                <w:szCs w:val="24"/>
                <w:lang w:val="kk-KZ" w:eastAsia="ar-SA"/>
              </w:rPr>
              <w:t xml:space="preserve"> 3. Әлеуметтік маңызы бар аурулардың ауыртпалығын төмендету:</w:t>
            </w:r>
          </w:p>
          <w:p w14:paraId="160DC75A" w14:textId="0EBAD551" w:rsidR="00505DE4" w:rsidRPr="00E95E84" w:rsidRDefault="00EC2418" w:rsidP="00F511D2">
            <w:pPr>
              <w:widowControl w:val="0"/>
              <w:tabs>
                <w:tab w:val="left" w:pos="459"/>
              </w:tabs>
              <w:ind w:firstLine="567"/>
              <w:jc w:val="both"/>
              <w:rPr>
                <w:rFonts w:eastAsia="Calibri"/>
                <w:bCs/>
                <w:sz w:val="24"/>
                <w:szCs w:val="24"/>
                <w:lang w:val="kk-KZ" w:eastAsia="en-US"/>
              </w:rPr>
            </w:pPr>
            <w:r>
              <w:rPr>
                <w:b/>
                <w:color w:val="auto"/>
                <w:sz w:val="24"/>
                <w:szCs w:val="24"/>
                <w:lang w:val="kk-KZ" w:eastAsia="ar-SA"/>
              </w:rPr>
              <w:t xml:space="preserve"> </w:t>
            </w:r>
            <w:r w:rsidR="00505DE4" w:rsidRPr="00EC2418">
              <w:rPr>
                <w:bCs/>
                <w:color w:val="auto"/>
                <w:sz w:val="24"/>
                <w:szCs w:val="24"/>
                <w:lang w:val="kk-KZ" w:eastAsia="ar-SA"/>
              </w:rPr>
              <w:t>1)</w:t>
            </w:r>
            <w:r w:rsidR="00505DE4" w:rsidRPr="00512B95">
              <w:rPr>
                <w:b/>
                <w:color w:val="auto"/>
                <w:sz w:val="24"/>
                <w:szCs w:val="24"/>
                <w:lang w:val="kk-KZ" w:eastAsia="ar-SA"/>
              </w:rPr>
              <w:t xml:space="preserve"> </w:t>
            </w:r>
            <w:r w:rsidRPr="00924861">
              <w:rPr>
                <w:bCs/>
                <w:color w:val="auto"/>
                <w:sz w:val="24"/>
                <w:szCs w:val="24"/>
                <w:lang w:val="kk-KZ" w:eastAsia="ar-SA"/>
              </w:rPr>
              <w:t>жарақаттардан, әлеуметтік мәні бар аурулар мен бұзылыстардан мезгілінен бұрын қайтыс болуды және еңбекке қабілеттілігінен айырылудың алдын алу технологиясы.</w:t>
            </w:r>
          </w:p>
        </w:tc>
      </w:tr>
      <w:tr w:rsidR="00505DE4" w:rsidRPr="005A5A3D" w14:paraId="485E2725" w14:textId="77777777" w:rsidTr="001F70D9">
        <w:tc>
          <w:tcPr>
            <w:tcW w:w="9606" w:type="dxa"/>
            <w:shd w:val="clear" w:color="auto" w:fill="auto"/>
          </w:tcPr>
          <w:p w14:paraId="4E6D01E5" w14:textId="77777777" w:rsidR="00505DE4" w:rsidRPr="00060C11" w:rsidRDefault="00505DE4" w:rsidP="00F511D2">
            <w:pPr>
              <w:suppressAutoHyphens/>
              <w:ind w:firstLine="567"/>
              <w:contextualSpacing/>
              <w:jc w:val="both"/>
              <w:rPr>
                <w:bCs/>
                <w:i/>
                <w:iCs/>
                <w:color w:val="auto"/>
                <w:sz w:val="24"/>
                <w:szCs w:val="24"/>
                <w:lang w:val="kk-KZ" w:eastAsia="ar-SA"/>
              </w:rPr>
            </w:pPr>
            <w:r w:rsidRPr="00060C11">
              <w:rPr>
                <w:bCs/>
                <w:i/>
                <w:iCs/>
                <w:color w:val="auto"/>
                <w:sz w:val="24"/>
                <w:szCs w:val="24"/>
                <w:lang w:val="kk-KZ" w:eastAsia="ar-SA"/>
              </w:rPr>
              <w:t>2. Бағдарламаның мақсаты мен міндеттері:</w:t>
            </w:r>
          </w:p>
          <w:p w14:paraId="46EE8B2D" w14:textId="2BE523B8" w:rsidR="00505DE4" w:rsidRPr="00060C11" w:rsidRDefault="00505DE4" w:rsidP="00F511D2">
            <w:pPr>
              <w:suppressAutoHyphens/>
              <w:ind w:firstLine="567"/>
              <w:contextualSpacing/>
              <w:jc w:val="both"/>
              <w:rPr>
                <w:bCs/>
                <w:color w:val="auto"/>
                <w:sz w:val="24"/>
                <w:szCs w:val="24"/>
                <w:lang w:val="kk-KZ" w:eastAsia="ar-SA"/>
              </w:rPr>
            </w:pPr>
            <w:r w:rsidRPr="00060C11">
              <w:rPr>
                <w:bCs/>
                <w:i/>
                <w:iCs/>
                <w:color w:val="auto"/>
                <w:sz w:val="24"/>
                <w:szCs w:val="24"/>
                <w:lang w:val="kk-KZ" w:eastAsia="ar-SA"/>
              </w:rPr>
              <w:t>Бағдарламаның мақсаты:</w:t>
            </w:r>
            <w:r w:rsidRPr="00060C11">
              <w:rPr>
                <w:bCs/>
                <w:color w:val="auto"/>
                <w:sz w:val="24"/>
                <w:szCs w:val="24"/>
                <w:lang w:val="kk-KZ" w:eastAsia="ar-SA"/>
              </w:rPr>
              <w:t xml:space="preserve"> Өкпенің қатерлі ісігі, асқазан қатерлі ісігі, аналық без қатерлі ісігі, жатыр мойны обыры, колоректальды қатерлі ісік және балалардағы жіті лейкоз, экстрагонадальды жыныс жасушаларының ісіктерінде геномика мен протеомиканың заманауи тәсілдерін ескере отырып, қатерлі ауруларды ерте диагностикалау мен емдеудің инновациялық технологияларын әзірлеу және дамыту. </w:t>
            </w:r>
          </w:p>
        </w:tc>
      </w:tr>
      <w:tr w:rsidR="00505DE4" w:rsidRPr="005A5A3D" w14:paraId="0A9C42CB" w14:textId="77777777" w:rsidTr="001F70D9">
        <w:tc>
          <w:tcPr>
            <w:tcW w:w="9606" w:type="dxa"/>
            <w:shd w:val="clear" w:color="auto" w:fill="auto"/>
          </w:tcPr>
          <w:p w14:paraId="5F10A290" w14:textId="44357148" w:rsidR="00505DE4" w:rsidRPr="00060C11" w:rsidRDefault="00F511D2" w:rsidP="00F511D2">
            <w:pPr>
              <w:suppressAutoHyphens/>
              <w:ind w:firstLine="567"/>
              <w:contextualSpacing/>
              <w:jc w:val="both"/>
              <w:rPr>
                <w:bCs/>
                <w:i/>
                <w:iCs/>
                <w:color w:val="auto"/>
                <w:sz w:val="24"/>
                <w:szCs w:val="24"/>
                <w:lang w:val="kk-KZ" w:eastAsia="ar-SA"/>
              </w:rPr>
            </w:pPr>
            <w:r>
              <w:rPr>
                <w:bCs/>
                <w:i/>
                <w:iCs/>
                <w:color w:val="auto"/>
                <w:sz w:val="24"/>
                <w:szCs w:val="24"/>
                <w:lang w:val="kk-KZ" w:eastAsia="ar-SA"/>
              </w:rPr>
              <w:t>2.1. Қойылған</w:t>
            </w:r>
            <w:r w:rsidR="00505DE4" w:rsidRPr="00060C11">
              <w:rPr>
                <w:bCs/>
                <w:i/>
                <w:iCs/>
                <w:color w:val="auto"/>
                <w:sz w:val="24"/>
                <w:szCs w:val="24"/>
                <w:lang w:val="kk-KZ" w:eastAsia="ar-SA"/>
              </w:rPr>
              <w:t xml:space="preserve"> мақсатқа жету үшін келесі міндеттерді шешу қажет:</w:t>
            </w:r>
          </w:p>
          <w:p w14:paraId="1C394C46"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Өкпе қатерлі ісігін зерттеу шеңберінде:</w:t>
            </w:r>
          </w:p>
          <w:p w14:paraId="5D2FEABA"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 Тәуекел топтарында өкпенің төмен дозаланған компьютерлік томографиясын қолдана отырып, өкпенің қатерлі ісіктің симптомға дейінгі диагностикасының ұсынылған моделінің тиімділігін бағалау;</w:t>
            </w:r>
          </w:p>
          <w:p w14:paraId="124CBE7C"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 молекулалық-генетикалық зерттеулерді және анықталған ісік биомаркерлерді қолдану негізінде өкпенің қатерлі ісігін емдеудің жеке тәсілін негіздеу.</w:t>
            </w:r>
          </w:p>
          <w:p w14:paraId="25345784"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Асқазан қатерлі ісігін зерттеу шеңберінде:</w:t>
            </w:r>
          </w:p>
          <w:p w14:paraId="640E2CD5"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 Хромоскопия технологиясын қолдана отырып, асқазан қатерлі ісігін ерте диагностикалау бағдарламасын жетілдіру.</w:t>
            </w:r>
          </w:p>
          <w:p w14:paraId="0EDAC4F8"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 Геномиканың заманауи тәсілдерін ескере отырып, дербестендірілген тәсілді қамтамасыз ету үшін молекулалық-генетикалық болжамдық және болжамды маркерлерді зерттеу негізінде асқазан қатерлі ісігі бар науқастарды диагностикалау мен емдеуді жетілдіру  бойынша  ғылыми негізделген ұсынысты әзірлеу.</w:t>
            </w:r>
          </w:p>
          <w:p w14:paraId="79C30C8C"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Жатыр мойны обырын зерттеу шеңберінде:</w:t>
            </w:r>
          </w:p>
          <w:p w14:paraId="4AC54860"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 АПВ вакцинасымен иммунизацияланған әйелдердің клиникалық және анамнестикалық сипаттамаларын бағалау және Қазақстанда әйелдерді АПВ-ге қарсы вакцинациялау бағдарламасын жасау.</w:t>
            </w:r>
          </w:p>
          <w:p w14:paraId="0D766BE9"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 Жатыр мойны обырының скринингтік бағдарламалары және жатыр мойны обырының алғашқы профилактикасын енгізуді жетілдіру бойынша ғылыми негізделген ұсынысты әзірлеу.</w:t>
            </w:r>
          </w:p>
          <w:p w14:paraId="131685BD"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Аналық без қатерлі ісігін зерттеу шеңберінде:</w:t>
            </w:r>
          </w:p>
          <w:p w14:paraId="6215710F"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 Аналық без қатерлі ісігінің диагностикасы жетілдіру бойынша ғылыми негізделген ұсыныстарды әзірлеу.</w:t>
            </w:r>
          </w:p>
          <w:p w14:paraId="6B9F3EA3"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 Геномиканың заманауи тәсілдерін ескере отырып, терапияға дербестендірілген тәсілмен қамтамасыз ету мақсатында аналық бездің қатерлі ісігін емдеу және болжамдық критерийлерін анықтаудың ғылыми дәлелді тәсілдерін әзірлеу.</w:t>
            </w:r>
          </w:p>
          <w:p w14:paraId="5732EC86"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Тік ішек қатерлі ісігін зерттеу шеңберінде:</w:t>
            </w:r>
          </w:p>
          <w:p w14:paraId="57A8AD84"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 Қазақстанда, оның ішінде иммунохимиялық және радиологиялық әдістерді қолдану арқылы тік ішек қатерлі ісігін симптомға дейінгі диагностикалау бағдарламасын құру.</w:t>
            </w:r>
          </w:p>
          <w:p w14:paraId="7D157CD0"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 Молекулалық-генетикалық зерттеулер мен анықталған ісік биомаркерлерін қолдануға негізделген колоректальды қатерлі ісікті емдеудің дербестендірілген тәсілінің ғылыми негіздемесі.</w:t>
            </w:r>
          </w:p>
          <w:p w14:paraId="3C622BED"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Колоректалды қатерлі ісіктерінің скринингінде иммунохимиялық және радиологиялық әдістерінің диагностикалық және болжамдық маңыздылығын бағалау.</w:t>
            </w:r>
          </w:p>
          <w:p w14:paraId="1D3C0063"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Балалардағы жіті лейкозды, жыныс жасушаларының экстрагонадальды ісіктерін зерттеу шеңберінде:</w:t>
            </w:r>
          </w:p>
          <w:p w14:paraId="21E78EEA"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 Балалардағы жіті лейкоз кезіндегі молекулалық-генетикалық және иммунофенотиптік диагностикасы үшін ғылыми негізделген мультимодальдық технологияларды әзірлеу.</w:t>
            </w:r>
          </w:p>
          <w:p w14:paraId="4B625C48"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 Геномиканың заманауи тәсілдерін ескере отырып, балалардағы жыныс жасушаларының экстрагонадальды ісіктерін   емдеудің жеке тәсілін әзірлеу.</w:t>
            </w:r>
          </w:p>
          <w:p w14:paraId="177B159E"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Өкпенің қатерлі ісігі, асқазан қатерлі ісігі, аналық без қатерлі ісігі, жатыр мойны обыры, тоқ ішек қатерлі ісігінің заманауи протеомикалық тәсілдерінің қатерлі ауруларын ерте диагностикалау мен емдеудің инновациялық технологияларын әзірлеу және дамыту:</w:t>
            </w:r>
          </w:p>
          <w:p w14:paraId="67F9119B"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 Плазмада және спецификалық және спецификалық емес ісік маркерлерінің қан жасушаларында  тасымал өзгерісінің арасындағы байланысты, сондай-ақ өкпенің қатерлі ісігі, асқазан ісігі, аналық без қатерлі ісігі, жатыр мойны обыры, тоқ ішек қатерлі ісігі бар науқастарда иммуноглобулиндерді анықтау.</w:t>
            </w:r>
          </w:p>
          <w:p w14:paraId="592564E3"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 Әртүрлі онкологиялық ауруларда протеомика көрсеткіштерінің негізінде ілеспе терапия бағдарламасын әзірлеу.</w:t>
            </w:r>
          </w:p>
        </w:tc>
      </w:tr>
      <w:tr w:rsidR="00505DE4" w:rsidRPr="00060C11" w14:paraId="3949E46D" w14:textId="77777777" w:rsidTr="001F70D9">
        <w:tc>
          <w:tcPr>
            <w:tcW w:w="9606" w:type="dxa"/>
            <w:shd w:val="clear" w:color="auto" w:fill="auto"/>
          </w:tcPr>
          <w:p w14:paraId="27BB0F8F" w14:textId="77777777" w:rsidR="00505DE4" w:rsidRPr="00060C11" w:rsidRDefault="00505DE4" w:rsidP="00F511D2">
            <w:pPr>
              <w:suppressAutoHyphens/>
              <w:ind w:firstLine="567"/>
              <w:contextualSpacing/>
              <w:jc w:val="both"/>
              <w:rPr>
                <w:bCs/>
                <w:i/>
                <w:iCs/>
                <w:color w:val="auto"/>
                <w:sz w:val="24"/>
                <w:szCs w:val="24"/>
                <w:lang w:val="kk-KZ" w:eastAsia="ar-SA"/>
              </w:rPr>
            </w:pPr>
            <w:r w:rsidRPr="00060C11">
              <w:rPr>
                <w:bCs/>
                <w:i/>
                <w:iCs/>
                <w:color w:val="auto"/>
                <w:sz w:val="24"/>
                <w:szCs w:val="24"/>
                <w:lang w:val="kk-KZ" w:eastAsia="ar-SA"/>
              </w:rPr>
              <w:t>3. Стратегиялық және бағдарламалық құжаттардың қандай тармақтары шешіледі:</w:t>
            </w:r>
          </w:p>
          <w:p w14:paraId="4E50A210"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Бағдарламаны іске асыру келесі стратегиялық және бағдарламалық құжаттарда айқындалған мақсаттарға қол жеткізуге, мақсаттар мен көрсеткіштерге қол жеткізуге мүмкіндік береді:</w:t>
            </w:r>
          </w:p>
          <w:p w14:paraId="066613BC"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1. Қазақстан Республикасының 2011 жылғы 18 ақпандағы «Ғылым туралы» Заңына сәйкес;</w:t>
            </w:r>
          </w:p>
          <w:p w14:paraId="150FD78F"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2. «Қазақстан-2050» даму стратегиясы Қазақстан Республикасының Президенті - ұлт көшбасшысы Н.Ә. Назарбаевтың Қазақстан халқына жолдауы.  III.  «Қазақстан-2050» Стратегиясы - тез өзгеретін тарихи жағдайда жаңа Қазақстан үшін жаңа саяси бағыт.  3. Әлеуметтік саясаттың жаңа қағидаттары - әлеуметтік кепілдіктер және жеке жауапкершілік 4. Ұлт денсаулығы - біздің табысты болашағымыздың негізі;</w:t>
            </w:r>
          </w:p>
          <w:p w14:paraId="1BCD4EA3"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3. Қазақстан Республикасы Президентінің 2020 жылғы 1 қыркүйектегі Қазақстан халқына жолдауы VI.  Денсаулық сақтау жүйесін дамыту;</w:t>
            </w:r>
          </w:p>
          <w:p w14:paraId="2E4E73D8"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4. Денсаулық сақтауды дамытудың 2020-2025 жылдарға арналған мемлекеттік бағдарламасы. «Қазақстан Республикасының денсаулық сақтау саласын дамытудың 2020 - 2025 жылдарға арналған мемлекеттік бағдарламасын бекіту туралы» Қазақстан Республикасы Үкіметінің 2019 жылғы 26 желтоқсандағы № 982 қаулысы (Нысаналы индикаторлар: 2025 жылы: жүрек-қан тамырлары, онкологиялық тәуекелдерді азайту жүрек-қан тамырлары, онкологиялық, созылмалы респираторлық аурулар мен қант диабетінен 15,43% дейін 30-дан 70 жасқа дейінгі жастағы  мезгілсіз өлім тәуекелдерінің деңгейін азайту; Мақсат 2. Медициналық көмек сапасын арттыру);</w:t>
            </w:r>
          </w:p>
          <w:p w14:paraId="12BEFAE4"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5. Қазақстан Республикасының 2025 жылға дейінгі стратегиялық даму жоспары.  Денсаулық сақтау.  Медициналық көмек көрсетуді жақсартудың стратегиялық мақсаттары.  Дәрілік заттардың қол жетімділігі мен сапасын жақсарту жөніндегі стратегиялық мақсаттар;</w:t>
            </w:r>
          </w:p>
          <w:p w14:paraId="43ABB300" w14:textId="5147A77B"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6. Қазақстан Республикасының білімі мен ғылымын дамытудың 2020 - 2025 жылдарға арналған мемлекеттік бағдарламасы. 2-мақсат «Елдің әлеуметтік-экономикалық дамуына ғылымның үлесін арттыру», 5.2.3-тармақ.  Ғылыми әзірлемелердің тиімділігін арттыру және әлемдік ғылыми кеңістікке интеграциялауды қамтамасыз ету;</w:t>
            </w:r>
          </w:p>
          <w:p w14:paraId="4AE4742E" w14:textId="691D3FF9"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7. 2018-2022 жылдарға арналған қатерлі ісікпен күресу</w:t>
            </w:r>
            <w:r w:rsidR="00F511D2">
              <w:rPr>
                <w:bCs/>
                <w:color w:val="auto"/>
                <w:sz w:val="24"/>
                <w:szCs w:val="24"/>
                <w:lang w:val="kk-KZ" w:eastAsia="ar-SA"/>
              </w:rPr>
              <w:t xml:space="preserve">дің кешенді жоспары. IV бағыт. </w:t>
            </w:r>
            <w:r w:rsidRPr="00060C11">
              <w:rPr>
                <w:bCs/>
                <w:color w:val="auto"/>
                <w:sz w:val="24"/>
                <w:szCs w:val="24"/>
                <w:lang w:val="kk-KZ" w:eastAsia="ar-SA"/>
              </w:rPr>
              <w:t>Кадрлық әлеует пен ғылымның дамуы.</w:t>
            </w:r>
          </w:p>
        </w:tc>
      </w:tr>
      <w:tr w:rsidR="00505DE4" w:rsidRPr="005A5A3D" w14:paraId="5B3E0828" w14:textId="77777777" w:rsidTr="001F70D9">
        <w:tc>
          <w:tcPr>
            <w:tcW w:w="9606" w:type="dxa"/>
            <w:shd w:val="clear" w:color="auto" w:fill="auto"/>
          </w:tcPr>
          <w:p w14:paraId="62CCE9A9" w14:textId="77777777" w:rsidR="00505DE4" w:rsidRPr="00060C11" w:rsidRDefault="00505DE4" w:rsidP="00F511D2">
            <w:pPr>
              <w:suppressAutoHyphens/>
              <w:ind w:firstLine="567"/>
              <w:contextualSpacing/>
              <w:jc w:val="both"/>
              <w:rPr>
                <w:bCs/>
                <w:i/>
                <w:iCs/>
                <w:color w:val="auto"/>
                <w:sz w:val="24"/>
                <w:szCs w:val="24"/>
                <w:lang w:val="kk-KZ" w:eastAsia="ar-SA"/>
              </w:rPr>
            </w:pPr>
            <w:r w:rsidRPr="00060C11">
              <w:rPr>
                <w:bCs/>
                <w:i/>
                <w:iCs/>
                <w:color w:val="auto"/>
                <w:sz w:val="24"/>
                <w:szCs w:val="24"/>
                <w:lang w:val="kk-KZ" w:eastAsia="ar-SA"/>
              </w:rPr>
              <w:t>4. Күтілетін нәтижелер:</w:t>
            </w:r>
          </w:p>
          <w:p w14:paraId="6A2CDDD8"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4</w:t>
            </w:r>
            <w:r w:rsidRPr="00060C11">
              <w:rPr>
                <w:bCs/>
                <w:i/>
                <w:iCs/>
                <w:color w:val="auto"/>
                <w:sz w:val="24"/>
                <w:szCs w:val="24"/>
                <w:lang w:val="kk-KZ" w:eastAsia="ar-SA"/>
              </w:rPr>
              <w:t>.1 Тікелей күтілетін нәтижелер (барлық оқшаулануға ортақ):</w:t>
            </w:r>
          </w:p>
          <w:p w14:paraId="5647A56C"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1) скринингтік бағдарламаларды жетілдіру және өкпенің қатерлі ісігін, асқазан обырын, жатыр мойны обырын, аналық без қатерлі ісігін, тоқ ішек қатерлі ісігін ерте диагностикалау бағдарламаларын әзірлеу;</w:t>
            </w:r>
          </w:p>
          <w:p w14:paraId="15A2070A"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2). Геномиканы ескере отырып, маңызды биомаркерлерді анықтау негізінде өкпенің қатерлі ісігін, асқазан қатерлі ісігін, колоректальды қатерлі ісікті және жіті лейкемиямен, жыныс жасушаларының экстрагонадальды ісіктерімен ауыратын балаларда емдеудің жеке тәсілін әзірлеу.</w:t>
            </w:r>
          </w:p>
          <w:p w14:paraId="03F4C634"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3).  Анықталған нақты және спецификалық емес биомаркерлер негізінде қатерлі ісік терапиясын мониторингілеу критерийлерін жасау.</w:t>
            </w:r>
          </w:p>
          <w:p w14:paraId="60647BE0"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4).  Әртүрлі онкологиялық аурулар кезінде протеомика көрсеткіштерінің негізінде ілеспе терапия бағдарламаларын жасау.</w:t>
            </w:r>
          </w:p>
          <w:p w14:paraId="09F1290E" w14:textId="77777777" w:rsidR="00505DE4" w:rsidRPr="00060C11" w:rsidRDefault="00505DE4" w:rsidP="00F511D2">
            <w:pPr>
              <w:suppressAutoHyphens/>
              <w:ind w:firstLine="567"/>
              <w:contextualSpacing/>
              <w:jc w:val="both"/>
              <w:rPr>
                <w:bCs/>
                <w:i/>
                <w:iCs/>
                <w:color w:val="auto"/>
                <w:sz w:val="24"/>
                <w:szCs w:val="24"/>
                <w:lang w:val="kk-KZ" w:eastAsia="ar-SA"/>
              </w:rPr>
            </w:pPr>
            <w:r w:rsidRPr="00060C11">
              <w:rPr>
                <w:bCs/>
                <w:color w:val="auto"/>
                <w:sz w:val="24"/>
                <w:szCs w:val="24"/>
                <w:lang w:val="kk-KZ" w:eastAsia="ar-SA"/>
              </w:rPr>
              <w:t xml:space="preserve"> </w:t>
            </w:r>
            <w:r w:rsidRPr="00060C11">
              <w:rPr>
                <w:bCs/>
                <w:i/>
                <w:iCs/>
                <w:sz w:val="24"/>
                <w:szCs w:val="24"/>
                <w:lang w:val="kk-KZ" w:eastAsia="ar-SA"/>
              </w:rPr>
              <w:t>І</w:t>
            </w:r>
            <w:r w:rsidRPr="00060C11">
              <w:rPr>
                <w:bCs/>
                <w:i/>
                <w:iCs/>
                <w:color w:val="auto"/>
                <w:sz w:val="24"/>
                <w:szCs w:val="24"/>
                <w:lang w:val="kk-KZ" w:eastAsia="ar-SA"/>
              </w:rPr>
              <w:t>сік процесін оқшаулау бойынша күтілетін нәтижелер:</w:t>
            </w:r>
          </w:p>
          <w:p w14:paraId="03C0A80D" w14:textId="77777777" w:rsidR="00505DE4" w:rsidRPr="00060C11" w:rsidRDefault="00505DE4" w:rsidP="00F511D2">
            <w:pPr>
              <w:suppressAutoHyphens/>
              <w:ind w:firstLine="567"/>
              <w:contextualSpacing/>
              <w:jc w:val="both"/>
              <w:rPr>
                <w:bCs/>
                <w:i/>
                <w:iCs/>
                <w:color w:val="auto"/>
                <w:sz w:val="24"/>
                <w:szCs w:val="24"/>
                <w:lang w:val="kk-KZ" w:eastAsia="ar-SA"/>
              </w:rPr>
            </w:pPr>
            <w:r w:rsidRPr="00060C11">
              <w:rPr>
                <w:bCs/>
                <w:i/>
                <w:iCs/>
                <w:color w:val="auto"/>
                <w:sz w:val="24"/>
                <w:szCs w:val="24"/>
                <w:lang w:val="kk-KZ" w:eastAsia="ar-SA"/>
              </w:rPr>
              <w:t xml:space="preserve"> - өкпе қатерлі ісігі:</w:t>
            </w:r>
          </w:p>
          <w:p w14:paraId="10FBA369"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Төмен дозалы компьютерлік томографияны қолдана отырып, өкпе </w:t>
            </w:r>
            <w:r w:rsidRPr="00060C11">
              <w:rPr>
                <w:bCs/>
                <w:i/>
                <w:iCs/>
                <w:color w:val="auto"/>
                <w:sz w:val="24"/>
                <w:szCs w:val="24"/>
                <w:lang w:val="kk-KZ" w:eastAsia="ar-SA"/>
              </w:rPr>
              <w:t>қатерлі ісігінің</w:t>
            </w:r>
            <w:r w:rsidRPr="00060C11">
              <w:rPr>
                <w:bCs/>
                <w:color w:val="auto"/>
                <w:sz w:val="24"/>
                <w:szCs w:val="24"/>
                <w:lang w:val="kk-KZ" w:eastAsia="ar-SA"/>
              </w:rPr>
              <w:t xml:space="preserve"> диагностикалық моделін әзірлеу және енгізу.</w:t>
            </w:r>
          </w:p>
          <w:p w14:paraId="20B8BED3"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Молекулалық-генетикалық ісік маркерлері негізінде өкпенің қатерлі ісігін емдеудің жеке тәсілін әзірлеу және енгізу.</w:t>
            </w:r>
          </w:p>
          <w:p w14:paraId="6A7D69A9"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w:t>
            </w:r>
            <w:r w:rsidRPr="00060C11">
              <w:rPr>
                <w:bCs/>
                <w:i/>
                <w:iCs/>
                <w:color w:val="auto"/>
                <w:sz w:val="24"/>
                <w:szCs w:val="24"/>
                <w:lang w:val="kk-KZ" w:eastAsia="ar-SA"/>
              </w:rPr>
              <w:t>- асқазан</w:t>
            </w:r>
            <w:r w:rsidRPr="00060C11">
              <w:rPr>
                <w:bCs/>
                <w:color w:val="auto"/>
                <w:sz w:val="24"/>
                <w:szCs w:val="24"/>
                <w:lang w:val="kk-KZ" w:eastAsia="ar-SA"/>
              </w:rPr>
              <w:t xml:space="preserve"> </w:t>
            </w:r>
            <w:r w:rsidRPr="00060C11">
              <w:rPr>
                <w:bCs/>
                <w:i/>
                <w:iCs/>
                <w:color w:val="auto"/>
                <w:sz w:val="24"/>
                <w:szCs w:val="24"/>
                <w:lang w:val="kk-KZ" w:eastAsia="ar-SA"/>
              </w:rPr>
              <w:t>қатерлі ісігі</w:t>
            </w:r>
            <w:r w:rsidRPr="00060C11">
              <w:rPr>
                <w:bCs/>
                <w:color w:val="auto"/>
                <w:sz w:val="24"/>
                <w:szCs w:val="24"/>
                <w:lang w:val="kk-KZ" w:eastAsia="ar-SA"/>
              </w:rPr>
              <w:t>:</w:t>
            </w:r>
          </w:p>
          <w:p w14:paraId="684B5D65"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Хромоскопия технологиясын қолдана отырып, асқазан қатерлі ісігін ерте диагностикалау бағдарламасын әзірлеу.</w:t>
            </w:r>
          </w:p>
          <w:p w14:paraId="2E4AE633"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Геномиканың заманауи тәсілдерін ескере отырып, дербестендірілген тәсілді қамтамасыз ету үшін молекулалық-генетикалық болжамдық және болжамды маркерлерді зерттеу негізінде асқазан қатерлі ісігі бар науқастарды диагностикалау мен емдеуді жетілдіру бойынша ғылыми негізделген ұсыныстарды әзірлеу және енгізу.</w:t>
            </w:r>
          </w:p>
          <w:p w14:paraId="0A6E0BB2" w14:textId="77777777" w:rsidR="00505DE4" w:rsidRPr="00060C11" w:rsidRDefault="00505DE4" w:rsidP="00F511D2">
            <w:pPr>
              <w:suppressAutoHyphens/>
              <w:ind w:firstLine="567"/>
              <w:contextualSpacing/>
              <w:jc w:val="both"/>
              <w:rPr>
                <w:bCs/>
                <w:i/>
                <w:iCs/>
                <w:color w:val="auto"/>
                <w:sz w:val="24"/>
                <w:szCs w:val="24"/>
                <w:lang w:val="kk-KZ" w:eastAsia="ar-SA"/>
              </w:rPr>
            </w:pPr>
            <w:r w:rsidRPr="00060C11">
              <w:rPr>
                <w:bCs/>
                <w:color w:val="auto"/>
                <w:sz w:val="24"/>
                <w:szCs w:val="24"/>
                <w:lang w:val="kk-KZ" w:eastAsia="ar-SA"/>
              </w:rPr>
              <w:t xml:space="preserve"> </w:t>
            </w:r>
            <w:r w:rsidRPr="00060C11">
              <w:rPr>
                <w:bCs/>
                <w:i/>
                <w:iCs/>
                <w:color w:val="auto"/>
                <w:sz w:val="24"/>
                <w:szCs w:val="24"/>
                <w:lang w:val="kk-KZ" w:eastAsia="ar-SA"/>
              </w:rPr>
              <w:t>- Жатыр мойны обыры:</w:t>
            </w:r>
          </w:p>
          <w:p w14:paraId="3AC364FC" w14:textId="222C1ED5" w:rsidR="00505DE4" w:rsidRPr="00060C11" w:rsidRDefault="00505DE4" w:rsidP="001F70D9">
            <w:pPr>
              <w:suppressAutoHyphens/>
              <w:contextualSpacing/>
              <w:jc w:val="both"/>
              <w:rPr>
                <w:bCs/>
                <w:color w:val="auto"/>
                <w:sz w:val="24"/>
                <w:szCs w:val="24"/>
                <w:lang w:val="kk-KZ" w:eastAsia="ar-SA"/>
              </w:rPr>
            </w:pPr>
            <w:r w:rsidRPr="00060C11">
              <w:rPr>
                <w:bCs/>
                <w:color w:val="auto"/>
                <w:sz w:val="24"/>
                <w:szCs w:val="24"/>
                <w:lang w:val="kk-KZ" w:eastAsia="ar-SA"/>
              </w:rPr>
              <w:t>АПВ вакцинациясы бағдарламасын енгізу үшін АПВ вакцинасымен иммунизацияланған әйелдердің клиникалық және анамнестикалық сипаттамаларын бағалау.</w:t>
            </w:r>
          </w:p>
          <w:p w14:paraId="7505EFA9" w14:textId="11A79006" w:rsidR="00505DE4" w:rsidRPr="00060C11" w:rsidRDefault="00505DE4" w:rsidP="001F70D9">
            <w:pPr>
              <w:suppressAutoHyphens/>
              <w:contextualSpacing/>
              <w:jc w:val="both"/>
              <w:rPr>
                <w:bCs/>
                <w:color w:val="auto"/>
                <w:sz w:val="24"/>
                <w:szCs w:val="24"/>
                <w:lang w:val="kk-KZ" w:eastAsia="ar-SA"/>
              </w:rPr>
            </w:pPr>
            <w:r w:rsidRPr="00060C11">
              <w:rPr>
                <w:bCs/>
                <w:color w:val="auto"/>
                <w:sz w:val="24"/>
                <w:szCs w:val="24"/>
                <w:lang w:val="kk-KZ" w:eastAsia="ar-SA"/>
              </w:rPr>
              <w:t>Жатыр мойны обырының скринингтік бағдарламасын жетілдіру бойынша ғылыми неізделген  ұсыныстарды әзірлеу.  Жатыр мойны обырының алғашқы профилактикасын енгізу бойынша ғылыми негізделген  ұсыныстарды әзірлеу.</w:t>
            </w:r>
          </w:p>
          <w:p w14:paraId="7FC8179C" w14:textId="77777777" w:rsidR="00505DE4" w:rsidRPr="00060C11" w:rsidRDefault="00505DE4" w:rsidP="00F511D2">
            <w:pPr>
              <w:suppressAutoHyphens/>
              <w:ind w:firstLine="567"/>
              <w:contextualSpacing/>
              <w:jc w:val="both"/>
              <w:rPr>
                <w:bCs/>
                <w:i/>
                <w:iCs/>
                <w:color w:val="auto"/>
                <w:sz w:val="24"/>
                <w:szCs w:val="24"/>
                <w:lang w:val="kk-KZ" w:eastAsia="ar-SA"/>
              </w:rPr>
            </w:pPr>
            <w:r w:rsidRPr="00060C11">
              <w:rPr>
                <w:bCs/>
                <w:i/>
                <w:iCs/>
                <w:color w:val="auto"/>
                <w:sz w:val="24"/>
                <w:szCs w:val="24"/>
                <w:lang w:val="kk-KZ" w:eastAsia="ar-SA"/>
              </w:rPr>
              <w:t xml:space="preserve"> - аналық без қатерлі ісігі:</w:t>
            </w:r>
          </w:p>
          <w:p w14:paraId="3A3EA732" w14:textId="644CE3F6"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Терапияға дербестендірілген тәсілді ұсыну үшін аналық без қатерлі ісігінің диагностикасы, емі және болжамдық критерийлерін анықтау бойынша ғылыми негізделген  ұсыныстарды әзірлеу.</w:t>
            </w:r>
          </w:p>
          <w:p w14:paraId="10A0F5D2"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w:t>
            </w:r>
            <w:r w:rsidRPr="00060C11">
              <w:rPr>
                <w:bCs/>
                <w:i/>
                <w:iCs/>
                <w:color w:val="auto"/>
                <w:sz w:val="24"/>
                <w:szCs w:val="24"/>
                <w:lang w:val="kk-KZ" w:eastAsia="ar-SA"/>
              </w:rPr>
              <w:t>- тік ішек</w:t>
            </w:r>
            <w:r w:rsidRPr="00060C11">
              <w:rPr>
                <w:bCs/>
                <w:color w:val="auto"/>
                <w:sz w:val="24"/>
                <w:szCs w:val="24"/>
                <w:lang w:val="kk-KZ" w:eastAsia="ar-SA"/>
              </w:rPr>
              <w:t xml:space="preserve"> </w:t>
            </w:r>
            <w:r w:rsidRPr="00060C11">
              <w:rPr>
                <w:bCs/>
                <w:i/>
                <w:iCs/>
                <w:color w:val="auto"/>
                <w:sz w:val="24"/>
                <w:szCs w:val="24"/>
                <w:lang w:val="kk-KZ" w:eastAsia="ar-SA"/>
              </w:rPr>
              <w:t>қатерлі ісігі</w:t>
            </w:r>
            <w:r w:rsidRPr="00060C11">
              <w:rPr>
                <w:bCs/>
                <w:color w:val="auto"/>
                <w:sz w:val="24"/>
                <w:szCs w:val="24"/>
                <w:lang w:val="kk-KZ" w:eastAsia="ar-SA"/>
              </w:rPr>
              <w:t>:</w:t>
            </w:r>
          </w:p>
          <w:p w14:paraId="0A0325CD" w14:textId="74D22D8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Қазақстанда колоректальды қатерлі ісік ауруының симптомға дейінгі диагностикасының жаңа иммунохимиялық және радиологиялық әдістерін енгізу және бағдарламасын жасау.</w:t>
            </w:r>
          </w:p>
          <w:p w14:paraId="35CDD8E7" w14:textId="77777777" w:rsidR="00505DE4" w:rsidRPr="00060C11" w:rsidRDefault="00505DE4" w:rsidP="00F511D2">
            <w:pPr>
              <w:suppressAutoHyphens/>
              <w:ind w:firstLine="567"/>
              <w:contextualSpacing/>
              <w:jc w:val="both"/>
              <w:rPr>
                <w:bCs/>
                <w:i/>
                <w:iCs/>
                <w:color w:val="auto"/>
                <w:sz w:val="24"/>
                <w:szCs w:val="24"/>
                <w:lang w:val="kk-KZ" w:eastAsia="ar-SA"/>
              </w:rPr>
            </w:pPr>
            <w:r w:rsidRPr="00060C11">
              <w:rPr>
                <w:bCs/>
                <w:color w:val="auto"/>
                <w:sz w:val="24"/>
                <w:szCs w:val="24"/>
                <w:lang w:val="kk-KZ" w:eastAsia="ar-SA"/>
              </w:rPr>
              <w:t xml:space="preserve"> </w:t>
            </w:r>
            <w:r w:rsidRPr="00060C11">
              <w:rPr>
                <w:bCs/>
                <w:i/>
                <w:iCs/>
                <w:color w:val="auto"/>
                <w:sz w:val="24"/>
                <w:szCs w:val="24"/>
                <w:lang w:val="kk-KZ" w:eastAsia="ar-SA"/>
              </w:rPr>
              <w:t>- Балаларда</w:t>
            </w:r>
            <w:r w:rsidRPr="00060C11">
              <w:rPr>
                <w:bCs/>
                <w:color w:val="auto"/>
                <w:sz w:val="24"/>
                <w:szCs w:val="24"/>
                <w:lang w:val="kk-KZ" w:eastAsia="ar-SA"/>
              </w:rPr>
              <w:t xml:space="preserve"> ж</w:t>
            </w:r>
            <w:r w:rsidRPr="00060C11">
              <w:rPr>
                <w:bCs/>
                <w:i/>
                <w:iCs/>
                <w:color w:val="auto"/>
                <w:sz w:val="24"/>
                <w:szCs w:val="24"/>
                <w:lang w:val="kk-KZ" w:eastAsia="ar-SA"/>
              </w:rPr>
              <w:t>іті лейкемия, экстрагонадальды жыныс жасушаларының ісіктері кезінде:</w:t>
            </w:r>
          </w:p>
          <w:p w14:paraId="3506EEEF" w14:textId="77777777"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 xml:space="preserve"> Балалардағы кейбір қатерлі ісіктердің молекулалық-генетикалық және иммунофенотиптік диагностикасының ғылыми негізделген мультимодальдық технологияларын әзірлеу және енгізу.</w:t>
            </w:r>
          </w:p>
          <w:p w14:paraId="06007967" w14:textId="32999E1E"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Геномиканың заманауи тәсілдерін ескере отырып, жыныс жасушаларының экстрагонадальды ісіктері бар пациенттер үшін жеке терапиялық тәсілді әзірлеу.</w:t>
            </w:r>
          </w:p>
        </w:tc>
      </w:tr>
      <w:tr w:rsidR="00505DE4" w:rsidRPr="00F511D2" w14:paraId="0A0FC4E3" w14:textId="77777777" w:rsidTr="001F70D9">
        <w:tc>
          <w:tcPr>
            <w:tcW w:w="9606" w:type="dxa"/>
            <w:shd w:val="clear" w:color="auto" w:fill="auto"/>
          </w:tcPr>
          <w:p w14:paraId="75CBD905" w14:textId="77777777" w:rsidR="00505DE4" w:rsidRPr="00060C11" w:rsidRDefault="00505DE4" w:rsidP="00F511D2">
            <w:pPr>
              <w:suppressAutoHyphens/>
              <w:ind w:firstLine="567"/>
              <w:contextualSpacing/>
              <w:jc w:val="both"/>
              <w:rPr>
                <w:bCs/>
                <w:i/>
                <w:iCs/>
                <w:color w:val="auto"/>
                <w:sz w:val="24"/>
                <w:szCs w:val="24"/>
                <w:lang w:val="kk-KZ" w:eastAsia="ar-SA"/>
              </w:rPr>
            </w:pPr>
            <w:r w:rsidRPr="00060C11">
              <w:rPr>
                <w:bCs/>
                <w:i/>
                <w:iCs/>
                <w:color w:val="auto"/>
                <w:sz w:val="24"/>
                <w:szCs w:val="24"/>
                <w:lang w:val="kk-KZ" w:eastAsia="ar-SA"/>
              </w:rPr>
              <w:t>4.2 Соңғы нәтиже:</w:t>
            </w:r>
          </w:p>
          <w:p w14:paraId="285183A3" w14:textId="1B0EB97B" w:rsidR="00505DE4" w:rsidRPr="00060C11" w:rsidRDefault="00505DE4" w:rsidP="00F511D2">
            <w:pPr>
              <w:suppressAutoHyphens/>
              <w:ind w:firstLine="567"/>
              <w:contextualSpacing/>
              <w:jc w:val="both"/>
              <w:rPr>
                <w:bCs/>
                <w:i/>
                <w:iCs/>
                <w:color w:val="auto"/>
                <w:sz w:val="24"/>
                <w:szCs w:val="24"/>
                <w:lang w:val="kk-KZ" w:eastAsia="ar-SA"/>
              </w:rPr>
            </w:pPr>
            <w:r w:rsidRPr="00060C11">
              <w:rPr>
                <w:bCs/>
                <w:i/>
                <w:iCs/>
                <w:color w:val="auto"/>
                <w:sz w:val="24"/>
                <w:szCs w:val="24"/>
                <w:lang w:val="kk-KZ" w:eastAsia="ar-SA"/>
              </w:rPr>
              <w:t>Күтілетін әлеуметтік-экономикалық әсер</w:t>
            </w:r>
          </w:p>
          <w:p w14:paraId="5A33D091" w14:textId="01B8A812"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Бағдарламаның әлеуметтік-экономикалық әсері қатерлі ісік ауруының ерте сатыларында анықталуын арттыруға, науқастардың өмір сүру сапасын жақсартуға, тіршілік ету қабілетін арттыруға және олардың еңбекке қабілеттілігін қалп</w:t>
            </w:r>
            <w:r w:rsidR="00F511D2">
              <w:rPr>
                <w:bCs/>
                <w:color w:val="auto"/>
                <w:sz w:val="24"/>
                <w:szCs w:val="24"/>
                <w:lang w:val="kk-KZ" w:eastAsia="ar-SA"/>
              </w:rPr>
              <w:t xml:space="preserve">ына келтіруге, қатерлі ісіктен </w:t>
            </w:r>
            <w:r w:rsidRPr="00060C11">
              <w:rPr>
                <w:bCs/>
                <w:color w:val="auto"/>
                <w:sz w:val="24"/>
                <w:szCs w:val="24"/>
                <w:lang w:val="kk-KZ" w:eastAsia="ar-SA"/>
              </w:rPr>
              <w:t xml:space="preserve">мезгілсіз өлім қаупін 30-дан 70 жасқа дейін төмендетуге бағытталған. </w:t>
            </w:r>
            <w:r w:rsidR="00A457B0">
              <w:rPr>
                <w:bCs/>
                <w:color w:val="auto"/>
                <w:sz w:val="24"/>
                <w:szCs w:val="24"/>
                <w:lang w:val="kk-KZ" w:eastAsia="ar-SA"/>
              </w:rPr>
              <w:t>Т</w:t>
            </w:r>
            <w:r w:rsidRPr="00060C11">
              <w:rPr>
                <w:bCs/>
                <w:color w:val="auto"/>
                <w:sz w:val="24"/>
                <w:szCs w:val="24"/>
                <w:lang w:val="kk-KZ" w:eastAsia="ar-SA"/>
              </w:rPr>
              <w:t xml:space="preserve">әжірибеге өкпенің қатерлі ісігі, асқазан қатерлі ісігі, аналық без қатерлі ісігі, жатыр мойны обыры, тоқ ішек қатерлі ісігі және жіті лейкоз, жыныс жасушаларының экстрагонадальды ісіктерін ерте диагностикалау әдістері ретінде </w:t>
            </w:r>
            <w:r w:rsidR="00A457B0">
              <w:rPr>
                <w:bCs/>
                <w:color w:val="auto"/>
                <w:sz w:val="24"/>
                <w:szCs w:val="24"/>
                <w:lang w:val="kk-KZ" w:eastAsia="ar-SA"/>
              </w:rPr>
              <w:t>з</w:t>
            </w:r>
            <w:r w:rsidR="00A457B0" w:rsidRPr="00060C11">
              <w:rPr>
                <w:bCs/>
                <w:color w:val="auto"/>
                <w:sz w:val="24"/>
                <w:szCs w:val="24"/>
                <w:lang w:val="kk-KZ" w:eastAsia="ar-SA"/>
              </w:rPr>
              <w:t>ерттеудің алынған нәтижелері</w:t>
            </w:r>
            <w:r w:rsidR="00A457B0">
              <w:rPr>
                <w:bCs/>
                <w:color w:val="auto"/>
                <w:sz w:val="24"/>
                <w:szCs w:val="24"/>
                <w:lang w:val="kk-KZ" w:eastAsia="ar-SA"/>
              </w:rPr>
              <w:t xml:space="preserve"> енгізуге</w:t>
            </w:r>
            <w:r w:rsidR="00A457B0" w:rsidRPr="00060C11">
              <w:rPr>
                <w:bCs/>
                <w:color w:val="auto"/>
                <w:sz w:val="24"/>
                <w:szCs w:val="24"/>
                <w:lang w:val="kk-KZ" w:eastAsia="ar-SA"/>
              </w:rPr>
              <w:t xml:space="preserve"> </w:t>
            </w:r>
            <w:r w:rsidRPr="00060C11">
              <w:rPr>
                <w:bCs/>
                <w:color w:val="auto"/>
                <w:sz w:val="24"/>
                <w:szCs w:val="24"/>
                <w:lang w:val="kk-KZ" w:eastAsia="ar-SA"/>
              </w:rPr>
              <w:t>бағыттал</w:t>
            </w:r>
            <w:r w:rsidR="00A457B0">
              <w:rPr>
                <w:bCs/>
                <w:color w:val="auto"/>
                <w:sz w:val="24"/>
                <w:szCs w:val="24"/>
                <w:lang w:val="kk-KZ" w:eastAsia="ar-SA"/>
              </w:rPr>
              <w:t>аты</w:t>
            </w:r>
            <w:r w:rsidRPr="00060C11">
              <w:rPr>
                <w:bCs/>
                <w:color w:val="auto"/>
                <w:sz w:val="24"/>
                <w:szCs w:val="24"/>
                <w:lang w:val="kk-KZ" w:eastAsia="ar-SA"/>
              </w:rPr>
              <w:t>н</w:t>
            </w:r>
            <w:r w:rsidR="00A457B0">
              <w:rPr>
                <w:bCs/>
                <w:color w:val="auto"/>
                <w:sz w:val="24"/>
                <w:szCs w:val="24"/>
                <w:lang w:val="kk-KZ" w:eastAsia="ar-SA"/>
              </w:rPr>
              <w:t xml:space="preserve"> болады</w:t>
            </w:r>
            <w:r w:rsidRPr="00060C11">
              <w:rPr>
                <w:bCs/>
                <w:color w:val="auto"/>
                <w:sz w:val="24"/>
                <w:szCs w:val="24"/>
                <w:lang w:val="kk-KZ" w:eastAsia="ar-SA"/>
              </w:rPr>
              <w:t>.</w:t>
            </w:r>
          </w:p>
          <w:p w14:paraId="5C6DC78C" w14:textId="2B8B537D" w:rsidR="00505DE4" w:rsidRPr="00060C11" w:rsidRDefault="00505DE4" w:rsidP="00F511D2">
            <w:pPr>
              <w:suppressAutoHyphens/>
              <w:ind w:firstLine="567"/>
              <w:contextualSpacing/>
              <w:jc w:val="both"/>
              <w:rPr>
                <w:bCs/>
                <w:color w:val="auto"/>
                <w:sz w:val="24"/>
                <w:szCs w:val="24"/>
                <w:lang w:val="kk-KZ" w:eastAsia="ar-SA"/>
              </w:rPr>
            </w:pPr>
            <w:r w:rsidRPr="00060C11">
              <w:rPr>
                <w:bCs/>
                <w:color w:val="auto"/>
                <w:sz w:val="24"/>
                <w:szCs w:val="24"/>
                <w:lang w:val="kk-KZ" w:eastAsia="ar-SA"/>
              </w:rPr>
              <w:t>Алынған нәтижелердің мақсатты тұтынушылары: алғашқы диагностикамен айналысатын медициналық ұйымдар, онкологиялық бейіндегі медициналық ұйымдар, Қазақстандағы жоғары оқу орындарының онкология кафедралары.  Бағдарламаны жүзеге асыру барысында университеттермен бірлесіп жас ғылыми кадрларды - докторанттарды даярлау жүзеге асырылады.</w:t>
            </w:r>
          </w:p>
          <w:p w14:paraId="12ACCBB6" w14:textId="18C07D15" w:rsidR="00505DE4" w:rsidRPr="00060C11" w:rsidRDefault="00505DE4" w:rsidP="00F511D2">
            <w:pPr>
              <w:suppressAutoHyphens/>
              <w:ind w:firstLine="567"/>
              <w:contextualSpacing/>
              <w:jc w:val="both"/>
              <w:rPr>
                <w:bCs/>
                <w:color w:val="auto"/>
                <w:sz w:val="24"/>
                <w:szCs w:val="24"/>
                <w:lang w:val="kk-KZ" w:eastAsia="ar-SA"/>
              </w:rPr>
            </w:pPr>
            <w:r w:rsidRPr="00E95E84">
              <w:rPr>
                <w:bCs/>
                <w:color w:val="auto"/>
                <w:sz w:val="24"/>
                <w:szCs w:val="24"/>
                <w:lang w:val="kk-KZ" w:eastAsia="ar-SA"/>
              </w:rPr>
              <w:t>2021-2023 жылдарға сұралған қаржыландыру сомасы 1</w:t>
            </w:r>
            <w:r w:rsidR="00512B95" w:rsidRPr="00E95E84">
              <w:rPr>
                <w:bCs/>
                <w:color w:val="auto"/>
                <w:sz w:val="24"/>
                <w:szCs w:val="24"/>
                <w:lang w:val="kk-KZ" w:eastAsia="ar-SA"/>
              </w:rPr>
              <w:t> </w:t>
            </w:r>
            <w:r w:rsidRPr="00E95E84">
              <w:rPr>
                <w:bCs/>
                <w:color w:val="auto"/>
                <w:sz w:val="24"/>
                <w:szCs w:val="24"/>
                <w:lang w:val="kk-KZ" w:eastAsia="ar-SA"/>
              </w:rPr>
              <w:t>5</w:t>
            </w:r>
            <w:r w:rsidR="00512B95" w:rsidRPr="00E95E84">
              <w:rPr>
                <w:bCs/>
                <w:color w:val="auto"/>
                <w:sz w:val="24"/>
                <w:szCs w:val="24"/>
                <w:lang w:val="kk-KZ" w:eastAsia="ar-SA"/>
              </w:rPr>
              <w:t xml:space="preserve">26 043,7 </w:t>
            </w:r>
            <w:r w:rsidRPr="00E95E84">
              <w:rPr>
                <w:bCs/>
                <w:color w:val="auto"/>
                <w:sz w:val="24"/>
                <w:szCs w:val="24"/>
                <w:lang w:val="kk-KZ" w:eastAsia="ar-SA"/>
              </w:rPr>
              <w:t xml:space="preserve"> мың теңгені құрайды, оның ішінде жылдар бойынша: 2021 -</w:t>
            </w:r>
            <w:r w:rsidR="00512B95" w:rsidRPr="00E95E84">
              <w:rPr>
                <w:bCs/>
                <w:color w:val="auto"/>
                <w:sz w:val="24"/>
                <w:szCs w:val="24"/>
                <w:lang w:val="kk-KZ" w:eastAsia="ar-SA"/>
              </w:rPr>
              <w:t>626 043,7</w:t>
            </w:r>
            <w:r w:rsidRPr="00E95E84">
              <w:rPr>
                <w:bCs/>
                <w:color w:val="auto"/>
                <w:sz w:val="24"/>
                <w:szCs w:val="24"/>
                <w:lang w:val="kk-KZ" w:eastAsia="ar-SA"/>
              </w:rPr>
              <w:t xml:space="preserve"> мың теңге, 2022 </w:t>
            </w:r>
            <w:r w:rsidR="00512B95" w:rsidRPr="00E95E84">
              <w:rPr>
                <w:bCs/>
                <w:color w:val="auto"/>
                <w:sz w:val="24"/>
                <w:szCs w:val="24"/>
                <w:lang w:val="kk-KZ" w:eastAsia="ar-SA"/>
              </w:rPr>
              <w:t xml:space="preserve">– 450 000 </w:t>
            </w:r>
            <w:r w:rsidRPr="00E95E84">
              <w:rPr>
                <w:bCs/>
                <w:color w:val="auto"/>
                <w:sz w:val="24"/>
                <w:szCs w:val="24"/>
                <w:lang w:val="kk-KZ" w:eastAsia="ar-SA"/>
              </w:rPr>
              <w:t>мың теңге, 2023 -</w:t>
            </w:r>
            <w:r w:rsidR="00512B95" w:rsidRPr="00E95E84">
              <w:rPr>
                <w:bCs/>
                <w:color w:val="auto"/>
                <w:sz w:val="24"/>
                <w:szCs w:val="24"/>
                <w:lang w:val="kk-KZ" w:eastAsia="ar-SA"/>
              </w:rPr>
              <w:t xml:space="preserve">450 </w:t>
            </w:r>
            <w:r w:rsidRPr="00E95E84">
              <w:rPr>
                <w:bCs/>
                <w:color w:val="auto"/>
                <w:sz w:val="24"/>
                <w:szCs w:val="24"/>
                <w:lang w:val="kk-KZ" w:eastAsia="ar-SA"/>
              </w:rPr>
              <w:t xml:space="preserve">000 мың теңге.  </w:t>
            </w:r>
            <w:r w:rsidR="00703467" w:rsidRPr="00E95E84">
              <w:rPr>
                <w:spacing w:val="-2"/>
                <w:sz w:val="24"/>
                <w:szCs w:val="24"/>
                <w:lang w:val="kk-KZ" w:eastAsia="ar-SA"/>
              </w:rPr>
              <w:t>Қосымша қаржыландыруды қоспағанда.</w:t>
            </w:r>
          </w:p>
        </w:tc>
      </w:tr>
    </w:tbl>
    <w:p w14:paraId="76FA6640"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7F3197F6"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2C9FBC2B"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07028495"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06A4FC22"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02695A14"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1EB16DCF"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17CE6F0D"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65870FD3"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09770425"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35E6C7E6"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718F8ED4"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2B6757C6"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369F0B0A"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0E775CBF"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142DC443"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3ACEECA5"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2F595986"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11CC2C85"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60D49EB1"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57D8C4DD"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320546F3"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0F7FAB00"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2FCFE6DC"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5E9BC3BC" w14:textId="77777777" w:rsidR="00E95E84" w:rsidRDefault="00E95E84" w:rsidP="00B27EE9">
      <w:pPr>
        <w:pStyle w:val="af3"/>
        <w:shd w:val="clear" w:color="auto" w:fill="FFFFFF"/>
        <w:ind w:left="4248" w:firstLine="709"/>
        <w:contextualSpacing/>
        <w:jc w:val="center"/>
        <w:textAlignment w:val="baseline"/>
        <w:rPr>
          <w:spacing w:val="2"/>
          <w:lang w:val="kk-KZ"/>
        </w:rPr>
      </w:pPr>
    </w:p>
    <w:p w14:paraId="18B0F976" w14:textId="77777777" w:rsidR="00E95E84" w:rsidRDefault="00E95E84" w:rsidP="00B27EE9">
      <w:pPr>
        <w:pStyle w:val="af3"/>
        <w:shd w:val="clear" w:color="auto" w:fill="FFFFFF"/>
        <w:ind w:left="4248" w:firstLine="709"/>
        <w:contextualSpacing/>
        <w:jc w:val="center"/>
        <w:textAlignment w:val="baseline"/>
        <w:rPr>
          <w:spacing w:val="2"/>
          <w:lang w:val="kk-KZ"/>
        </w:rPr>
      </w:pPr>
    </w:p>
    <w:p w14:paraId="585EE880" w14:textId="77777777" w:rsidR="00E95E84" w:rsidRDefault="00E95E84" w:rsidP="00B27EE9">
      <w:pPr>
        <w:pStyle w:val="af3"/>
        <w:shd w:val="clear" w:color="auto" w:fill="FFFFFF"/>
        <w:ind w:left="4248" w:firstLine="709"/>
        <w:contextualSpacing/>
        <w:jc w:val="center"/>
        <w:textAlignment w:val="baseline"/>
        <w:rPr>
          <w:spacing w:val="2"/>
          <w:lang w:val="kk-KZ"/>
        </w:rPr>
      </w:pPr>
    </w:p>
    <w:p w14:paraId="4C0A5F06" w14:textId="77777777" w:rsidR="00E95E84" w:rsidRDefault="00E95E84" w:rsidP="00B27EE9">
      <w:pPr>
        <w:pStyle w:val="af3"/>
        <w:shd w:val="clear" w:color="auto" w:fill="FFFFFF"/>
        <w:ind w:left="4248" w:firstLine="709"/>
        <w:contextualSpacing/>
        <w:jc w:val="center"/>
        <w:textAlignment w:val="baseline"/>
        <w:rPr>
          <w:spacing w:val="2"/>
          <w:lang w:val="kk-KZ"/>
        </w:rPr>
      </w:pPr>
    </w:p>
    <w:p w14:paraId="44EC51EE" w14:textId="77777777" w:rsidR="00E95E84" w:rsidRDefault="00E95E84" w:rsidP="00B27EE9">
      <w:pPr>
        <w:pStyle w:val="af3"/>
        <w:shd w:val="clear" w:color="auto" w:fill="FFFFFF"/>
        <w:ind w:left="4248" w:firstLine="709"/>
        <w:contextualSpacing/>
        <w:jc w:val="center"/>
        <w:textAlignment w:val="baseline"/>
        <w:rPr>
          <w:spacing w:val="2"/>
          <w:lang w:val="kk-KZ"/>
        </w:rPr>
      </w:pPr>
    </w:p>
    <w:p w14:paraId="390FEEC1" w14:textId="77777777" w:rsidR="00E95E84" w:rsidRDefault="00E95E84" w:rsidP="00B27EE9">
      <w:pPr>
        <w:pStyle w:val="af3"/>
        <w:shd w:val="clear" w:color="auto" w:fill="FFFFFF"/>
        <w:ind w:left="4248" w:firstLine="709"/>
        <w:contextualSpacing/>
        <w:jc w:val="center"/>
        <w:textAlignment w:val="baseline"/>
        <w:rPr>
          <w:spacing w:val="2"/>
          <w:lang w:val="kk-KZ"/>
        </w:rPr>
      </w:pPr>
    </w:p>
    <w:p w14:paraId="33472D0B" w14:textId="77777777" w:rsidR="00E95E84" w:rsidRDefault="00E95E84" w:rsidP="00B27EE9">
      <w:pPr>
        <w:pStyle w:val="af3"/>
        <w:shd w:val="clear" w:color="auto" w:fill="FFFFFF"/>
        <w:ind w:left="4248" w:firstLine="709"/>
        <w:contextualSpacing/>
        <w:jc w:val="center"/>
        <w:textAlignment w:val="baseline"/>
        <w:rPr>
          <w:spacing w:val="2"/>
          <w:lang w:val="en-US"/>
        </w:rPr>
      </w:pPr>
    </w:p>
    <w:p w14:paraId="176C680E" w14:textId="77777777" w:rsidR="009A34A8" w:rsidRDefault="009A34A8" w:rsidP="00B27EE9">
      <w:pPr>
        <w:pStyle w:val="af3"/>
        <w:shd w:val="clear" w:color="auto" w:fill="FFFFFF"/>
        <w:ind w:left="4248" w:firstLine="709"/>
        <w:contextualSpacing/>
        <w:jc w:val="center"/>
        <w:textAlignment w:val="baseline"/>
        <w:rPr>
          <w:spacing w:val="2"/>
          <w:lang w:val="en-US"/>
        </w:rPr>
      </w:pPr>
    </w:p>
    <w:p w14:paraId="34E0A246" w14:textId="77777777" w:rsidR="009A34A8" w:rsidRDefault="009A34A8" w:rsidP="00B27EE9">
      <w:pPr>
        <w:pStyle w:val="af3"/>
        <w:shd w:val="clear" w:color="auto" w:fill="FFFFFF"/>
        <w:ind w:left="4248" w:firstLine="709"/>
        <w:contextualSpacing/>
        <w:jc w:val="center"/>
        <w:textAlignment w:val="baseline"/>
        <w:rPr>
          <w:spacing w:val="2"/>
          <w:lang w:val="en-US"/>
        </w:rPr>
      </w:pPr>
    </w:p>
    <w:p w14:paraId="28BE3252" w14:textId="77777777" w:rsidR="009A34A8" w:rsidRDefault="009A34A8" w:rsidP="00B27EE9">
      <w:pPr>
        <w:pStyle w:val="af3"/>
        <w:shd w:val="clear" w:color="auto" w:fill="FFFFFF"/>
        <w:ind w:left="4248" w:firstLine="709"/>
        <w:contextualSpacing/>
        <w:jc w:val="center"/>
        <w:textAlignment w:val="baseline"/>
        <w:rPr>
          <w:spacing w:val="2"/>
          <w:lang w:val="en-US"/>
        </w:rPr>
      </w:pPr>
    </w:p>
    <w:p w14:paraId="239D33EE" w14:textId="77777777" w:rsidR="009A34A8" w:rsidRPr="009A34A8" w:rsidRDefault="009A34A8" w:rsidP="00B27EE9">
      <w:pPr>
        <w:pStyle w:val="af3"/>
        <w:shd w:val="clear" w:color="auto" w:fill="FFFFFF"/>
        <w:ind w:left="4248" w:firstLine="709"/>
        <w:contextualSpacing/>
        <w:jc w:val="center"/>
        <w:textAlignment w:val="baseline"/>
        <w:rPr>
          <w:spacing w:val="2"/>
          <w:lang w:val="en-US"/>
        </w:rPr>
      </w:pPr>
    </w:p>
    <w:p w14:paraId="5458CDAE" w14:textId="77777777" w:rsidR="00E95E84" w:rsidRDefault="00E95E84" w:rsidP="00C52797">
      <w:pPr>
        <w:rPr>
          <w:color w:val="auto"/>
          <w:sz w:val="24"/>
          <w:szCs w:val="24"/>
          <w:lang w:val="kk-KZ"/>
        </w:rPr>
      </w:pPr>
    </w:p>
    <w:p w14:paraId="394E3287" w14:textId="77777777" w:rsidR="00805B2E" w:rsidRDefault="00805B2E" w:rsidP="00505DE4">
      <w:pPr>
        <w:ind w:left="4956"/>
        <w:jc w:val="center"/>
        <w:rPr>
          <w:color w:val="auto"/>
          <w:sz w:val="24"/>
          <w:szCs w:val="24"/>
          <w:lang w:val="kk-KZ"/>
        </w:rPr>
      </w:pPr>
    </w:p>
    <w:p w14:paraId="07F53512" w14:textId="77777777" w:rsidR="00805B2E" w:rsidRDefault="00805B2E" w:rsidP="00505DE4">
      <w:pPr>
        <w:ind w:left="4956"/>
        <w:jc w:val="center"/>
        <w:rPr>
          <w:color w:val="auto"/>
          <w:sz w:val="24"/>
          <w:szCs w:val="24"/>
          <w:lang w:val="kk-KZ"/>
        </w:rPr>
      </w:pPr>
    </w:p>
    <w:p w14:paraId="6501A6B7" w14:textId="77777777" w:rsidR="00805B2E" w:rsidRDefault="00805B2E" w:rsidP="00505DE4">
      <w:pPr>
        <w:ind w:left="4956"/>
        <w:jc w:val="center"/>
        <w:rPr>
          <w:color w:val="auto"/>
          <w:sz w:val="24"/>
          <w:szCs w:val="24"/>
          <w:lang w:val="kk-KZ"/>
        </w:rPr>
      </w:pPr>
    </w:p>
    <w:p w14:paraId="0B6596A5" w14:textId="77777777" w:rsidR="00805B2E" w:rsidRDefault="00805B2E" w:rsidP="00505DE4">
      <w:pPr>
        <w:ind w:left="4956"/>
        <w:jc w:val="center"/>
        <w:rPr>
          <w:color w:val="auto"/>
          <w:sz w:val="24"/>
          <w:szCs w:val="24"/>
          <w:lang w:val="kk-KZ"/>
        </w:rPr>
      </w:pPr>
    </w:p>
    <w:p w14:paraId="5350FB73" w14:textId="77777777" w:rsidR="00805B2E" w:rsidRDefault="00805B2E" w:rsidP="00505DE4">
      <w:pPr>
        <w:ind w:left="4956"/>
        <w:jc w:val="center"/>
        <w:rPr>
          <w:color w:val="auto"/>
          <w:sz w:val="24"/>
          <w:szCs w:val="24"/>
          <w:lang w:val="kk-KZ"/>
        </w:rPr>
      </w:pPr>
    </w:p>
    <w:p w14:paraId="00DF6713" w14:textId="60CA9EC6" w:rsidR="00505DE4" w:rsidRPr="00505DE4" w:rsidRDefault="00505DE4" w:rsidP="00505DE4">
      <w:pPr>
        <w:ind w:left="4956"/>
        <w:jc w:val="center"/>
        <w:rPr>
          <w:color w:val="auto"/>
          <w:sz w:val="24"/>
          <w:szCs w:val="24"/>
          <w:lang w:val="kk-KZ"/>
        </w:rPr>
      </w:pPr>
      <w:r w:rsidRPr="00505DE4">
        <w:rPr>
          <w:color w:val="auto"/>
          <w:sz w:val="24"/>
          <w:szCs w:val="24"/>
          <w:lang w:val="kk-KZ"/>
        </w:rPr>
        <w:t>Ғылыми және (немесе) ғылыми-техникалық</w:t>
      </w:r>
    </w:p>
    <w:p w14:paraId="1581F7D5" w14:textId="77777777" w:rsidR="00505DE4" w:rsidRPr="00505DE4" w:rsidRDefault="00505DE4" w:rsidP="00505DE4">
      <w:pPr>
        <w:ind w:left="4956"/>
        <w:jc w:val="center"/>
        <w:rPr>
          <w:color w:val="auto"/>
          <w:sz w:val="24"/>
          <w:szCs w:val="24"/>
          <w:lang w:val="kk-KZ"/>
        </w:rPr>
      </w:pPr>
      <w:r w:rsidRPr="00505DE4">
        <w:rPr>
          <w:color w:val="auto"/>
          <w:sz w:val="24"/>
          <w:szCs w:val="24"/>
          <w:lang w:val="kk-KZ"/>
        </w:rPr>
        <w:t>бағдарламалық-нысаналы қаржыландыру</w:t>
      </w:r>
    </w:p>
    <w:p w14:paraId="360D5523" w14:textId="77777777" w:rsidR="00505DE4" w:rsidRPr="00505DE4" w:rsidRDefault="00505DE4" w:rsidP="00505DE4">
      <w:pPr>
        <w:ind w:left="4956"/>
        <w:jc w:val="center"/>
        <w:rPr>
          <w:color w:val="auto"/>
          <w:sz w:val="24"/>
          <w:szCs w:val="24"/>
          <w:lang w:val="kk-KZ"/>
        </w:rPr>
      </w:pPr>
      <w:r w:rsidRPr="00505DE4">
        <w:rPr>
          <w:color w:val="auto"/>
          <w:sz w:val="24"/>
          <w:szCs w:val="24"/>
          <w:lang w:val="kk-KZ"/>
        </w:rPr>
        <w:t>қызмет қағидаларына</w:t>
      </w:r>
    </w:p>
    <w:p w14:paraId="3887EBE1" w14:textId="3875B4D2" w:rsidR="00505DE4" w:rsidRPr="00505DE4" w:rsidRDefault="00505DE4" w:rsidP="00505DE4">
      <w:pPr>
        <w:ind w:left="4956"/>
        <w:jc w:val="center"/>
        <w:rPr>
          <w:color w:val="auto"/>
          <w:sz w:val="28"/>
          <w:szCs w:val="28"/>
          <w:lang w:val="kk-KZ"/>
        </w:rPr>
      </w:pPr>
      <w:r>
        <w:rPr>
          <w:color w:val="auto"/>
          <w:sz w:val="24"/>
          <w:szCs w:val="24"/>
          <w:lang w:val="kk-KZ"/>
        </w:rPr>
        <w:t>6 қ</w:t>
      </w:r>
      <w:r w:rsidRPr="00505DE4">
        <w:rPr>
          <w:color w:val="auto"/>
          <w:sz w:val="24"/>
          <w:szCs w:val="24"/>
          <w:lang w:val="kk-KZ"/>
        </w:rPr>
        <w:t>осымша</w:t>
      </w:r>
    </w:p>
    <w:p w14:paraId="5170F5E5" w14:textId="77777777" w:rsidR="00505DE4" w:rsidRPr="00505DE4" w:rsidRDefault="00505DE4" w:rsidP="00505DE4">
      <w:pPr>
        <w:jc w:val="center"/>
        <w:rPr>
          <w:color w:val="auto"/>
          <w:sz w:val="28"/>
          <w:szCs w:val="28"/>
          <w:lang w:val="kk-KZ"/>
        </w:rPr>
      </w:pPr>
    </w:p>
    <w:p w14:paraId="75964641" w14:textId="77777777" w:rsidR="00505DE4" w:rsidRPr="00505DE4" w:rsidRDefault="00505DE4" w:rsidP="00505DE4">
      <w:pPr>
        <w:jc w:val="right"/>
        <w:rPr>
          <w:color w:val="auto"/>
          <w:sz w:val="28"/>
          <w:szCs w:val="28"/>
          <w:lang w:val="kk-KZ"/>
        </w:rPr>
      </w:pPr>
    </w:p>
    <w:p w14:paraId="7DA97814" w14:textId="2E1A799F" w:rsidR="00805B2E" w:rsidRPr="00DF5A8A" w:rsidRDefault="00805B2E" w:rsidP="00805B2E">
      <w:pPr>
        <w:suppressAutoHyphens/>
        <w:ind w:left="708" w:firstLine="709"/>
        <w:contextualSpacing/>
        <w:jc w:val="center"/>
        <w:rPr>
          <w:b/>
          <w:bCs/>
          <w:sz w:val="24"/>
          <w:szCs w:val="24"/>
          <w:lang w:val="kk-KZ"/>
        </w:rPr>
      </w:pPr>
      <w:r>
        <w:rPr>
          <w:b/>
          <w:bCs/>
          <w:sz w:val="24"/>
          <w:szCs w:val="24"/>
          <w:lang w:val="kk-KZ"/>
        </w:rPr>
        <w:t>Б</w:t>
      </w:r>
      <w:r w:rsidRPr="00DF5A8A">
        <w:rPr>
          <w:b/>
          <w:bCs/>
          <w:sz w:val="24"/>
          <w:szCs w:val="24"/>
          <w:lang w:val="kk-KZ"/>
        </w:rPr>
        <w:t xml:space="preserve">ағдарламалық-нысаналы қаржыландыру бойынша ғылыми-зерттеу жұмысына </w:t>
      </w:r>
      <w:r>
        <w:rPr>
          <w:b/>
          <w:bCs/>
          <w:sz w:val="24"/>
          <w:szCs w:val="24"/>
          <w:lang w:val="kk-KZ"/>
        </w:rPr>
        <w:t>арналған</w:t>
      </w:r>
    </w:p>
    <w:p w14:paraId="4D7BCCE3" w14:textId="4B9AB7B1" w:rsidR="00505DE4" w:rsidRPr="00805B2E" w:rsidRDefault="000F2EF1" w:rsidP="00505DE4">
      <w:pPr>
        <w:jc w:val="center"/>
        <w:rPr>
          <w:b/>
          <w:color w:val="auto"/>
          <w:sz w:val="24"/>
          <w:szCs w:val="24"/>
          <w:lang w:val="kk-KZ"/>
        </w:rPr>
      </w:pPr>
      <w:r>
        <w:rPr>
          <w:b/>
          <w:color w:val="auto"/>
          <w:sz w:val="24"/>
          <w:szCs w:val="24"/>
          <w:lang w:val="kk-KZ"/>
        </w:rPr>
        <w:t xml:space="preserve">№3 </w:t>
      </w:r>
      <w:r w:rsidR="00505DE4" w:rsidRPr="00805B2E">
        <w:rPr>
          <w:b/>
          <w:color w:val="auto"/>
          <w:sz w:val="24"/>
          <w:szCs w:val="24"/>
          <w:lang w:val="kk-KZ"/>
        </w:rPr>
        <w:t>ТЕХНИКАЛЫҚ ТАПСЫРМА</w:t>
      </w:r>
    </w:p>
    <w:p w14:paraId="216FFEBA" w14:textId="77777777" w:rsidR="00505DE4" w:rsidRPr="00805B2E" w:rsidRDefault="00505DE4" w:rsidP="00505DE4">
      <w:pPr>
        <w:jc w:val="right"/>
        <w:rPr>
          <w:color w:val="auto"/>
          <w:sz w:val="24"/>
          <w:szCs w:val="24"/>
          <w:lang w:val="kk-KZ"/>
        </w:rPr>
      </w:pPr>
    </w:p>
    <w:p w14:paraId="608BEC60" w14:textId="77777777" w:rsidR="00505DE4" w:rsidRPr="00805B2E" w:rsidRDefault="00505DE4" w:rsidP="00505DE4">
      <w:pPr>
        <w:jc w:val="center"/>
        <w:rPr>
          <w:vanish/>
          <w:color w:val="auto"/>
          <w:sz w:val="24"/>
          <w:szCs w:val="24"/>
          <w:lang w:val="kk-KZ"/>
        </w:rPr>
      </w:pPr>
    </w:p>
    <w:tbl>
      <w:tblPr>
        <w:tblpPr w:leftFromText="180" w:rightFromText="180" w:bottomFromText="160" w:vertAnchor="text" w:tblpX="159" w:tblpY="1"/>
        <w:tblOverlap w:val="neve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14"/>
      </w:tblGrid>
      <w:tr w:rsidR="00505DE4" w:rsidRPr="005A5A3D" w14:paraId="74F51543" w14:textId="77777777" w:rsidTr="00C52797">
        <w:tc>
          <w:tcPr>
            <w:tcW w:w="971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72F811AA" w14:textId="77777777" w:rsidR="00505DE4" w:rsidRPr="00805B2E" w:rsidRDefault="00505DE4" w:rsidP="00C52797">
            <w:pPr>
              <w:spacing w:line="285" w:lineRule="atLeast"/>
              <w:jc w:val="both"/>
              <w:textAlignment w:val="baseline"/>
              <w:rPr>
                <w:spacing w:val="2"/>
                <w:sz w:val="24"/>
                <w:szCs w:val="24"/>
                <w:lang w:val="kk-KZ"/>
              </w:rPr>
            </w:pPr>
          </w:p>
          <w:p w14:paraId="31CA8B17" w14:textId="77777777" w:rsidR="00505DE4" w:rsidRPr="005A5A3D" w:rsidRDefault="00505DE4" w:rsidP="00C52797">
            <w:pPr>
              <w:spacing w:line="285" w:lineRule="atLeast"/>
              <w:ind w:left="360" w:firstLine="207"/>
              <w:jc w:val="both"/>
              <w:textAlignment w:val="baseline"/>
              <w:rPr>
                <w:b/>
                <w:spacing w:val="2"/>
                <w:sz w:val="24"/>
                <w:szCs w:val="24"/>
                <w:lang w:val="kk-KZ"/>
              </w:rPr>
            </w:pPr>
            <w:r w:rsidRPr="005A5A3D">
              <w:rPr>
                <w:b/>
                <w:spacing w:val="2"/>
                <w:sz w:val="24"/>
                <w:szCs w:val="24"/>
                <w:lang w:val="kk-KZ"/>
              </w:rPr>
              <w:t>1. Жалпы мәліметтер:</w:t>
            </w:r>
          </w:p>
          <w:p w14:paraId="4246AD39" w14:textId="77777777" w:rsidR="00505DE4" w:rsidRPr="005A5A3D" w:rsidRDefault="00505DE4" w:rsidP="00C52797">
            <w:pPr>
              <w:spacing w:line="285" w:lineRule="atLeast"/>
              <w:ind w:left="567"/>
              <w:contextualSpacing/>
              <w:jc w:val="both"/>
              <w:textAlignment w:val="baseline"/>
              <w:rPr>
                <w:spacing w:val="2"/>
                <w:sz w:val="24"/>
                <w:szCs w:val="24"/>
                <w:lang w:val="kk-KZ"/>
              </w:rPr>
            </w:pPr>
            <w:r w:rsidRPr="005A5A3D">
              <w:rPr>
                <w:spacing w:val="2"/>
                <w:sz w:val="24"/>
                <w:szCs w:val="24"/>
                <w:lang w:val="kk-KZ"/>
              </w:rPr>
              <w:t>1.1. Ғылыми, ғылыми-техникалық бағдарлама (бұдан әрі – бағдарлама) үшін басым бағыттың атауы:</w:t>
            </w:r>
          </w:p>
          <w:p w14:paraId="0BD0CCEC" w14:textId="77777777" w:rsidR="00505DE4" w:rsidRPr="005A5A3D" w:rsidRDefault="00505DE4" w:rsidP="00C52797">
            <w:pPr>
              <w:spacing w:line="285" w:lineRule="atLeast"/>
              <w:ind w:left="567"/>
              <w:contextualSpacing/>
              <w:jc w:val="both"/>
              <w:textAlignment w:val="baseline"/>
              <w:rPr>
                <w:i/>
                <w:spacing w:val="2"/>
                <w:sz w:val="24"/>
                <w:szCs w:val="24"/>
                <w:lang w:val="kk-KZ"/>
              </w:rPr>
            </w:pPr>
            <w:r w:rsidRPr="005A5A3D">
              <w:rPr>
                <w:i/>
                <w:spacing w:val="2"/>
                <w:sz w:val="24"/>
                <w:szCs w:val="24"/>
                <w:lang w:val="kk-KZ"/>
              </w:rPr>
              <w:t>3.Әлеуметтік мәні бар аурулардың ауыртпалығын азайту:</w:t>
            </w:r>
          </w:p>
          <w:p w14:paraId="42634259" w14:textId="08CA658F" w:rsidR="00505DE4" w:rsidRPr="007043DD" w:rsidRDefault="00EC2418" w:rsidP="00C52797">
            <w:pPr>
              <w:widowControl w:val="0"/>
              <w:numPr>
                <w:ilvl w:val="1"/>
                <w:numId w:val="32"/>
              </w:numPr>
              <w:tabs>
                <w:tab w:val="left" w:pos="993"/>
              </w:tabs>
              <w:ind w:left="0" w:firstLine="567"/>
              <w:jc w:val="both"/>
              <w:rPr>
                <w:rFonts w:eastAsia="Calibri"/>
                <w:bCs/>
                <w:sz w:val="24"/>
                <w:szCs w:val="24"/>
                <w:lang w:val="kk-KZ" w:eastAsia="en-US"/>
              </w:rPr>
            </w:pPr>
            <w:r w:rsidRPr="00924861">
              <w:rPr>
                <w:bCs/>
                <w:color w:val="auto"/>
                <w:sz w:val="24"/>
                <w:szCs w:val="24"/>
                <w:lang w:val="kk-KZ" w:eastAsia="ar-SA"/>
              </w:rPr>
              <w:t xml:space="preserve"> жарақаттардан, әлеуметтік мәні бар аурулар мен бұзылыстардан мезгілінен бұрын қайтыс болуды және еңбекке қабілеттілігінен айырылудың алдын алу технологиясы.</w:t>
            </w:r>
          </w:p>
        </w:tc>
      </w:tr>
      <w:tr w:rsidR="00505DE4" w:rsidRPr="005A5A3D" w14:paraId="6204E5D5" w14:textId="77777777" w:rsidTr="00C52797">
        <w:tc>
          <w:tcPr>
            <w:tcW w:w="971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3DAFBC" w14:textId="77777777" w:rsidR="00505DE4" w:rsidRPr="007043DD" w:rsidRDefault="00505DE4" w:rsidP="00C52797">
            <w:pPr>
              <w:ind w:firstLine="567"/>
              <w:jc w:val="both"/>
              <w:textAlignment w:val="baseline"/>
              <w:rPr>
                <w:b/>
                <w:spacing w:val="2"/>
                <w:sz w:val="24"/>
                <w:szCs w:val="24"/>
                <w:lang w:val="kk-KZ"/>
              </w:rPr>
            </w:pPr>
            <w:r w:rsidRPr="007043DD">
              <w:rPr>
                <w:b/>
                <w:spacing w:val="2"/>
                <w:sz w:val="24"/>
                <w:szCs w:val="24"/>
                <w:lang w:val="kk-KZ"/>
              </w:rPr>
              <w:t>2. Бағдарламаның мақсаттары мен міндеттері</w:t>
            </w:r>
          </w:p>
          <w:p w14:paraId="4E8BBE00" w14:textId="77777777" w:rsidR="00505DE4" w:rsidRPr="007043DD" w:rsidRDefault="00505DE4" w:rsidP="00C52797">
            <w:pPr>
              <w:ind w:firstLine="567"/>
              <w:jc w:val="both"/>
              <w:textAlignment w:val="baseline"/>
              <w:rPr>
                <w:spacing w:val="2"/>
                <w:sz w:val="24"/>
                <w:szCs w:val="24"/>
                <w:lang w:val="kk-KZ"/>
              </w:rPr>
            </w:pPr>
            <w:r w:rsidRPr="007043DD">
              <w:rPr>
                <w:spacing w:val="2"/>
                <w:sz w:val="24"/>
                <w:szCs w:val="24"/>
                <w:lang w:val="kk-KZ"/>
              </w:rPr>
              <w:t>2.1</w:t>
            </w:r>
            <w:r w:rsidRPr="007043DD">
              <w:rPr>
                <w:i/>
                <w:spacing w:val="2"/>
                <w:sz w:val="24"/>
                <w:szCs w:val="24"/>
                <w:lang w:val="kk-KZ"/>
              </w:rPr>
              <w:t>. Бағдарламаның мақсаты:</w:t>
            </w:r>
            <w:r w:rsidRPr="007043DD">
              <w:rPr>
                <w:spacing w:val="2"/>
                <w:sz w:val="24"/>
                <w:szCs w:val="24"/>
                <w:lang w:val="kk-KZ"/>
              </w:rPr>
              <w:t xml:space="preserve"> </w:t>
            </w:r>
            <w:r w:rsidRPr="00505DE4">
              <w:rPr>
                <w:spacing w:val="2"/>
                <w:sz w:val="24"/>
                <w:szCs w:val="24"/>
                <w:lang w:val="kk-KZ"/>
              </w:rPr>
              <w:t>М</w:t>
            </w:r>
            <w:r w:rsidRPr="007043DD">
              <w:rPr>
                <w:spacing w:val="2"/>
                <w:sz w:val="24"/>
                <w:szCs w:val="24"/>
                <w:lang w:val="kk-KZ"/>
              </w:rPr>
              <w:t>ерзімінен бұрын өлім-жітім қаупінің деңгейін төмендетуге бағытталған жүрек-қан тамырлары, созылмалы респираторлық аурулар мен қант диабетін диагностикалаудың, емдеудің және мониторингілеудің ғылыми негізделген технологиялары</w:t>
            </w:r>
          </w:p>
        </w:tc>
      </w:tr>
      <w:tr w:rsidR="00505DE4" w:rsidRPr="005A5A3D" w14:paraId="3A7E8F56" w14:textId="77777777" w:rsidTr="00C52797">
        <w:tc>
          <w:tcPr>
            <w:tcW w:w="971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0F2026E" w14:textId="77777777" w:rsidR="00505DE4" w:rsidRPr="007043DD" w:rsidRDefault="00505DE4" w:rsidP="00C52797">
            <w:pPr>
              <w:ind w:left="284" w:firstLine="283"/>
              <w:textAlignment w:val="baseline"/>
              <w:rPr>
                <w:spacing w:val="2"/>
                <w:sz w:val="24"/>
                <w:szCs w:val="24"/>
                <w:lang w:val="kk-KZ"/>
              </w:rPr>
            </w:pPr>
            <w:r w:rsidRPr="007043DD">
              <w:rPr>
                <w:spacing w:val="2"/>
                <w:sz w:val="24"/>
                <w:szCs w:val="24"/>
                <w:lang w:val="kk-KZ"/>
              </w:rPr>
              <w:t xml:space="preserve">2.1.1. Осы мақсатқа жету үшін келесі </w:t>
            </w:r>
            <w:r w:rsidRPr="007043DD">
              <w:rPr>
                <w:i/>
                <w:spacing w:val="2"/>
                <w:sz w:val="24"/>
                <w:szCs w:val="24"/>
                <w:lang w:val="kk-KZ"/>
              </w:rPr>
              <w:t>міндеттер</w:t>
            </w:r>
            <w:r w:rsidRPr="007043DD">
              <w:rPr>
                <w:spacing w:val="2"/>
                <w:sz w:val="24"/>
                <w:szCs w:val="24"/>
                <w:lang w:val="kk-KZ"/>
              </w:rPr>
              <w:t xml:space="preserve"> шешілуі керек:</w:t>
            </w:r>
          </w:p>
          <w:p w14:paraId="0F541EF0" w14:textId="77777777" w:rsidR="00505DE4" w:rsidRPr="007043DD" w:rsidRDefault="00505DE4" w:rsidP="00C52797">
            <w:pPr>
              <w:ind w:firstLine="567"/>
              <w:jc w:val="both"/>
              <w:textAlignment w:val="baseline"/>
              <w:rPr>
                <w:spacing w:val="2"/>
                <w:sz w:val="24"/>
                <w:szCs w:val="24"/>
                <w:lang w:val="kk-KZ"/>
              </w:rPr>
            </w:pPr>
            <w:r w:rsidRPr="007043DD">
              <w:rPr>
                <w:spacing w:val="2"/>
                <w:sz w:val="24"/>
                <w:szCs w:val="24"/>
                <w:lang w:val="kk-KZ"/>
              </w:rPr>
              <w:t xml:space="preserve">- коронароангиография нәтижелерін талдау және </w:t>
            </w:r>
            <w:r w:rsidRPr="00505DE4">
              <w:rPr>
                <w:spacing w:val="2"/>
                <w:sz w:val="24"/>
                <w:szCs w:val="24"/>
                <w:lang w:val="kk-KZ"/>
              </w:rPr>
              <w:t>жүрек ишемиялық ауруы (</w:t>
            </w:r>
            <w:r w:rsidRPr="007043DD">
              <w:rPr>
                <w:spacing w:val="2"/>
                <w:sz w:val="24"/>
                <w:szCs w:val="24"/>
                <w:lang w:val="kk-KZ"/>
              </w:rPr>
              <w:t>ЖИА</w:t>
            </w:r>
            <w:r w:rsidRPr="00505DE4">
              <w:rPr>
                <w:spacing w:val="2"/>
                <w:sz w:val="24"/>
                <w:szCs w:val="24"/>
                <w:lang w:val="kk-KZ"/>
              </w:rPr>
              <w:t>)</w:t>
            </w:r>
            <w:r w:rsidRPr="007043DD">
              <w:rPr>
                <w:spacing w:val="2"/>
                <w:sz w:val="24"/>
                <w:szCs w:val="24"/>
                <w:lang w:val="kk-KZ"/>
              </w:rPr>
              <w:t xml:space="preserve"> кезінде терапиялық араласу тактикасын таңдау үшін зияткерлік компьютерлік бағдарлама (жасанды интеллект) әзірлеу;</w:t>
            </w:r>
          </w:p>
          <w:p w14:paraId="2933A319" w14:textId="77777777" w:rsidR="00505DE4" w:rsidRPr="007043DD" w:rsidRDefault="00505DE4" w:rsidP="00C52797">
            <w:pPr>
              <w:ind w:firstLine="567"/>
              <w:jc w:val="both"/>
              <w:textAlignment w:val="baseline"/>
              <w:rPr>
                <w:spacing w:val="2"/>
                <w:sz w:val="24"/>
                <w:szCs w:val="24"/>
                <w:lang w:val="kk-KZ"/>
              </w:rPr>
            </w:pPr>
            <w:r w:rsidRPr="007043DD">
              <w:rPr>
                <w:spacing w:val="2"/>
                <w:sz w:val="24"/>
                <w:szCs w:val="24"/>
                <w:lang w:val="kk-KZ"/>
              </w:rPr>
              <w:t>- тамырішілік жоғары технологиялық визуализация әдістерін пайдалана отырып, ЖИА пациенттеріндегі коронарлық тамырларға интервенциялық араласу кезіндегі әрекеттер алгоритмін әзірлеу;</w:t>
            </w:r>
          </w:p>
          <w:p w14:paraId="3D04BB9E" w14:textId="77777777" w:rsidR="00505DE4" w:rsidRPr="007043DD" w:rsidRDefault="00505DE4" w:rsidP="00C52797">
            <w:pPr>
              <w:ind w:firstLine="567"/>
              <w:jc w:val="both"/>
              <w:textAlignment w:val="baseline"/>
              <w:rPr>
                <w:spacing w:val="2"/>
                <w:sz w:val="24"/>
                <w:szCs w:val="24"/>
                <w:lang w:val="kk-KZ"/>
              </w:rPr>
            </w:pPr>
            <w:r w:rsidRPr="007043DD">
              <w:rPr>
                <w:spacing w:val="2"/>
                <w:sz w:val="24"/>
                <w:szCs w:val="24"/>
                <w:lang w:val="kk-KZ"/>
              </w:rPr>
              <w:t xml:space="preserve">- фармакотерапияның инновациялық схемаларын және әртүрлі имплантацияланатын құрылғыларды қамтитын </w:t>
            </w:r>
            <w:r w:rsidRPr="00505DE4">
              <w:rPr>
                <w:spacing w:val="2"/>
                <w:sz w:val="24"/>
                <w:szCs w:val="24"/>
                <w:lang w:val="kk-KZ"/>
              </w:rPr>
              <w:t>созылмалы жүрек жетіспеушіліктің (</w:t>
            </w:r>
            <w:r w:rsidRPr="007043DD">
              <w:rPr>
                <w:spacing w:val="2"/>
                <w:sz w:val="24"/>
                <w:szCs w:val="24"/>
                <w:lang w:val="kk-KZ"/>
              </w:rPr>
              <w:t>С</w:t>
            </w:r>
            <w:r w:rsidRPr="00505DE4">
              <w:rPr>
                <w:spacing w:val="2"/>
                <w:sz w:val="24"/>
                <w:szCs w:val="24"/>
                <w:lang w:val="kk-KZ"/>
              </w:rPr>
              <w:t>ЖЖ)</w:t>
            </w:r>
            <w:r w:rsidRPr="007043DD">
              <w:rPr>
                <w:spacing w:val="2"/>
                <w:sz w:val="24"/>
                <w:szCs w:val="24"/>
                <w:lang w:val="kk-KZ"/>
              </w:rPr>
              <w:t xml:space="preserve"> ауыр түрлерінің кешенді терапиясының тиімділігін зерделеу, пациенттердің осы санатын жүргізу алгоритмін әзірлеу;</w:t>
            </w:r>
          </w:p>
          <w:p w14:paraId="799E6573" w14:textId="77777777" w:rsidR="00505DE4" w:rsidRPr="007043DD" w:rsidRDefault="00505DE4" w:rsidP="00C52797">
            <w:pPr>
              <w:ind w:firstLine="567"/>
              <w:jc w:val="both"/>
              <w:textAlignment w:val="baseline"/>
              <w:rPr>
                <w:spacing w:val="2"/>
                <w:sz w:val="24"/>
                <w:szCs w:val="24"/>
                <w:lang w:val="kk-KZ"/>
              </w:rPr>
            </w:pPr>
            <w:r w:rsidRPr="007043DD">
              <w:rPr>
                <w:spacing w:val="2"/>
                <w:sz w:val="24"/>
                <w:szCs w:val="24"/>
                <w:lang w:val="kk-KZ"/>
              </w:rPr>
              <w:t>- сол жақ қарыншаның шығу жолының обструкциясы бар гипертрофиялық кардиомиопатияны емдеу тәсілдерін жетілдіру;</w:t>
            </w:r>
          </w:p>
          <w:p w14:paraId="4CA6F0CD" w14:textId="77777777" w:rsidR="00505DE4" w:rsidRPr="007043DD" w:rsidRDefault="00505DE4" w:rsidP="00C52797">
            <w:pPr>
              <w:ind w:firstLine="567"/>
              <w:jc w:val="both"/>
              <w:textAlignment w:val="baseline"/>
              <w:rPr>
                <w:spacing w:val="2"/>
                <w:sz w:val="24"/>
                <w:szCs w:val="24"/>
                <w:lang w:val="kk-KZ"/>
              </w:rPr>
            </w:pPr>
            <w:r w:rsidRPr="007043DD">
              <w:rPr>
                <w:spacing w:val="2"/>
                <w:sz w:val="24"/>
                <w:szCs w:val="24"/>
                <w:lang w:val="kk-KZ"/>
              </w:rPr>
              <w:t>- ашық жүрекке операция жасау кезінде жүрекше фибрилляциясы бар пациенттерде криоаблация тиімділігін зерттеу;</w:t>
            </w:r>
          </w:p>
          <w:p w14:paraId="3B70C469" w14:textId="77777777" w:rsidR="00505DE4" w:rsidRPr="007043DD" w:rsidRDefault="00505DE4" w:rsidP="00C52797">
            <w:pPr>
              <w:ind w:firstLine="567"/>
              <w:jc w:val="both"/>
              <w:textAlignment w:val="baseline"/>
              <w:rPr>
                <w:spacing w:val="2"/>
                <w:sz w:val="24"/>
                <w:szCs w:val="24"/>
                <w:lang w:val="kk-KZ"/>
              </w:rPr>
            </w:pPr>
            <w:r w:rsidRPr="007043DD">
              <w:rPr>
                <w:spacing w:val="2"/>
                <w:sz w:val="24"/>
                <w:szCs w:val="24"/>
                <w:lang w:val="kk-KZ"/>
              </w:rPr>
              <w:t>-алғашқы профилактиканың басым топтарын бөлу мақсатында жедел жүрек-қантамырлық қартаю қаупін анықтау және осы қауіпке ұшыраған адамдарды скрининг үшін алгоритм әзірлеу;</w:t>
            </w:r>
          </w:p>
          <w:p w14:paraId="702BC51C" w14:textId="77777777" w:rsidR="00505DE4" w:rsidRPr="007043DD" w:rsidRDefault="00505DE4" w:rsidP="00DC62DF">
            <w:pPr>
              <w:ind w:firstLine="567"/>
              <w:jc w:val="both"/>
              <w:textAlignment w:val="baseline"/>
              <w:rPr>
                <w:spacing w:val="2"/>
                <w:sz w:val="24"/>
                <w:szCs w:val="24"/>
                <w:lang w:val="kk-KZ"/>
              </w:rPr>
            </w:pPr>
            <w:r w:rsidRPr="007043DD">
              <w:rPr>
                <w:spacing w:val="2"/>
                <w:sz w:val="24"/>
                <w:szCs w:val="24"/>
                <w:lang w:val="kk-KZ"/>
              </w:rPr>
              <w:t>- мерзімінен бұрын өлім қаупінің факторларын анықтау үшін 30-70 жастағы созылмалы респираторлық аурулары бар пациенттерге проспективті клиникалық-эпидемиологиялық тексеру жүргізу;</w:t>
            </w:r>
          </w:p>
          <w:p w14:paraId="5A35C2A0" w14:textId="77777777" w:rsidR="00505DE4" w:rsidRPr="007043DD" w:rsidRDefault="00505DE4" w:rsidP="00DC62DF">
            <w:pPr>
              <w:ind w:firstLine="567"/>
              <w:jc w:val="both"/>
              <w:textAlignment w:val="baseline"/>
              <w:rPr>
                <w:spacing w:val="2"/>
                <w:sz w:val="24"/>
                <w:szCs w:val="24"/>
                <w:lang w:val="kk-KZ"/>
              </w:rPr>
            </w:pPr>
            <w:r w:rsidRPr="007043DD">
              <w:rPr>
                <w:spacing w:val="2"/>
                <w:sz w:val="24"/>
                <w:szCs w:val="24"/>
                <w:lang w:val="kk-KZ"/>
              </w:rPr>
              <w:t>- енгізудің әлеуетті тиімділігі мен үнемділігін бағалай отырып, созылмалы респираторлық аурулардан мезгілсіз өлім қаупінің негізгі факторларының әсерін азайту алгоритмін әзірлеу;</w:t>
            </w:r>
          </w:p>
          <w:p w14:paraId="5B784CEA" w14:textId="71BE022D" w:rsidR="00505DE4" w:rsidRPr="007043DD" w:rsidRDefault="00505DE4" w:rsidP="00DC62DF">
            <w:pPr>
              <w:ind w:firstLine="567"/>
              <w:jc w:val="both"/>
              <w:textAlignment w:val="baseline"/>
              <w:rPr>
                <w:spacing w:val="2"/>
                <w:sz w:val="24"/>
                <w:szCs w:val="24"/>
                <w:lang w:val="kk-KZ"/>
              </w:rPr>
            </w:pPr>
            <w:r w:rsidRPr="007043DD">
              <w:rPr>
                <w:spacing w:val="2"/>
                <w:sz w:val="24"/>
                <w:szCs w:val="24"/>
                <w:lang w:val="kk-KZ"/>
              </w:rPr>
              <w:t xml:space="preserve">- ЖҚА, созылмалы респираторлық аурулармен және диабетпен ауыратын </w:t>
            </w:r>
            <w:r w:rsidR="00DC62DF">
              <w:rPr>
                <w:spacing w:val="2"/>
                <w:sz w:val="24"/>
                <w:szCs w:val="24"/>
                <w:lang w:val="kk-KZ"/>
              </w:rPr>
              <w:t xml:space="preserve"> </w:t>
            </w:r>
            <w:r w:rsidRPr="007043DD">
              <w:rPr>
                <w:spacing w:val="2"/>
                <w:sz w:val="24"/>
                <w:szCs w:val="24"/>
                <w:lang w:val="kk-KZ"/>
              </w:rPr>
              <w:t>пациенттердің денсаулық жағдайына мониторинг жүргізу технологияларын әзірлеу және енгізу.</w:t>
            </w:r>
          </w:p>
          <w:p w14:paraId="312B9037" w14:textId="77777777" w:rsidR="00505DE4" w:rsidRPr="007043DD" w:rsidRDefault="00505DE4" w:rsidP="00C52797">
            <w:pPr>
              <w:ind w:left="284" w:firstLine="283"/>
              <w:jc w:val="both"/>
              <w:textAlignment w:val="baseline"/>
              <w:rPr>
                <w:spacing w:val="2"/>
                <w:sz w:val="24"/>
                <w:szCs w:val="24"/>
                <w:lang w:val="kk-KZ"/>
              </w:rPr>
            </w:pPr>
            <w:r w:rsidRPr="007043DD">
              <w:rPr>
                <w:spacing w:val="2"/>
                <w:sz w:val="24"/>
                <w:szCs w:val="24"/>
                <w:lang w:val="kk-KZ"/>
              </w:rPr>
              <w:t>- Қазақстанда гестациялық қант диабетінің (Г</w:t>
            </w:r>
            <w:r w:rsidRPr="00505DE4">
              <w:rPr>
                <w:spacing w:val="2"/>
                <w:sz w:val="24"/>
                <w:szCs w:val="24"/>
                <w:lang w:val="kk-KZ"/>
              </w:rPr>
              <w:t>Қ</w:t>
            </w:r>
            <w:r w:rsidRPr="007043DD">
              <w:rPr>
                <w:spacing w:val="2"/>
                <w:sz w:val="24"/>
                <w:szCs w:val="24"/>
                <w:lang w:val="kk-KZ"/>
              </w:rPr>
              <w:t>Д) таралуын зерттеу;</w:t>
            </w:r>
          </w:p>
          <w:p w14:paraId="6F485456" w14:textId="77777777" w:rsidR="00505DE4" w:rsidRPr="007043DD" w:rsidRDefault="00505DE4" w:rsidP="00C52797">
            <w:pPr>
              <w:ind w:left="284" w:firstLine="283"/>
              <w:jc w:val="both"/>
              <w:textAlignment w:val="baseline"/>
              <w:rPr>
                <w:spacing w:val="2"/>
                <w:sz w:val="24"/>
                <w:szCs w:val="24"/>
                <w:lang w:val="kk-KZ"/>
              </w:rPr>
            </w:pPr>
            <w:r w:rsidRPr="007043DD">
              <w:rPr>
                <w:spacing w:val="2"/>
                <w:sz w:val="24"/>
                <w:szCs w:val="24"/>
                <w:lang w:val="kk-KZ"/>
              </w:rPr>
              <w:t>- ұлты қазақ әйелдерде Г</w:t>
            </w:r>
            <w:r w:rsidRPr="00505DE4">
              <w:rPr>
                <w:spacing w:val="2"/>
                <w:sz w:val="24"/>
                <w:szCs w:val="24"/>
                <w:lang w:val="kk-KZ"/>
              </w:rPr>
              <w:t>Қ</w:t>
            </w:r>
            <w:r w:rsidRPr="007043DD">
              <w:rPr>
                <w:spacing w:val="2"/>
                <w:sz w:val="24"/>
                <w:szCs w:val="24"/>
                <w:lang w:val="kk-KZ"/>
              </w:rPr>
              <w:t>Д дамуына гендер полиморфизмдерінің үлесін анықтау және болжамдық генетикалық маркерлерді белгілеу;</w:t>
            </w:r>
          </w:p>
          <w:p w14:paraId="44D85696" w14:textId="77777777" w:rsidR="00505DE4" w:rsidRPr="007043DD" w:rsidRDefault="00505DE4" w:rsidP="00C52797">
            <w:pPr>
              <w:ind w:left="284" w:firstLine="283"/>
              <w:jc w:val="both"/>
              <w:rPr>
                <w:spacing w:val="2"/>
                <w:sz w:val="24"/>
                <w:szCs w:val="24"/>
                <w:lang w:val="kk-KZ"/>
              </w:rPr>
            </w:pPr>
            <w:r w:rsidRPr="007043DD">
              <w:rPr>
                <w:spacing w:val="2"/>
                <w:sz w:val="24"/>
                <w:szCs w:val="24"/>
                <w:lang w:val="kk-KZ"/>
              </w:rPr>
              <w:t>- практикалық денсаулық сақтау</w:t>
            </w:r>
            <w:r w:rsidRPr="00505DE4">
              <w:rPr>
                <w:spacing w:val="2"/>
                <w:sz w:val="24"/>
                <w:szCs w:val="24"/>
                <w:lang w:val="kk-KZ"/>
              </w:rPr>
              <w:t xml:space="preserve"> саласында</w:t>
            </w:r>
            <w:r w:rsidRPr="007043DD">
              <w:rPr>
                <w:spacing w:val="2"/>
                <w:sz w:val="24"/>
                <w:szCs w:val="24"/>
                <w:lang w:val="kk-KZ"/>
              </w:rPr>
              <w:t xml:space="preserve"> Г</w:t>
            </w:r>
            <w:r w:rsidRPr="00505DE4">
              <w:rPr>
                <w:spacing w:val="2"/>
                <w:sz w:val="24"/>
                <w:szCs w:val="24"/>
                <w:lang w:val="kk-KZ"/>
              </w:rPr>
              <w:t>Қ</w:t>
            </w:r>
            <w:r w:rsidRPr="007043DD">
              <w:rPr>
                <w:spacing w:val="2"/>
                <w:sz w:val="24"/>
                <w:szCs w:val="24"/>
                <w:lang w:val="kk-KZ"/>
              </w:rPr>
              <w:t>Д болжау және ерте диагностикалау алгоритмін әзірлеу және енгізу;</w:t>
            </w:r>
          </w:p>
        </w:tc>
      </w:tr>
      <w:tr w:rsidR="00505DE4" w:rsidRPr="00505DE4" w14:paraId="6271EC2B" w14:textId="77777777" w:rsidTr="00C52797">
        <w:tc>
          <w:tcPr>
            <w:tcW w:w="971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4D9DBA" w14:textId="37AD9FE2" w:rsidR="00505DE4" w:rsidRPr="007240F3" w:rsidRDefault="00505DE4" w:rsidP="00C52797">
            <w:pPr>
              <w:spacing w:line="285" w:lineRule="atLeast"/>
              <w:ind w:firstLine="567"/>
              <w:jc w:val="both"/>
              <w:textAlignment w:val="baseline"/>
              <w:rPr>
                <w:spacing w:val="2"/>
                <w:sz w:val="24"/>
                <w:szCs w:val="24"/>
                <w:lang w:val="kk-KZ"/>
              </w:rPr>
            </w:pPr>
            <w:r w:rsidRPr="007043DD">
              <w:rPr>
                <w:b/>
                <w:spacing w:val="2"/>
                <w:sz w:val="24"/>
                <w:szCs w:val="24"/>
                <w:lang w:val="kk-KZ"/>
              </w:rPr>
              <w:t>3. Стратегиялық және бағдарламалық құжаттардың қандай тармақтарын шешеді:</w:t>
            </w:r>
            <w:r w:rsidR="007240F3">
              <w:rPr>
                <w:b/>
                <w:spacing w:val="2"/>
                <w:sz w:val="24"/>
                <w:szCs w:val="24"/>
                <w:lang w:val="kk-KZ"/>
              </w:rPr>
              <w:t xml:space="preserve"> </w:t>
            </w:r>
            <w:r w:rsidR="007240F3" w:rsidRPr="007240F3">
              <w:rPr>
                <w:spacing w:val="2"/>
                <w:sz w:val="24"/>
                <w:szCs w:val="24"/>
                <w:lang w:val="kk-KZ"/>
              </w:rPr>
              <w:t>Қазақстан Республикасының 2011 жылғы 18 ақпандағы «Ғылым туралы» Заңы;</w:t>
            </w:r>
          </w:p>
          <w:p w14:paraId="50A8A6FC" w14:textId="420317D4" w:rsidR="00505DE4" w:rsidRPr="007043DD" w:rsidRDefault="00505DE4" w:rsidP="00C52797">
            <w:pPr>
              <w:spacing w:line="285" w:lineRule="atLeast"/>
              <w:ind w:firstLine="567"/>
              <w:jc w:val="both"/>
              <w:textAlignment w:val="baseline"/>
              <w:rPr>
                <w:spacing w:val="2"/>
                <w:sz w:val="24"/>
                <w:szCs w:val="24"/>
                <w:lang w:val="kk-KZ"/>
              </w:rPr>
            </w:pPr>
            <w:r w:rsidRPr="007043DD">
              <w:rPr>
                <w:spacing w:val="2"/>
                <w:sz w:val="24"/>
                <w:szCs w:val="24"/>
                <w:lang w:val="kk-KZ"/>
              </w:rPr>
              <w:t>1. Қазақстан Республик</w:t>
            </w:r>
            <w:r w:rsidR="006111F3" w:rsidRPr="007043DD">
              <w:rPr>
                <w:spacing w:val="2"/>
                <w:sz w:val="24"/>
                <w:szCs w:val="24"/>
                <w:lang w:val="kk-KZ"/>
              </w:rPr>
              <w:t>асының 2011 жылғы 18 ақпандағы «Ғылым туралы»</w:t>
            </w:r>
            <w:r w:rsidRPr="007043DD">
              <w:rPr>
                <w:spacing w:val="2"/>
                <w:sz w:val="24"/>
                <w:szCs w:val="24"/>
                <w:lang w:val="kk-KZ"/>
              </w:rPr>
              <w:t xml:space="preserve"> Заңына сәйкес;</w:t>
            </w:r>
          </w:p>
          <w:p w14:paraId="711AF726" w14:textId="11A5134C" w:rsidR="00505DE4" w:rsidRPr="006A777C" w:rsidRDefault="00C52797" w:rsidP="00C52797">
            <w:pPr>
              <w:spacing w:line="285" w:lineRule="atLeast"/>
              <w:ind w:firstLine="567"/>
              <w:jc w:val="both"/>
              <w:textAlignment w:val="baseline"/>
              <w:rPr>
                <w:spacing w:val="2"/>
                <w:sz w:val="24"/>
                <w:szCs w:val="24"/>
                <w:lang w:val="kk-KZ"/>
              </w:rPr>
            </w:pPr>
            <w:r w:rsidRPr="006A777C">
              <w:rPr>
                <w:spacing w:val="2"/>
                <w:sz w:val="24"/>
                <w:szCs w:val="24"/>
                <w:lang w:val="kk-KZ"/>
              </w:rPr>
              <w:t>2. «Қазақстан-2050»</w:t>
            </w:r>
            <w:r w:rsidR="00505DE4" w:rsidRPr="006A777C">
              <w:rPr>
                <w:spacing w:val="2"/>
                <w:sz w:val="24"/>
                <w:szCs w:val="24"/>
                <w:lang w:val="kk-KZ"/>
              </w:rPr>
              <w:t xml:space="preserve"> Даму стратегиясы Қазақстан Республикасының Президенті - Елбасы Н. Ә.Назарбаевтың Қазақст</w:t>
            </w:r>
            <w:r w:rsidRPr="006A777C">
              <w:rPr>
                <w:spacing w:val="2"/>
                <w:sz w:val="24"/>
                <w:szCs w:val="24"/>
                <w:lang w:val="kk-KZ"/>
              </w:rPr>
              <w:t>ан халқына Жолдауы. III. «Қазақстан-2050»</w:t>
            </w:r>
            <w:r w:rsidR="00505DE4" w:rsidRPr="006A777C">
              <w:rPr>
                <w:spacing w:val="2"/>
                <w:sz w:val="24"/>
                <w:szCs w:val="24"/>
                <w:lang w:val="kk-KZ"/>
              </w:rPr>
              <w:t xml:space="preserve"> Стратегиясы — тым құбылмалы тарихи жағдайдағы жаңа Қазақстан үшін жаңа саяси бағыт. 4.Ұлт денсаулығы-біздің табысты болашағымыздың негізі;</w:t>
            </w:r>
          </w:p>
          <w:p w14:paraId="32885255" w14:textId="2D19F7FE" w:rsidR="00505DE4" w:rsidRPr="009A34A8" w:rsidRDefault="00505DE4" w:rsidP="00C52797">
            <w:pPr>
              <w:spacing w:line="285" w:lineRule="atLeast"/>
              <w:ind w:firstLine="567"/>
              <w:jc w:val="both"/>
              <w:textAlignment w:val="baseline"/>
              <w:rPr>
                <w:spacing w:val="2"/>
                <w:sz w:val="24"/>
                <w:szCs w:val="24"/>
                <w:lang w:val="kk-KZ"/>
              </w:rPr>
            </w:pPr>
            <w:r w:rsidRPr="006A777C">
              <w:rPr>
                <w:spacing w:val="2"/>
                <w:sz w:val="24"/>
                <w:szCs w:val="24"/>
                <w:lang w:val="kk-KZ"/>
              </w:rPr>
              <w:t xml:space="preserve">3. </w:t>
            </w:r>
            <w:r w:rsidR="009A34A8">
              <w:rPr>
                <w:spacing w:val="2"/>
                <w:sz w:val="24"/>
                <w:szCs w:val="24"/>
                <w:lang w:val="kk-KZ"/>
              </w:rPr>
              <w:t>ҚАЗАҚСТАН РЕСПУБЛИКАСЫ</w:t>
            </w:r>
            <w:r w:rsidRPr="006A777C">
              <w:rPr>
                <w:spacing w:val="2"/>
                <w:sz w:val="24"/>
                <w:szCs w:val="24"/>
                <w:lang w:val="kk-KZ"/>
              </w:rPr>
              <w:t xml:space="preserve"> Президентінің 2020 жылғы 1 қыркүйектегі Қазақстан халқына Жолдауы VI. </w:t>
            </w:r>
            <w:r w:rsidRPr="009A34A8">
              <w:rPr>
                <w:spacing w:val="2"/>
                <w:sz w:val="24"/>
                <w:szCs w:val="24"/>
                <w:lang w:val="kk-KZ"/>
              </w:rPr>
              <w:t>Денсаулық сақтау жүйесін дамыту;</w:t>
            </w:r>
          </w:p>
          <w:p w14:paraId="32CB6584" w14:textId="27995943" w:rsidR="00505DE4" w:rsidRPr="00505DE4" w:rsidRDefault="00505DE4" w:rsidP="00C52797">
            <w:pPr>
              <w:spacing w:line="285" w:lineRule="atLeast"/>
              <w:ind w:firstLine="567"/>
              <w:jc w:val="both"/>
              <w:textAlignment w:val="baseline"/>
              <w:rPr>
                <w:spacing w:val="2"/>
                <w:sz w:val="24"/>
                <w:szCs w:val="24"/>
              </w:rPr>
            </w:pPr>
            <w:r w:rsidRPr="00795D28">
              <w:rPr>
                <w:spacing w:val="2"/>
                <w:sz w:val="24"/>
                <w:szCs w:val="24"/>
                <w:lang w:val="kk-KZ"/>
              </w:rPr>
              <w:t xml:space="preserve">4. Денсаулық сақтауды дамытудың 2020-2025 жылдарға арналған </w:t>
            </w:r>
            <w:r w:rsidRPr="00505DE4">
              <w:rPr>
                <w:spacing w:val="2"/>
                <w:sz w:val="24"/>
                <w:szCs w:val="24"/>
                <w:lang w:val="kk-KZ"/>
              </w:rPr>
              <w:t>М</w:t>
            </w:r>
            <w:r w:rsidR="006111F3" w:rsidRPr="00795D28">
              <w:rPr>
                <w:spacing w:val="2"/>
                <w:sz w:val="24"/>
                <w:szCs w:val="24"/>
                <w:lang w:val="kk-KZ"/>
              </w:rPr>
              <w:t>емлекеттік бағдарламасы. «</w:t>
            </w:r>
            <w:r w:rsidRPr="00795D28">
              <w:rPr>
                <w:spacing w:val="2"/>
                <w:sz w:val="24"/>
                <w:szCs w:val="24"/>
                <w:lang w:val="kk-KZ"/>
              </w:rPr>
              <w:t>Қазақстан Республикасының Денсаулық сақтау саласын дамытудың 2020 - 2025 жылдарға арналған мемлекет</w:t>
            </w:r>
            <w:r w:rsidR="006111F3" w:rsidRPr="00795D28">
              <w:rPr>
                <w:spacing w:val="2"/>
                <w:sz w:val="24"/>
                <w:szCs w:val="24"/>
                <w:lang w:val="kk-KZ"/>
              </w:rPr>
              <w:t>тік бағдарламасын бекіту туралы»</w:t>
            </w:r>
            <w:r w:rsidRPr="00795D28">
              <w:rPr>
                <w:spacing w:val="2"/>
                <w:sz w:val="24"/>
                <w:szCs w:val="24"/>
                <w:lang w:val="kk-KZ"/>
              </w:rPr>
              <w:t xml:space="preserve"> Қазақстан Республикасы Үкіметіні</w:t>
            </w:r>
            <w:r w:rsidR="00C52797" w:rsidRPr="00795D28">
              <w:rPr>
                <w:spacing w:val="2"/>
                <w:sz w:val="24"/>
                <w:szCs w:val="24"/>
                <w:lang w:val="kk-KZ"/>
              </w:rPr>
              <w:t>ң 2019 жылғы 26 желтоқсандағы №</w:t>
            </w:r>
            <w:r w:rsidRPr="00795D28">
              <w:rPr>
                <w:spacing w:val="2"/>
                <w:sz w:val="24"/>
                <w:szCs w:val="24"/>
                <w:lang w:val="kk-KZ"/>
              </w:rPr>
              <w:t xml:space="preserve">982 Қаулысы (нысаналы индикаторлар: 2025 жылы: жүрек-қан тамырлары, онкологиялық, созылмалы респираторлық аурулардан және қант диабетінен 30-дан 70 жасқа дейін мезгілсіз өлім-жітім қаупінің деңгейін 15,43% - ға дейін төмендету; 2-міндет. </w:t>
            </w:r>
            <w:r w:rsidRPr="00505DE4">
              <w:rPr>
                <w:spacing w:val="2"/>
                <w:sz w:val="24"/>
                <w:szCs w:val="24"/>
              </w:rPr>
              <w:t>Медициналық көмектің сапасын арттыру);</w:t>
            </w:r>
          </w:p>
          <w:p w14:paraId="40023C3D" w14:textId="64FF49C3" w:rsidR="00505DE4" w:rsidRPr="00505DE4" w:rsidRDefault="00505DE4" w:rsidP="00C52797">
            <w:pPr>
              <w:spacing w:line="285" w:lineRule="atLeast"/>
              <w:ind w:firstLine="567"/>
              <w:jc w:val="both"/>
              <w:textAlignment w:val="baseline"/>
              <w:rPr>
                <w:spacing w:val="2"/>
                <w:sz w:val="24"/>
                <w:szCs w:val="24"/>
              </w:rPr>
            </w:pPr>
            <w:r w:rsidRPr="00505DE4">
              <w:rPr>
                <w:spacing w:val="2"/>
                <w:sz w:val="24"/>
                <w:szCs w:val="24"/>
              </w:rPr>
              <w:t xml:space="preserve">5. </w:t>
            </w:r>
            <w:r w:rsidR="009A34A8">
              <w:rPr>
                <w:spacing w:val="2"/>
                <w:sz w:val="24"/>
                <w:szCs w:val="24"/>
              </w:rPr>
              <w:t>ҚАЗАҚСТАН РЕСПУБЛИКАСЫ</w:t>
            </w:r>
            <w:r w:rsidRPr="00505DE4">
              <w:rPr>
                <w:spacing w:val="2"/>
                <w:sz w:val="24"/>
                <w:szCs w:val="24"/>
              </w:rPr>
              <w:t xml:space="preserve"> 2025 жылға дейінгі Стратегиялық даму жоспары. Денсаулық сақтау. Медициналық қызмет көрсетуді жетілдіру жөніндегі стратегиялық мақсаттар.</w:t>
            </w:r>
          </w:p>
          <w:p w14:paraId="7EB6E104" w14:textId="77777777" w:rsidR="00703467" w:rsidRDefault="00505DE4" w:rsidP="00C52797">
            <w:pPr>
              <w:spacing w:line="276" w:lineRule="auto"/>
              <w:ind w:firstLine="567"/>
              <w:jc w:val="both"/>
              <w:textAlignment w:val="baseline"/>
              <w:rPr>
                <w:spacing w:val="2"/>
                <w:sz w:val="24"/>
                <w:szCs w:val="24"/>
              </w:rPr>
            </w:pPr>
            <w:r w:rsidRPr="00505DE4">
              <w:rPr>
                <w:spacing w:val="2"/>
                <w:sz w:val="24"/>
                <w:szCs w:val="24"/>
              </w:rPr>
              <w:t>6. Қазақстан Республикасында білім беруді және ғылымды дамытудың 2020 – 2025 жылдарға арналған мемлекеттік ба</w:t>
            </w:r>
            <w:r w:rsidR="006111F3">
              <w:rPr>
                <w:spacing w:val="2"/>
                <w:sz w:val="24"/>
                <w:szCs w:val="24"/>
              </w:rPr>
              <w:t xml:space="preserve">ғдарламасы </w:t>
            </w:r>
          </w:p>
          <w:p w14:paraId="30CDCE59" w14:textId="7A7BE20F" w:rsidR="00505DE4" w:rsidRPr="00505DE4" w:rsidRDefault="006111F3" w:rsidP="00C52797">
            <w:pPr>
              <w:spacing w:line="276" w:lineRule="auto"/>
              <w:ind w:firstLine="567"/>
              <w:jc w:val="both"/>
              <w:textAlignment w:val="baseline"/>
              <w:rPr>
                <w:spacing w:val="2"/>
                <w:sz w:val="24"/>
                <w:szCs w:val="24"/>
              </w:rPr>
            </w:pPr>
            <w:r>
              <w:rPr>
                <w:spacing w:val="2"/>
                <w:sz w:val="24"/>
                <w:szCs w:val="24"/>
              </w:rPr>
              <w:t>2-мақсат «</w:t>
            </w:r>
            <w:r w:rsidR="00703467">
              <w:rPr>
                <w:spacing w:val="2"/>
                <w:sz w:val="24"/>
                <w:szCs w:val="24"/>
                <w:lang w:val="kk-KZ"/>
              </w:rPr>
              <w:t>Е</w:t>
            </w:r>
            <w:r w:rsidR="00505DE4" w:rsidRPr="00505DE4">
              <w:rPr>
                <w:spacing w:val="2"/>
                <w:sz w:val="24"/>
                <w:szCs w:val="24"/>
              </w:rPr>
              <w:t xml:space="preserve">лдің әлеуметтік-экономикалық </w:t>
            </w:r>
            <w:r>
              <w:rPr>
                <w:spacing w:val="2"/>
                <w:sz w:val="24"/>
                <w:szCs w:val="24"/>
              </w:rPr>
              <w:t>дамуына ғылымның үлесін ұлғайту»</w:t>
            </w:r>
            <w:r w:rsidR="00505DE4" w:rsidRPr="00505DE4">
              <w:rPr>
                <w:spacing w:val="2"/>
                <w:sz w:val="24"/>
                <w:szCs w:val="24"/>
              </w:rPr>
              <w:t>, 5.2.3-тармақ. Ғылыми әзірлемелердің нәтижелілігін арттыру және әлемдік ғылыми кеңістікке интеграцияны қамтамасыз ету;</w:t>
            </w:r>
          </w:p>
        </w:tc>
      </w:tr>
      <w:tr w:rsidR="00505DE4" w:rsidRPr="00505DE4" w14:paraId="48E91E17" w14:textId="77777777" w:rsidTr="00C52797">
        <w:tc>
          <w:tcPr>
            <w:tcW w:w="971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tcPr>
          <w:p w14:paraId="477E2488" w14:textId="77777777" w:rsidR="00505DE4" w:rsidRPr="00505DE4" w:rsidRDefault="00505DE4" w:rsidP="00C52797">
            <w:pPr>
              <w:spacing w:line="285" w:lineRule="atLeast"/>
              <w:ind w:firstLine="567"/>
              <w:textAlignment w:val="baseline"/>
              <w:rPr>
                <w:b/>
                <w:spacing w:val="2"/>
                <w:sz w:val="24"/>
                <w:szCs w:val="24"/>
              </w:rPr>
            </w:pPr>
            <w:r w:rsidRPr="00505DE4">
              <w:rPr>
                <w:b/>
                <w:spacing w:val="2"/>
                <w:sz w:val="24"/>
                <w:szCs w:val="24"/>
              </w:rPr>
              <w:t>4. Күтілетін нәтижелер</w:t>
            </w:r>
          </w:p>
          <w:p w14:paraId="4D4C595C" w14:textId="77777777" w:rsidR="00505DE4" w:rsidRPr="00505DE4" w:rsidRDefault="00505DE4" w:rsidP="00C52797">
            <w:pPr>
              <w:spacing w:line="285" w:lineRule="atLeast"/>
              <w:ind w:firstLine="567"/>
              <w:jc w:val="both"/>
              <w:textAlignment w:val="baseline"/>
              <w:rPr>
                <w:i/>
                <w:spacing w:val="2"/>
                <w:sz w:val="24"/>
                <w:szCs w:val="24"/>
              </w:rPr>
            </w:pPr>
            <w:r w:rsidRPr="00505DE4">
              <w:rPr>
                <w:i/>
                <w:spacing w:val="2"/>
                <w:sz w:val="24"/>
                <w:szCs w:val="24"/>
              </w:rPr>
              <w:t>4.1 тікелей нәтижелер:</w:t>
            </w:r>
          </w:p>
          <w:p w14:paraId="050D041A" w14:textId="77777777" w:rsidR="00505DE4" w:rsidRPr="00505DE4" w:rsidRDefault="00505DE4" w:rsidP="00C52797">
            <w:pPr>
              <w:spacing w:line="285" w:lineRule="atLeast"/>
              <w:ind w:firstLine="567"/>
              <w:jc w:val="both"/>
              <w:textAlignment w:val="baseline"/>
              <w:rPr>
                <w:spacing w:val="2"/>
                <w:sz w:val="24"/>
                <w:szCs w:val="24"/>
              </w:rPr>
            </w:pPr>
            <w:r w:rsidRPr="00505DE4">
              <w:rPr>
                <w:spacing w:val="2"/>
                <w:sz w:val="24"/>
                <w:szCs w:val="24"/>
              </w:rPr>
              <w:t>Негізгі ҚЖА, созылмалы респираторлық аурулар мен қант диабетін диагностикалаудың, емдеудің және мониторингілеудің инновациялық технологиялары:</w:t>
            </w:r>
          </w:p>
          <w:p w14:paraId="5F631F94" w14:textId="609B7ACE" w:rsidR="00505DE4" w:rsidRPr="00505DE4" w:rsidRDefault="006111F3" w:rsidP="00C52797">
            <w:pPr>
              <w:spacing w:line="285" w:lineRule="atLeast"/>
              <w:ind w:firstLine="567"/>
              <w:jc w:val="both"/>
              <w:textAlignment w:val="baseline"/>
              <w:rPr>
                <w:spacing w:val="2"/>
                <w:sz w:val="24"/>
                <w:szCs w:val="24"/>
              </w:rPr>
            </w:pPr>
            <w:r>
              <w:rPr>
                <w:spacing w:val="2"/>
                <w:sz w:val="24"/>
                <w:szCs w:val="24"/>
              </w:rPr>
              <w:t>- «</w:t>
            </w:r>
            <w:r w:rsidR="00505DE4" w:rsidRPr="00505DE4">
              <w:rPr>
                <w:spacing w:val="2"/>
                <w:sz w:val="24"/>
                <w:szCs w:val="24"/>
              </w:rPr>
              <w:t>коронароангиография жүргізу кезінде интервенциялық ка</w:t>
            </w:r>
            <w:r>
              <w:rPr>
                <w:spacing w:val="2"/>
                <w:sz w:val="24"/>
                <w:szCs w:val="24"/>
              </w:rPr>
              <w:t>рдиологиядағы жасанды интеллект»</w:t>
            </w:r>
            <w:r w:rsidR="00505DE4" w:rsidRPr="00505DE4">
              <w:rPr>
                <w:spacing w:val="2"/>
                <w:sz w:val="24"/>
                <w:szCs w:val="24"/>
              </w:rPr>
              <w:t xml:space="preserve"> технологиясын әзірлеу және енгізу»;</w:t>
            </w:r>
          </w:p>
          <w:p w14:paraId="78BF4B33" w14:textId="77777777" w:rsidR="00505DE4" w:rsidRPr="00505DE4" w:rsidRDefault="00505DE4" w:rsidP="00C52797">
            <w:pPr>
              <w:spacing w:line="285" w:lineRule="atLeast"/>
              <w:ind w:firstLine="567"/>
              <w:jc w:val="both"/>
              <w:textAlignment w:val="baseline"/>
              <w:rPr>
                <w:spacing w:val="2"/>
                <w:sz w:val="24"/>
                <w:szCs w:val="24"/>
              </w:rPr>
            </w:pPr>
            <w:r w:rsidRPr="00505DE4">
              <w:rPr>
                <w:spacing w:val="2"/>
                <w:sz w:val="24"/>
                <w:szCs w:val="24"/>
              </w:rPr>
              <w:t>- тамырішілік жоғары технологиялық визуализация әдістерін пайдалана отырып, ЖИА бар пациенттерде коронарлық тамырларға интервенциялық араласу кезіндегі іс-қимыл алгоритмін әзірлеу;</w:t>
            </w:r>
          </w:p>
          <w:p w14:paraId="5DB4ECF2" w14:textId="77777777" w:rsidR="00505DE4" w:rsidRPr="00505DE4" w:rsidRDefault="00505DE4" w:rsidP="00C52797">
            <w:pPr>
              <w:spacing w:line="285" w:lineRule="atLeast"/>
              <w:ind w:firstLine="567"/>
              <w:jc w:val="both"/>
              <w:textAlignment w:val="baseline"/>
              <w:rPr>
                <w:spacing w:val="2"/>
                <w:sz w:val="24"/>
                <w:szCs w:val="24"/>
              </w:rPr>
            </w:pPr>
            <w:r w:rsidRPr="00505DE4">
              <w:rPr>
                <w:spacing w:val="2"/>
                <w:sz w:val="24"/>
                <w:szCs w:val="24"/>
              </w:rPr>
              <w:t xml:space="preserve">- фармакотерапияның инновациялық схемаларын және әртүрлі имплантацияланатын құрылғыларды, пациенттердің осы санатын жүргізу алгоритмін қамтитын </w:t>
            </w:r>
            <w:r w:rsidRPr="00505DE4">
              <w:rPr>
                <w:spacing w:val="2"/>
                <w:sz w:val="24"/>
                <w:szCs w:val="24"/>
                <w:lang w:val="kk-KZ"/>
              </w:rPr>
              <w:t>С</w:t>
            </w:r>
            <w:r w:rsidRPr="00505DE4">
              <w:rPr>
                <w:spacing w:val="2"/>
                <w:sz w:val="24"/>
                <w:szCs w:val="24"/>
              </w:rPr>
              <w:t>ЖЖ ауыр түрлерін кешенді емдеудің жаңа тәсілдерін әзірлеу;</w:t>
            </w:r>
          </w:p>
          <w:p w14:paraId="00F2DEDA" w14:textId="77777777" w:rsidR="00505DE4" w:rsidRPr="00505DE4" w:rsidRDefault="00505DE4" w:rsidP="00C52797">
            <w:pPr>
              <w:spacing w:line="285" w:lineRule="atLeast"/>
              <w:ind w:firstLine="567"/>
              <w:jc w:val="both"/>
              <w:textAlignment w:val="baseline"/>
              <w:rPr>
                <w:spacing w:val="2"/>
                <w:sz w:val="24"/>
                <w:szCs w:val="24"/>
              </w:rPr>
            </w:pPr>
            <w:r w:rsidRPr="00505DE4">
              <w:rPr>
                <w:spacing w:val="2"/>
                <w:sz w:val="24"/>
                <w:szCs w:val="24"/>
              </w:rPr>
              <w:t>- сол жақ қарыншаның шығу жолының обструкциясы бар гипертрофиялық кардиомиопатияны емдеу тәсілдерін жетілдіру;</w:t>
            </w:r>
          </w:p>
          <w:p w14:paraId="005C09FF" w14:textId="77777777" w:rsidR="00505DE4" w:rsidRPr="00505DE4" w:rsidRDefault="00505DE4" w:rsidP="00C52797">
            <w:pPr>
              <w:spacing w:line="285" w:lineRule="atLeast"/>
              <w:ind w:firstLine="567"/>
              <w:jc w:val="both"/>
              <w:textAlignment w:val="baseline"/>
              <w:rPr>
                <w:spacing w:val="2"/>
                <w:sz w:val="24"/>
                <w:szCs w:val="24"/>
              </w:rPr>
            </w:pPr>
            <w:r w:rsidRPr="00505DE4">
              <w:rPr>
                <w:spacing w:val="2"/>
                <w:sz w:val="24"/>
                <w:szCs w:val="24"/>
              </w:rPr>
              <w:t>- ашық жүрекке операция жасау кезінде жүрекше фибрилляциясын (криоаблация) емдеуге инновациялық тәсіл бойынша ұсыныс;</w:t>
            </w:r>
          </w:p>
          <w:p w14:paraId="65F822F9" w14:textId="04E202CF" w:rsidR="00505DE4" w:rsidRPr="00505DE4" w:rsidRDefault="00505DE4" w:rsidP="00C52797">
            <w:pPr>
              <w:spacing w:line="285" w:lineRule="atLeast"/>
              <w:ind w:firstLine="567"/>
              <w:jc w:val="both"/>
              <w:textAlignment w:val="baseline"/>
              <w:rPr>
                <w:spacing w:val="2"/>
                <w:sz w:val="24"/>
                <w:szCs w:val="24"/>
              </w:rPr>
            </w:pPr>
            <w:r w:rsidRPr="00505DE4">
              <w:rPr>
                <w:spacing w:val="2"/>
                <w:sz w:val="24"/>
                <w:szCs w:val="24"/>
              </w:rPr>
              <w:t>-</w:t>
            </w:r>
            <w:r w:rsidR="00C52797">
              <w:rPr>
                <w:spacing w:val="2"/>
                <w:sz w:val="24"/>
                <w:szCs w:val="24"/>
              </w:rPr>
              <w:t xml:space="preserve"> </w:t>
            </w:r>
            <w:r w:rsidRPr="00505DE4">
              <w:rPr>
                <w:spacing w:val="2"/>
                <w:sz w:val="24"/>
                <w:szCs w:val="24"/>
              </w:rPr>
              <w:t>алғашқы профилактиканың басым топтарын бөлу мақсатында жеделдетілген жүрек-қантамыр қартаю қаупін анықтау және осы қауіпке ұшыраған адамдардың скринингі үшін алгоритм әзірлеу;</w:t>
            </w:r>
          </w:p>
          <w:p w14:paraId="7B629DA7" w14:textId="77777777" w:rsidR="00505DE4" w:rsidRPr="00505DE4" w:rsidRDefault="00505DE4" w:rsidP="00C52797">
            <w:pPr>
              <w:spacing w:line="285" w:lineRule="atLeast"/>
              <w:ind w:firstLine="567"/>
              <w:jc w:val="both"/>
              <w:textAlignment w:val="baseline"/>
              <w:rPr>
                <w:spacing w:val="2"/>
                <w:sz w:val="24"/>
                <w:szCs w:val="24"/>
              </w:rPr>
            </w:pPr>
            <w:r w:rsidRPr="00505DE4">
              <w:rPr>
                <w:spacing w:val="2"/>
                <w:sz w:val="24"/>
                <w:szCs w:val="24"/>
              </w:rPr>
              <w:t>- Қазақстанда гестациялық қант диабетінің (Г</w:t>
            </w:r>
            <w:r w:rsidRPr="00505DE4">
              <w:rPr>
                <w:spacing w:val="2"/>
                <w:sz w:val="24"/>
                <w:szCs w:val="24"/>
                <w:lang w:val="kk-KZ"/>
              </w:rPr>
              <w:t>Қ</w:t>
            </w:r>
            <w:r w:rsidRPr="00505DE4">
              <w:rPr>
                <w:spacing w:val="2"/>
                <w:sz w:val="24"/>
                <w:szCs w:val="24"/>
              </w:rPr>
              <w:t>Д) таралуын зерттеу;</w:t>
            </w:r>
          </w:p>
          <w:p w14:paraId="11471964" w14:textId="77777777" w:rsidR="00505DE4" w:rsidRPr="00505DE4" w:rsidRDefault="00505DE4" w:rsidP="00C52797">
            <w:pPr>
              <w:spacing w:line="285" w:lineRule="atLeast"/>
              <w:ind w:firstLine="567"/>
              <w:jc w:val="both"/>
              <w:textAlignment w:val="baseline"/>
              <w:rPr>
                <w:spacing w:val="2"/>
                <w:sz w:val="24"/>
                <w:szCs w:val="24"/>
              </w:rPr>
            </w:pPr>
            <w:r w:rsidRPr="00505DE4">
              <w:rPr>
                <w:spacing w:val="2"/>
                <w:sz w:val="24"/>
                <w:szCs w:val="24"/>
              </w:rPr>
              <w:t>- ұлты қазақ әйелдерде Г</w:t>
            </w:r>
            <w:r w:rsidRPr="00505DE4">
              <w:rPr>
                <w:spacing w:val="2"/>
                <w:sz w:val="24"/>
                <w:szCs w:val="24"/>
                <w:lang w:val="kk-KZ"/>
              </w:rPr>
              <w:t>Қ</w:t>
            </w:r>
            <w:r w:rsidRPr="00505DE4">
              <w:rPr>
                <w:spacing w:val="2"/>
                <w:sz w:val="24"/>
                <w:szCs w:val="24"/>
              </w:rPr>
              <w:t>Д дамуына гендер полиморфизмдерінің генетикалық үлесін анықтау және болжамдық генетикалық маркерлер орнатылған;</w:t>
            </w:r>
          </w:p>
          <w:p w14:paraId="6FA5BF68" w14:textId="77777777" w:rsidR="00505DE4" w:rsidRPr="00505DE4" w:rsidRDefault="00505DE4" w:rsidP="00C52797">
            <w:pPr>
              <w:spacing w:line="285" w:lineRule="atLeast"/>
              <w:ind w:firstLine="567"/>
              <w:jc w:val="both"/>
              <w:textAlignment w:val="baseline"/>
              <w:rPr>
                <w:spacing w:val="2"/>
                <w:sz w:val="24"/>
                <w:szCs w:val="24"/>
              </w:rPr>
            </w:pPr>
            <w:r w:rsidRPr="00505DE4">
              <w:rPr>
                <w:spacing w:val="2"/>
                <w:sz w:val="24"/>
                <w:szCs w:val="24"/>
              </w:rPr>
              <w:t>- практикалық денсаулық сақтауға Г</w:t>
            </w:r>
            <w:r w:rsidRPr="00505DE4">
              <w:rPr>
                <w:spacing w:val="2"/>
                <w:sz w:val="24"/>
                <w:szCs w:val="24"/>
                <w:lang w:val="kk-KZ"/>
              </w:rPr>
              <w:t>Қ</w:t>
            </w:r>
            <w:r w:rsidRPr="00505DE4">
              <w:rPr>
                <w:spacing w:val="2"/>
                <w:sz w:val="24"/>
                <w:szCs w:val="24"/>
              </w:rPr>
              <w:t>Д болжау және ерте диагностикалау алгоритмін әзірлеу және енгізу;</w:t>
            </w:r>
          </w:p>
          <w:p w14:paraId="44ACEDD2" w14:textId="77777777" w:rsidR="00505DE4" w:rsidRPr="00505DE4" w:rsidRDefault="00505DE4" w:rsidP="00C52797">
            <w:pPr>
              <w:spacing w:line="285" w:lineRule="atLeast"/>
              <w:ind w:firstLine="567"/>
              <w:jc w:val="both"/>
              <w:textAlignment w:val="baseline"/>
              <w:rPr>
                <w:spacing w:val="2"/>
                <w:sz w:val="24"/>
                <w:szCs w:val="24"/>
              </w:rPr>
            </w:pPr>
            <w:r w:rsidRPr="00505DE4">
              <w:rPr>
                <w:spacing w:val="2"/>
                <w:sz w:val="24"/>
                <w:szCs w:val="24"/>
              </w:rPr>
              <w:t>- 30-70 жастағы пациенттерді проспективті клиникалық-эпидемиологиялық тексеру нәтижелері бойынша созылмалы респираторлық аурулардан мезгілсіз өлім қаупінің факторлары;</w:t>
            </w:r>
          </w:p>
          <w:p w14:paraId="768434C3" w14:textId="6F9E8AA4" w:rsidR="00505DE4" w:rsidRPr="00703467" w:rsidRDefault="00505DE4" w:rsidP="00C52797">
            <w:pPr>
              <w:spacing w:line="259" w:lineRule="auto"/>
              <w:ind w:firstLine="567"/>
              <w:jc w:val="both"/>
              <w:rPr>
                <w:spacing w:val="2"/>
                <w:sz w:val="24"/>
                <w:szCs w:val="24"/>
              </w:rPr>
            </w:pPr>
            <w:r w:rsidRPr="00505DE4">
              <w:rPr>
                <w:spacing w:val="2"/>
                <w:sz w:val="24"/>
                <w:szCs w:val="24"/>
              </w:rPr>
              <w:t>- енгізудің әлеуетті тиімділігі мен үнемділігін бағалай отырып, созылмалы респираторлық аурулардан мезгілсіз өлім қаупінің негізгі факторларының әсерін азайту бойынша алгоритм әзірлеу.</w:t>
            </w:r>
          </w:p>
        </w:tc>
      </w:tr>
      <w:tr w:rsidR="00505DE4" w:rsidRPr="00505DE4" w14:paraId="004C890D" w14:textId="77777777" w:rsidTr="00C52797">
        <w:trPr>
          <w:trHeight w:val="773"/>
        </w:trPr>
        <w:tc>
          <w:tcPr>
            <w:tcW w:w="971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2343EEF" w14:textId="77777777" w:rsidR="00505DE4" w:rsidRPr="00505DE4" w:rsidRDefault="00505DE4" w:rsidP="00C52797">
            <w:pPr>
              <w:spacing w:line="285" w:lineRule="atLeast"/>
              <w:ind w:firstLine="567"/>
              <w:jc w:val="both"/>
              <w:textAlignment w:val="baseline"/>
              <w:rPr>
                <w:i/>
                <w:spacing w:val="2"/>
                <w:sz w:val="24"/>
                <w:szCs w:val="24"/>
              </w:rPr>
            </w:pPr>
            <w:r w:rsidRPr="00505DE4">
              <w:rPr>
                <w:i/>
                <w:spacing w:val="2"/>
                <w:sz w:val="24"/>
                <w:szCs w:val="24"/>
              </w:rPr>
              <w:t xml:space="preserve">4.2 </w:t>
            </w:r>
            <w:r w:rsidRPr="00505DE4">
              <w:rPr>
                <w:i/>
                <w:spacing w:val="2"/>
                <w:sz w:val="24"/>
                <w:szCs w:val="24"/>
                <w:lang w:val="kk-KZ"/>
              </w:rPr>
              <w:t>С</w:t>
            </w:r>
            <w:r w:rsidRPr="00505DE4">
              <w:rPr>
                <w:i/>
                <w:spacing w:val="2"/>
                <w:sz w:val="24"/>
                <w:szCs w:val="24"/>
              </w:rPr>
              <w:t>оңғы нәтиже:</w:t>
            </w:r>
          </w:p>
          <w:p w14:paraId="195F23DA" w14:textId="77777777" w:rsidR="00505DE4" w:rsidRPr="00505DE4" w:rsidRDefault="00505DE4" w:rsidP="00C52797">
            <w:pPr>
              <w:spacing w:line="285" w:lineRule="atLeast"/>
              <w:ind w:firstLine="567"/>
              <w:jc w:val="both"/>
              <w:textAlignment w:val="baseline"/>
              <w:rPr>
                <w:spacing w:val="2"/>
                <w:sz w:val="24"/>
                <w:szCs w:val="24"/>
              </w:rPr>
            </w:pPr>
            <w:r w:rsidRPr="00505DE4">
              <w:rPr>
                <w:spacing w:val="2"/>
                <w:sz w:val="24"/>
                <w:szCs w:val="24"/>
              </w:rPr>
              <w:t>Әлеуметтік әсер қан айналымы жүйесі ауруларын, созылмалы респираторлық ауруларды және қант диабетін диагностикалау, емдеу және мониторингтеу технологияларын әзірлеу және жетілдіру арқылы мерзімінен бұрын өлім-жітім қаупінің деңгейін төмендетуге бағытталған.</w:t>
            </w:r>
          </w:p>
          <w:p w14:paraId="71EF318B" w14:textId="77777777" w:rsidR="00505DE4" w:rsidRPr="00505DE4" w:rsidRDefault="00505DE4" w:rsidP="00C52797">
            <w:pPr>
              <w:spacing w:line="285" w:lineRule="atLeast"/>
              <w:ind w:firstLine="567"/>
              <w:jc w:val="both"/>
              <w:textAlignment w:val="baseline"/>
              <w:rPr>
                <w:spacing w:val="2"/>
                <w:sz w:val="24"/>
                <w:szCs w:val="24"/>
              </w:rPr>
            </w:pPr>
            <w:r w:rsidRPr="00505DE4">
              <w:rPr>
                <w:i/>
                <w:spacing w:val="2"/>
                <w:sz w:val="24"/>
                <w:szCs w:val="24"/>
              </w:rPr>
              <w:t>Алынған нәтижелердің нысаналы тұтынушылары:</w:t>
            </w:r>
            <w:r w:rsidRPr="00505DE4">
              <w:rPr>
                <w:spacing w:val="2"/>
                <w:sz w:val="24"/>
                <w:szCs w:val="24"/>
              </w:rPr>
              <w:t xml:space="preserve"> МСАК медициналық ұйымдары, облыстық кардиологиялық және кардиологиялық орталықтар, ғылыми-зерттеу институттары мен ғылыми орталықтар, республиканың жоғары оқу орындарының Кардиология және кардиохиругия кафедралары.</w:t>
            </w:r>
          </w:p>
        </w:tc>
      </w:tr>
      <w:tr w:rsidR="00505DE4" w:rsidRPr="001F70D9" w14:paraId="00030B8A" w14:textId="77777777" w:rsidTr="00C52797">
        <w:tc>
          <w:tcPr>
            <w:tcW w:w="971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3326C66" w14:textId="6AE42AD5" w:rsidR="00505DE4" w:rsidRPr="00505DE4" w:rsidRDefault="00505DE4" w:rsidP="00C52797">
            <w:pPr>
              <w:spacing w:line="285" w:lineRule="atLeast"/>
              <w:ind w:firstLine="567"/>
              <w:jc w:val="both"/>
              <w:textAlignment w:val="baseline"/>
              <w:rPr>
                <w:spacing w:val="2"/>
                <w:sz w:val="24"/>
                <w:szCs w:val="24"/>
                <w:lang w:val="kk-KZ"/>
              </w:rPr>
            </w:pPr>
            <w:r w:rsidRPr="00505DE4">
              <w:rPr>
                <w:b/>
                <w:spacing w:val="2"/>
                <w:sz w:val="24"/>
                <w:szCs w:val="24"/>
                <w:lang w:val="kk-KZ"/>
              </w:rPr>
              <w:t xml:space="preserve">5. </w:t>
            </w:r>
            <w:r w:rsidRPr="00E95E84">
              <w:rPr>
                <w:b/>
                <w:spacing w:val="2"/>
                <w:sz w:val="24"/>
                <w:szCs w:val="24"/>
                <w:lang w:val="kk-KZ"/>
              </w:rPr>
              <w:t xml:space="preserve">Сұратылған қаржыландыру сомасы (мың тг): </w:t>
            </w:r>
            <w:r w:rsidRPr="00E95E84">
              <w:rPr>
                <w:spacing w:val="2"/>
                <w:sz w:val="24"/>
                <w:szCs w:val="24"/>
                <w:lang w:val="kk-KZ"/>
              </w:rPr>
              <w:t>2021-2</w:t>
            </w:r>
            <w:r w:rsidR="001330C0" w:rsidRPr="00E95E84">
              <w:rPr>
                <w:spacing w:val="2"/>
                <w:sz w:val="24"/>
                <w:szCs w:val="24"/>
                <w:lang w:val="kk-KZ"/>
              </w:rPr>
              <w:t xml:space="preserve">023 жылдарға – </w:t>
            </w:r>
            <w:r w:rsidR="000F2EF1" w:rsidRPr="00E95E84">
              <w:rPr>
                <w:spacing w:val="2"/>
                <w:sz w:val="24"/>
                <w:szCs w:val="24"/>
                <w:lang w:val="kk-KZ"/>
              </w:rPr>
              <w:t>826</w:t>
            </w:r>
            <w:r w:rsidR="001330C0" w:rsidRPr="00E95E84">
              <w:rPr>
                <w:spacing w:val="2"/>
                <w:sz w:val="24"/>
                <w:szCs w:val="24"/>
                <w:lang w:val="kk-KZ"/>
              </w:rPr>
              <w:t xml:space="preserve"> </w:t>
            </w:r>
            <w:r w:rsidR="000F2EF1" w:rsidRPr="00E95E84">
              <w:rPr>
                <w:spacing w:val="2"/>
                <w:sz w:val="24"/>
                <w:szCs w:val="24"/>
                <w:lang w:val="kk-KZ"/>
              </w:rPr>
              <w:t>043</w:t>
            </w:r>
            <w:r w:rsidR="001330C0" w:rsidRPr="00E95E84">
              <w:rPr>
                <w:spacing w:val="2"/>
                <w:sz w:val="24"/>
                <w:szCs w:val="24"/>
                <w:lang w:val="kk-KZ"/>
              </w:rPr>
              <w:t>,</w:t>
            </w:r>
            <w:r w:rsidR="000F2EF1" w:rsidRPr="00E95E84">
              <w:rPr>
                <w:spacing w:val="2"/>
                <w:sz w:val="24"/>
                <w:szCs w:val="24"/>
                <w:lang w:val="kk-KZ"/>
              </w:rPr>
              <w:t xml:space="preserve">7 </w:t>
            </w:r>
            <w:r w:rsidR="001330C0" w:rsidRPr="00E95E84">
              <w:rPr>
                <w:spacing w:val="2"/>
                <w:sz w:val="24"/>
                <w:szCs w:val="24"/>
                <w:lang w:val="kk-KZ"/>
              </w:rPr>
              <w:t>мың тг.</w:t>
            </w:r>
            <w:r w:rsidRPr="00E95E84">
              <w:rPr>
                <w:spacing w:val="2"/>
                <w:sz w:val="24"/>
                <w:szCs w:val="24"/>
                <w:lang w:val="kk-KZ"/>
              </w:rPr>
              <w:t xml:space="preserve">, оның ішінде 2021 жылға – </w:t>
            </w:r>
            <w:r w:rsidR="000F2EF1" w:rsidRPr="00E95E84">
              <w:rPr>
                <w:spacing w:val="2"/>
                <w:sz w:val="24"/>
                <w:szCs w:val="24"/>
                <w:lang w:val="kk-KZ"/>
              </w:rPr>
              <w:t>376 043</w:t>
            </w:r>
            <w:r w:rsidRPr="00E95E84">
              <w:rPr>
                <w:spacing w:val="2"/>
                <w:sz w:val="24"/>
                <w:szCs w:val="24"/>
                <w:lang w:val="kk-KZ"/>
              </w:rPr>
              <w:t>,</w:t>
            </w:r>
            <w:r w:rsidR="000F2EF1" w:rsidRPr="00E95E84">
              <w:rPr>
                <w:spacing w:val="2"/>
                <w:sz w:val="24"/>
                <w:szCs w:val="24"/>
                <w:lang w:val="kk-KZ"/>
              </w:rPr>
              <w:t>7</w:t>
            </w:r>
            <w:r w:rsidRPr="00E95E84">
              <w:rPr>
                <w:spacing w:val="2"/>
                <w:sz w:val="24"/>
                <w:szCs w:val="24"/>
                <w:lang w:val="kk-KZ"/>
              </w:rPr>
              <w:t xml:space="preserve"> мың тг</w:t>
            </w:r>
            <w:r w:rsidR="001330C0" w:rsidRPr="00E95E84">
              <w:rPr>
                <w:spacing w:val="2"/>
                <w:sz w:val="24"/>
                <w:szCs w:val="24"/>
                <w:lang w:val="kk-KZ"/>
              </w:rPr>
              <w:t>.</w:t>
            </w:r>
            <w:r w:rsidRPr="00E95E84">
              <w:rPr>
                <w:spacing w:val="2"/>
                <w:sz w:val="24"/>
                <w:szCs w:val="24"/>
                <w:lang w:val="kk-KZ"/>
              </w:rPr>
              <w:t>; 2022 жылға –</w:t>
            </w:r>
            <w:r w:rsidR="000F2EF1" w:rsidRPr="00E95E84">
              <w:rPr>
                <w:spacing w:val="2"/>
                <w:sz w:val="24"/>
                <w:szCs w:val="24"/>
                <w:lang w:val="kk-KZ"/>
              </w:rPr>
              <w:t xml:space="preserve"> 250</w:t>
            </w:r>
            <w:r w:rsidRPr="00E95E84">
              <w:rPr>
                <w:spacing w:val="2"/>
                <w:sz w:val="24"/>
                <w:szCs w:val="24"/>
                <w:lang w:val="kk-KZ"/>
              </w:rPr>
              <w:t xml:space="preserve"> 000,0 мың тг</w:t>
            </w:r>
            <w:r w:rsidR="001330C0" w:rsidRPr="00E95E84">
              <w:rPr>
                <w:spacing w:val="2"/>
                <w:sz w:val="24"/>
                <w:szCs w:val="24"/>
                <w:lang w:val="kk-KZ"/>
              </w:rPr>
              <w:t>.</w:t>
            </w:r>
            <w:r w:rsidRPr="00E95E84">
              <w:rPr>
                <w:spacing w:val="2"/>
                <w:sz w:val="24"/>
                <w:szCs w:val="24"/>
                <w:lang w:val="kk-KZ"/>
              </w:rPr>
              <w:t>; 2023 жылға – 200 000,0 мың тг</w:t>
            </w:r>
            <w:r w:rsidR="001330C0" w:rsidRPr="00E95E84">
              <w:rPr>
                <w:spacing w:val="2"/>
                <w:sz w:val="24"/>
                <w:szCs w:val="24"/>
                <w:lang w:val="kk-KZ"/>
              </w:rPr>
              <w:t>.</w:t>
            </w:r>
            <w:r w:rsidR="000F2EF1" w:rsidRPr="00E95E84">
              <w:rPr>
                <w:spacing w:val="-2"/>
                <w:sz w:val="24"/>
                <w:szCs w:val="24"/>
                <w:lang w:val="kk-KZ" w:eastAsia="ar-SA"/>
              </w:rPr>
              <w:t xml:space="preserve"> Қосымша қаржыландыруды қоспағанда.</w:t>
            </w:r>
          </w:p>
          <w:p w14:paraId="10755322" w14:textId="39C4A0B7" w:rsidR="00505DE4" w:rsidRPr="00505DE4" w:rsidRDefault="00505DE4" w:rsidP="00C52797">
            <w:pPr>
              <w:spacing w:line="285" w:lineRule="atLeast"/>
              <w:jc w:val="both"/>
              <w:textAlignment w:val="baseline"/>
              <w:rPr>
                <w:spacing w:val="2"/>
                <w:sz w:val="24"/>
                <w:szCs w:val="24"/>
                <w:lang w:val="kk-KZ"/>
              </w:rPr>
            </w:pPr>
          </w:p>
        </w:tc>
      </w:tr>
    </w:tbl>
    <w:p w14:paraId="0FDE5E0C" w14:textId="77777777" w:rsidR="00505DE4" w:rsidRPr="00505DE4" w:rsidRDefault="00505DE4" w:rsidP="00505DE4">
      <w:pPr>
        <w:spacing w:line="259" w:lineRule="auto"/>
        <w:rPr>
          <w:rFonts w:eastAsia="Calibri"/>
          <w:color w:val="auto"/>
          <w:sz w:val="24"/>
          <w:szCs w:val="24"/>
          <w:lang w:val="kk-KZ" w:eastAsia="en-US"/>
        </w:rPr>
      </w:pPr>
    </w:p>
    <w:p w14:paraId="66807D2B"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6A4ED3B4"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6D1C8E9C"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7B97D7ED"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0B43969D"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3AF5ADB9"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7E165DE2"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436188A3" w14:textId="77777777" w:rsidR="00505DE4" w:rsidRDefault="00505DE4" w:rsidP="00AB6079">
      <w:pPr>
        <w:pStyle w:val="af3"/>
        <w:shd w:val="clear" w:color="auto" w:fill="FFFFFF"/>
        <w:contextualSpacing/>
        <w:textAlignment w:val="baseline"/>
        <w:rPr>
          <w:spacing w:val="2"/>
          <w:lang w:val="kk-KZ"/>
        </w:rPr>
      </w:pPr>
    </w:p>
    <w:p w14:paraId="6DD768F8" w14:textId="77777777" w:rsidR="00E95E84" w:rsidRDefault="00E95E84" w:rsidP="00AB6079">
      <w:pPr>
        <w:pStyle w:val="af3"/>
        <w:shd w:val="clear" w:color="auto" w:fill="FFFFFF"/>
        <w:contextualSpacing/>
        <w:textAlignment w:val="baseline"/>
        <w:rPr>
          <w:spacing w:val="2"/>
          <w:lang w:val="kk-KZ"/>
        </w:rPr>
      </w:pPr>
    </w:p>
    <w:p w14:paraId="7BE2ED59" w14:textId="77777777" w:rsidR="00E95E84" w:rsidRDefault="00E95E84" w:rsidP="00AB6079">
      <w:pPr>
        <w:pStyle w:val="af3"/>
        <w:shd w:val="clear" w:color="auto" w:fill="FFFFFF"/>
        <w:contextualSpacing/>
        <w:textAlignment w:val="baseline"/>
        <w:rPr>
          <w:spacing w:val="2"/>
          <w:lang w:val="kk-KZ"/>
        </w:rPr>
      </w:pPr>
    </w:p>
    <w:p w14:paraId="4BB867E4" w14:textId="77777777" w:rsidR="00E95E84" w:rsidRDefault="00E95E84" w:rsidP="00AB6079">
      <w:pPr>
        <w:pStyle w:val="af3"/>
        <w:shd w:val="clear" w:color="auto" w:fill="FFFFFF"/>
        <w:contextualSpacing/>
        <w:textAlignment w:val="baseline"/>
        <w:rPr>
          <w:spacing w:val="2"/>
          <w:lang w:val="kk-KZ"/>
        </w:rPr>
      </w:pPr>
    </w:p>
    <w:p w14:paraId="7C7679B4" w14:textId="77777777" w:rsidR="00E95E84" w:rsidRDefault="00E95E84" w:rsidP="00AB6079">
      <w:pPr>
        <w:pStyle w:val="af3"/>
        <w:shd w:val="clear" w:color="auto" w:fill="FFFFFF"/>
        <w:contextualSpacing/>
        <w:textAlignment w:val="baseline"/>
        <w:rPr>
          <w:spacing w:val="2"/>
          <w:lang w:val="kk-KZ"/>
        </w:rPr>
      </w:pPr>
    </w:p>
    <w:p w14:paraId="6827F376" w14:textId="77777777" w:rsidR="00E95E84" w:rsidRDefault="00E95E84" w:rsidP="00AB6079">
      <w:pPr>
        <w:pStyle w:val="af3"/>
        <w:shd w:val="clear" w:color="auto" w:fill="FFFFFF"/>
        <w:contextualSpacing/>
        <w:textAlignment w:val="baseline"/>
        <w:rPr>
          <w:spacing w:val="2"/>
          <w:lang w:val="kk-KZ"/>
        </w:rPr>
      </w:pPr>
    </w:p>
    <w:p w14:paraId="5FB3E67C" w14:textId="77777777" w:rsidR="00E95E84" w:rsidRDefault="00E95E84" w:rsidP="00AB6079">
      <w:pPr>
        <w:pStyle w:val="af3"/>
        <w:shd w:val="clear" w:color="auto" w:fill="FFFFFF"/>
        <w:contextualSpacing/>
        <w:textAlignment w:val="baseline"/>
        <w:rPr>
          <w:spacing w:val="2"/>
          <w:lang w:val="kk-KZ"/>
        </w:rPr>
      </w:pPr>
    </w:p>
    <w:p w14:paraId="139DFD1D" w14:textId="77777777" w:rsidR="00E95E84" w:rsidRDefault="00E95E84" w:rsidP="00AB6079">
      <w:pPr>
        <w:pStyle w:val="af3"/>
        <w:shd w:val="clear" w:color="auto" w:fill="FFFFFF"/>
        <w:contextualSpacing/>
        <w:textAlignment w:val="baseline"/>
        <w:rPr>
          <w:spacing w:val="2"/>
          <w:lang w:val="kk-KZ"/>
        </w:rPr>
      </w:pPr>
    </w:p>
    <w:p w14:paraId="2F0401C0" w14:textId="77777777" w:rsidR="00E95E84" w:rsidRDefault="00E95E84" w:rsidP="00AB6079">
      <w:pPr>
        <w:pStyle w:val="af3"/>
        <w:shd w:val="clear" w:color="auto" w:fill="FFFFFF"/>
        <w:contextualSpacing/>
        <w:textAlignment w:val="baseline"/>
        <w:rPr>
          <w:spacing w:val="2"/>
          <w:lang w:val="kk-KZ"/>
        </w:rPr>
      </w:pPr>
    </w:p>
    <w:p w14:paraId="47C3EFC7" w14:textId="77777777" w:rsidR="00E95E84" w:rsidRDefault="00E95E84" w:rsidP="00AB6079">
      <w:pPr>
        <w:pStyle w:val="af3"/>
        <w:shd w:val="clear" w:color="auto" w:fill="FFFFFF"/>
        <w:contextualSpacing/>
        <w:textAlignment w:val="baseline"/>
        <w:rPr>
          <w:spacing w:val="2"/>
          <w:lang w:val="kk-KZ"/>
        </w:rPr>
      </w:pPr>
    </w:p>
    <w:p w14:paraId="42D274A4" w14:textId="77777777" w:rsidR="00E95E84" w:rsidRDefault="00E95E84" w:rsidP="00AB6079">
      <w:pPr>
        <w:pStyle w:val="af3"/>
        <w:shd w:val="clear" w:color="auto" w:fill="FFFFFF"/>
        <w:contextualSpacing/>
        <w:textAlignment w:val="baseline"/>
        <w:rPr>
          <w:spacing w:val="2"/>
          <w:lang w:val="kk-KZ"/>
        </w:rPr>
      </w:pPr>
    </w:p>
    <w:p w14:paraId="1ED19F22" w14:textId="77777777" w:rsidR="00E95E84" w:rsidRDefault="00E95E84" w:rsidP="00AB6079">
      <w:pPr>
        <w:pStyle w:val="af3"/>
        <w:shd w:val="clear" w:color="auto" w:fill="FFFFFF"/>
        <w:contextualSpacing/>
        <w:textAlignment w:val="baseline"/>
        <w:rPr>
          <w:spacing w:val="2"/>
          <w:lang w:val="kk-KZ"/>
        </w:rPr>
      </w:pPr>
    </w:p>
    <w:p w14:paraId="6AD28FE0" w14:textId="77777777" w:rsidR="00E95E84" w:rsidRDefault="00E95E84" w:rsidP="00AB6079">
      <w:pPr>
        <w:pStyle w:val="af3"/>
        <w:shd w:val="clear" w:color="auto" w:fill="FFFFFF"/>
        <w:contextualSpacing/>
        <w:textAlignment w:val="baseline"/>
        <w:rPr>
          <w:spacing w:val="2"/>
          <w:lang w:val="kk-KZ"/>
        </w:rPr>
      </w:pPr>
    </w:p>
    <w:p w14:paraId="2AE66AE1" w14:textId="77777777" w:rsidR="00E95E84" w:rsidRDefault="00E95E84" w:rsidP="00AB6079">
      <w:pPr>
        <w:pStyle w:val="af3"/>
        <w:shd w:val="clear" w:color="auto" w:fill="FFFFFF"/>
        <w:contextualSpacing/>
        <w:textAlignment w:val="baseline"/>
        <w:rPr>
          <w:spacing w:val="2"/>
          <w:lang w:val="kk-KZ"/>
        </w:rPr>
      </w:pPr>
    </w:p>
    <w:p w14:paraId="20848844" w14:textId="77777777" w:rsidR="009A34A8" w:rsidRDefault="009A34A8" w:rsidP="009A34A8">
      <w:pPr>
        <w:tabs>
          <w:tab w:val="center" w:pos="4677"/>
          <w:tab w:val="right" w:pos="9355"/>
        </w:tabs>
        <w:suppressAutoHyphens/>
        <w:rPr>
          <w:bCs/>
          <w:color w:val="auto"/>
          <w:sz w:val="24"/>
          <w:szCs w:val="24"/>
          <w:lang w:val="en-US" w:eastAsia="ar-SA"/>
        </w:rPr>
      </w:pPr>
    </w:p>
    <w:p w14:paraId="69709704" w14:textId="77777777" w:rsidR="00805B2E" w:rsidRDefault="00805B2E" w:rsidP="00AB6079">
      <w:pPr>
        <w:tabs>
          <w:tab w:val="center" w:pos="4677"/>
          <w:tab w:val="right" w:pos="9355"/>
        </w:tabs>
        <w:suppressAutoHyphens/>
        <w:ind w:left="4677"/>
        <w:jc w:val="center"/>
        <w:rPr>
          <w:bCs/>
          <w:color w:val="auto"/>
          <w:sz w:val="24"/>
          <w:szCs w:val="24"/>
          <w:lang w:val="kk-KZ" w:eastAsia="ar-SA"/>
        </w:rPr>
      </w:pPr>
    </w:p>
    <w:p w14:paraId="1F5E691E" w14:textId="77777777" w:rsidR="00805B2E" w:rsidRDefault="00805B2E" w:rsidP="00AB6079">
      <w:pPr>
        <w:tabs>
          <w:tab w:val="center" w:pos="4677"/>
          <w:tab w:val="right" w:pos="9355"/>
        </w:tabs>
        <w:suppressAutoHyphens/>
        <w:ind w:left="4677"/>
        <w:jc w:val="center"/>
        <w:rPr>
          <w:bCs/>
          <w:color w:val="auto"/>
          <w:sz w:val="24"/>
          <w:szCs w:val="24"/>
          <w:lang w:val="kk-KZ" w:eastAsia="ar-SA"/>
        </w:rPr>
      </w:pPr>
    </w:p>
    <w:p w14:paraId="03F376A0" w14:textId="77777777" w:rsidR="00805B2E" w:rsidRDefault="00805B2E" w:rsidP="00AB6079">
      <w:pPr>
        <w:tabs>
          <w:tab w:val="center" w:pos="4677"/>
          <w:tab w:val="right" w:pos="9355"/>
        </w:tabs>
        <w:suppressAutoHyphens/>
        <w:ind w:left="4677"/>
        <w:jc w:val="center"/>
        <w:rPr>
          <w:bCs/>
          <w:color w:val="auto"/>
          <w:sz w:val="24"/>
          <w:szCs w:val="24"/>
          <w:lang w:val="kk-KZ" w:eastAsia="ar-SA"/>
        </w:rPr>
      </w:pPr>
    </w:p>
    <w:p w14:paraId="726B5E60" w14:textId="0B875E10" w:rsidR="00AB6079" w:rsidRDefault="00505DE4" w:rsidP="00AB6079">
      <w:pPr>
        <w:tabs>
          <w:tab w:val="center" w:pos="4677"/>
          <w:tab w:val="right" w:pos="9355"/>
        </w:tabs>
        <w:suppressAutoHyphens/>
        <w:ind w:left="4677"/>
        <w:jc w:val="center"/>
        <w:rPr>
          <w:bCs/>
          <w:color w:val="auto"/>
          <w:sz w:val="24"/>
          <w:szCs w:val="24"/>
          <w:lang w:val="kk-KZ" w:eastAsia="ar-SA"/>
        </w:rPr>
      </w:pPr>
      <w:r w:rsidRPr="00505DE4">
        <w:rPr>
          <w:bCs/>
          <w:color w:val="auto"/>
          <w:sz w:val="24"/>
          <w:szCs w:val="24"/>
          <w:lang w:val="kk-KZ" w:eastAsia="ar-SA"/>
        </w:rPr>
        <w:t>2021-2023 жылдарға арналған ғылыми,</w:t>
      </w:r>
    </w:p>
    <w:p w14:paraId="616672C7" w14:textId="1C108AF4" w:rsidR="00505DE4" w:rsidRPr="00505DE4" w:rsidRDefault="00505DE4" w:rsidP="00AB6079">
      <w:pPr>
        <w:tabs>
          <w:tab w:val="center" w:pos="4677"/>
          <w:tab w:val="right" w:pos="9355"/>
        </w:tabs>
        <w:suppressAutoHyphens/>
        <w:ind w:left="4677"/>
        <w:jc w:val="center"/>
        <w:rPr>
          <w:bCs/>
          <w:color w:val="auto"/>
          <w:sz w:val="24"/>
          <w:szCs w:val="24"/>
          <w:lang w:val="kk-KZ" w:eastAsia="ar-SA"/>
        </w:rPr>
      </w:pPr>
      <w:r w:rsidRPr="00505DE4">
        <w:rPr>
          <w:bCs/>
          <w:color w:val="auto"/>
          <w:sz w:val="24"/>
          <w:szCs w:val="24"/>
          <w:lang w:val="kk-KZ" w:eastAsia="ar-SA"/>
        </w:rPr>
        <w:t>ғылыми-техникалық бағдарламалар бойынша</w:t>
      </w:r>
    </w:p>
    <w:p w14:paraId="41AF72B4" w14:textId="63304C40" w:rsidR="00AB6079" w:rsidRDefault="00505DE4" w:rsidP="00AB6079">
      <w:pPr>
        <w:tabs>
          <w:tab w:val="center" w:pos="4677"/>
          <w:tab w:val="right" w:pos="9355"/>
        </w:tabs>
        <w:suppressAutoHyphens/>
        <w:ind w:left="4677"/>
        <w:jc w:val="center"/>
        <w:rPr>
          <w:bCs/>
          <w:color w:val="auto"/>
          <w:sz w:val="24"/>
          <w:szCs w:val="24"/>
          <w:lang w:val="kk-KZ" w:eastAsia="ar-SA"/>
        </w:rPr>
      </w:pPr>
      <w:r w:rsidRPr="00505DE4">
        <w:rPr>
          <w:bCs/>
          <w:color w:val="auto"/>
          <w:sz w:val="24"/>
          <w:szCs w:val="24"/>
          <w:lang w:val="kk-KZ" w:eastAsia="ar-SA"/>
        </w:rPr>
        <w:t>бағдарламалық-нысаналы қаржыландыруға</w:t>
      </w:r>
    </w:p>
    <w:p w14:paraId="324E13CF" w14:textId="02D048D9" w:rsidR="00505DE4" w:rsidRPr="00505DE4" w:rsidRDefault="00505DE4" w:rsidP="00AB6079">
      <w:pPr>
        <w:tabs>
          <w:tab w:val="center" w:pos="4677"/>
          <w:tab w:val="right" w:pos="9355"/>
        </w:tabs>
        <w:suppressAutoHyphens/>
        <w:ind w:left="4677"/>
        <w:jc w:val="center"/>
        <w:rPr>
          <w:bCs/>
          <w:color w:val="auto"/>
          <w:sz w:val="24"/>
          <w:szCs w:val="24"/>
          <w:lang w:val="kk-KZ" w:eastAsia="ar-SA"/>
        </w:rPr>
      </w:pPr>
      <w:r w:rsidRPr="00505DE4">
        <w:rPr>
          <w:bCs/>
          <w:color w:val="auto"/>
          <w:sz w:val="24"/>
          <w:szCs w:val="24"/>
          <w:lang w:val="kk-KZ" w:eastAsia="ar-SA"/>
        </w:rPr>
        <w:t>арналған конкурстық құжаттамаға</w:t>
      </w:r>
    </w:p>
    <w:p w14:paraId="785ACC08" w14:textId="39648C84" w:rsidR="00505DE4" w:rsidRPr="00505DE4" w:rsidRDefault="00505DE4" w:rsidP="00AB6079">
      <w:pPr>
        <w:tabs>
          <w:tab w:val="center" w:pos="4677"/>
          <w:tab w:val="right" w:pos="9355"/>
        </w:tabs>
        <w:suppressAutoHyphens/>
        <w:ind w:left="4677"/>
        <w:jc w:val="center"/>
        <w:rPr>
          <w:bCs/>
          <w:color w:val="auto"/>
          <w:sz w:val="24"/>
          <w:szCs w:val="24"/>
          <w:lang w:val="kk-KZ" w:eastAsia="ar-SA"/>
        </w:rPr>
      </w:pPr>
      <w:r w:rsidRPr="00505DE4">
        <w:rPr>
          <w:bCs/>
          <w:color w:val="auto"/>
          <w:sz w:val="24"/>
          <w:szCs w:val="24"/>
          <w:lang w:val="kk-KZ" w:eastAsia="ar-SA"/>
        </w:rPr>
        <w:t>Қосымша</w:t>
      </w:r>
    </w:p>
    <w:p w14:paraId="4E5234F5" w14:textId="77777777" w:rsidR="00505DE4" w:rsidRPr="00505DE4" w:rsidRDefault="00505DE4" w:rsidP="00505DE4">
      <w:pPr>
        <w:suppressAutoHyphens/>
        <w:jc w:val="center"/>
        <w:rPr>
          <w:b/>
          <w:color w:val="auto"/>
          <w:sz w:val="24"/>
          <w:szCs w:val="24"/>
          <w:lang w:val="kk-KZ" w:eastAsia="ar-SA"/>
        </w:rPr>
      </w:pPr>
    </w:p>
    <w:p w14:paraId="42C68421" w14:textId="77777777" w:rsidR="00505DE4" w:rsidRPr="00505DE4" w:rsidRDefault="00505DE4" w:rsidP="00505DE4">
      <w:pPr>
        <w:suppressAutoHyphens/>
        <w:jc w:val="center"/>
        <w:rPr>
          <w:b/>
          <w:color w:val="auto"/>
          <w:sz w:val="24"/>
          <w:szCs w:val="24"/>
          <w:lang w:val="kk-KZ" w:eastAsia="ar-SA"/>
        </w:rPr>
      </w:pPr>
    </w:p>
    <w:p w14:paraId="3E2E2D2F" w14:textId="77777777" w:rsidR="00505DE4" w:rsidRPr="00505DE4" w:rsidRDefault="00505DE4" w:rsidP="00505DE4">
      <w:pPr>
        <w:suppressAutoHyphens/>
        <w:jc w:val="center"/>
        <w:textAlignment w:val="baseline"/>
        <w:rPr>
          <w:rFonts w:eastAsia="Calibri"/>
          <w:b/>
          <w:bCs/>
          <w:sz w:val="24"/>
          <w:szCs w:val="24"/>
          <w:lang w:val="kk-KZ" w:eastAsia="ar-SA"/>
        </w:rPr>
      </w:pPr>
      <w:r w:rsidRPr="00505DE4">
        <w:rPr>
          <w:rFonts w:eastAsia="Calibri"/>
          <w:b/>
          <w:bCs/>
          <w:sz w:val="24"/>
          <w:szCs w:val="24"/>
          <w:lang w:val="kk-KZ" w:eastAsia="ar-SA"/>
        </w:rPr>
        <w:t xml:space="preserve">Бағдарламалық-нысаналы қаржыландыру шеңберіндегі </w:t>
      </w:r>
    </w:p>
    <w:p w14:paraId="0C883A52" w14:textId="77777777" w:rsidR="00505DE4" w:rsidRPr="00505DE4" w:rsidRDefault="00505DE4" w:rsidP="00505DE4">
      <w:pPr>
        <w:suppressAutoHyphens/>
        <w:jc w:val="center"/>
        <w:textAlignment w:val="baseline"/>
        <w:rPr>
          <w:rFonts w:eastAsia="Calibri"/>
          <w:b/>
          <w:bCs/>
          <w:sz w:val="24"/>
          <w:szCs w:val="24"/>
          <w:lang w:val="kk-KZ" w:eastAsia="ar-SA"/>
        </w:rPr>
      </w:pPr>
      <w:r w:rsidRPr="00505DE4">
        <w:rPr>
          <w:rFonts w:eastAsia="Calibri"/>
          <w:b/>
          <w:bCs/>
          <w:sz w:val="24"/>
          <w:szCs w:val="24"/>
          <w:lang w:val="kk-KZ" w:eastAsia="ar-SA"/>
        </w:rPr>
        <w:t>ғылыми-зерттеу жұмысына арналған</w:t>
      </w:r>
    </w:p>
    <w:p w14:paraId="613211E3" w14:textId="5D03299B" w:rsidR="00505DE4" w:rsidRPr="00505DE4" w:rsidRDefault="00703467" w:rsidP="00505DE4">
      <w:pPr>
        <w:suppressAutoHyphens/>
        <w:jc w:val="center"/>
        <w:textAlignment w:val="baseline"/>
        <w:rPr>
          <w:rFonts w:eastAsia="Calibri"/>
          <w:b/>
          <w:bCs/>
          <w:sz w:val="28"/>
          <w:szCs w:val="28"/>
          <w:lang w:eastAsia="ar-SA"/>
        </w:rPr>
      </w:pPr>
      <w:r>
        <w:rPr>
          <w:rFonts w:eastAsia="Calibri"/>
          <w:b/>
          <w:bCs/>
          <w:sz w:val="24"/>
          <w:szCs w:val="24"/>
          <w:lang w:val="kk-KZ" w:eastAsia="ar-SA"/>
        </w:rPr>
        <w:t xml:space="preserve">№4 </w:t>
      </w:r>
      <w:r w:rsidR="00505DE4" w:rsidRPr="00505DE4">
        <w:rPr>
          <w:rFonts w:eastAsia="Calibri"/>
          <w:b/>
          <w:bCs/>
          <w:sz w:val="24"/>
          <w:szCs w:val="24"/>
          <w:lang w:val="kk-KZ" w:eastAsia="ar-SA"/>
        </w:rPr>
        <w:t>ТЕХНИКАЛЫҚ ТАПСЫРМА</w:t>
      </w:r>
    </w:p>
    <w:p w14:paraId="58E510D9" w14:textId="77777777" w:rsidR="00505DE4" w:rsidRPr="00505DE4" w:rsidRDefault="00505DE4" w:rsidP="00505DE4">
      <w:pPr>
        <w:suppressAutoHyphens/>
        <w:jc w:val="center"/>
        <w:textAlignment w:val="baseline"/>
        <w:rPr>
          <w:rFonts w:eastAsia="Calibri"/>
          <w:b/>
          <w:bCs/>
          <w:sz w:val="32"/>
          <w:szCs w:val="32"/>
          <w:lang w:val="kk-KZ"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7"/>
      </w:tblGrid>
      <w:tr w:rsidR="00505DE4" w:rsidRPr="005A5A3D" w14:paraId="0EE8EE2B" w14:textId="77777777" w:rsidTr="00505DE4">
        <w:trPr>
          <w:trHeight w:val="235"/>
        </w:trPr>
        <w:tc>
          <w:tcPr>
            <w:tcW w:w="9747" w:type="dxa"/>
            <w:tcBorders>
              <w:top w:val="single" w:sz="4" w:space="0" w:color="auto"/>
              <w:left w:val="single" w:sz="4" w:space="0" w:color="auto"/>
              <w:bottom w:val="single" w:sz="4" w:space="0" w:color="auto"/>
              <w:right w:val="single" w:sz="4" w:space="0" w:color="auto"/>
            </w:tcBorders>
            <w:hideMark/>
          </w:tcPr>
          <w:p w14:paraId="66C43770" w14:textId="77777777" w:rsidR="00505DE4" w:rsidRPr="00505DE4" w:rsidRDefault="00505DE4" w:rsidP="00C52797">
            <w:pPr>
              <w:suppressAutoHyphens/>
              <w:spacing w:line="276" w:lineRule="auto"/>
              <w:ind w:firstLine="567"/>
              <w:rPr>
                <w:rFonts w:eastAsia="Calibri"/>
                <w:color w:val="auto"/>
                <w:sz w:val="24"/>
                <w:szCs w:val="24"/>
                <w:lang w:val="kk-KZ" w:eastAsia="ar-SA"/>
              </w:rPr>
            </w:pPr>
            <w:r w:rsidRPr="00505DE4">
              <w:rPr>
                <w:color w:val="auto"/>
                <w:sz w:val="24"/>
                <w:szCs w:val="24"/>
                <w:lang w:val="kk-KZ" w:eastAsia="ar-SA"/>
              </w:rPr>
              <w:t>1. Жалпы мәліметтер:</w:t>
            </w:r>
          </w:p>
          <w:p w14:paraId="108F9F07" w14:textId="5D601937" w:rsidR="00505DE4" w:rsidRPr="00505DE4" w:rsidRDefault="00505DE4" w:rsidP="00C52797">
            <w:pPr>
              <w:suppressAutoHyphens/>
              <w:spacing w:line="285" w:lineRule="atLeast"/>
              <w:ind w:firstLine="567"/>
              <w:jc w:val="both"/>
              <w:textAlignment w:val="baseline"/>
              <w:rPr>
                <w:spacing w:val="2"/>
                <w:sz w:val="24"/>
                <w:szCs w:val="24"/>
                <w:lang w:val="kk-KZ"/>
              </w:rPr>
            </w:pPr>
            <w:r w:rsidRPr="00505DE4">
              <w:rPr>
                <w:spacing w:val="2"/>
                <w:sz w:val="24"/>
                <w:szCs w:val="24"/>
                <w:lang w:val="kk-KZ"/>
              </w:rPr>
              <w:t xml:space="preserve">1.1. Ғылыми, ғылыми-техникалық бағдарлама (бұдан әрі – бағдарлама) үшін басым бағыттың атауы: </w:t>
            </w:r>
          </w:p>
          <w:p w14:paraId="261D2CAF" w14:textId="77777777" w:rsidR="00505DE4" w:rsidRPr="00703467" w:rsidRDefault="00505DE4" w:rsidP="00C52797">
            <w:pPr>
              <w:suppressAutoHyphens/>
              <w:spacing w:line="276" w:lineRule="auto"/>
              <w:ind w:firstLine="567"/>
              <w:jc w:val="both"/>
              <w:rPr>
                <w:b/>
                <w:bCs/>
                <w:color w:val="auto"/>
                <w:sz w:val="24"/>
                <w:szCs w:val="24"/>
                <w:lang w:val="kk-KZ" w:eastAsia="ar-SA"/>
              </w:rPr>
            </w:pPr>
            <w:r w:rsidRPr="00703467">
              <w:rPr>
                <w:b/>
                <w:bCs/>
                <w:color w:val="auto"/>
                <w:sz w:val="24"/>
                <w:szCs w:val="24"/>
                <w:lang w:val="kk-KZ" w:eastAsia="ar-SA"/>
              </w:rPr>
              <w:t xml:space="preserve">2. Қоғамдық денсаулықтың негізі ретінде профилактикалық ортаны қалыптастыру. </w:t>
            </w:r>
          </w:p>
          <w:p w14:paraId="48480B5E" w14:textId="0F42520D" w:rsidR="00505DE4" w:rsidRPr="00505DE4" w:rsidRDefault="00505DE4" w:rsidP="00C52797">
            <w:pPr>
              <w:suppressAutoHyphens/>
              <w:spacing w:line="276" w:lineRule="auto"/>
              <w:ind w:firstLine="567"/>
              <w:jc w:val="both"/>
              <w:rPr>
                <w:b/>
                <w:color w:val="auto"/>
                <w:sz w:val="24"/>
                <w:szCs w:val="24"/>
                <w:lang w:val="kk-KZ" w:eastAsia="ar-SA"/>
              </w:rPr>
            </w:pPr>
            <w:r w:rsidRPr="00703467">
              <w:rPr>
                <w:b/>
                <w:bCs/>
                <w:color w:val="auto"/>
                <w:sz w:val="24"/>
                <w:szCs w:val="24"/>
                <w:lang w:val="kk-KZ" w:eastAsia="ar-SA"/>
              </w:rPr>
              <w:t>2.5</w:t>
            </w:r>
            <w:r w:rsidR="006111F3" w:rsidRPr="00703467">
              <w:rPr>
                <w:b/>
                <w:bCs/>
                <w:color w:val="auto"/>
                <w:sz w:val="24"/>
                <w:szCs w:val="24"/>
                <w:lang w:val="kk-KZ" w:eastAsia="ar-SA"/>
              </w:rPr>
              <w:t>.</w:t>
            </w:r>
            <w:r w:rsidRPr="00703467">
              <w:rPr>
                <w:b/>
                <w:bCs/>
                <w:color w:val="auto"/>
                <w:sz w:val="24"/>
                <w:szCs w:val="24"/>
                <w:lang w:val="kk-KZ" w:eastAsia="ar-SA"/>
              </w:rPr>
              <w:t xml:space="preserve"> Халық денсаулығына қоршаған орта факторларының қатерін бағалау, экологиялық, техногендік, эпидемиологиялық және кәсіптік қатерлерді басқару</w:t>
            </w:r>
          </w:p>
        </w:tc>
      </w:tr>
      <w:tr w:rsidR="00505DE4" w:rsidRPr="005A5A3D" w14:paraId="51DDF530" w14:textId="77777777" w:rsidTr="00505DE4">
        <w:tc>
          <w:tcPr>
            <w:tcW w:w="9747" w:type="dxa"/>
            <w:tcBorders>
              <w:top w:val="single" w:sz="4" w:space="0" w:color="auto"/>
              <w:left w:val="single" w:sz="4" w:space="0" w:color="auto"/>
              <w:bottom w:val="single" w:sz="4" w:space="0" w:color="auto"/>
              <w:right w:val="single" w:sz="4" w:space="0" w:color="auto"/>
            </w:tcBorders>
            <w:hideMark/>
          </w:tcPr>
          <w:p w14:paraId="19059302" w14:textId="77777777" w:rsidR="00505DE4" w:rsidRPr="00505DE4" w:rsidRDefault="00505DE4" w:rsidP="00C52797">
            <w:pPr>
              <w:suppressAutoHyphens/>
              <w:spacing w:line="276" w:lineRule="auto"/>
              <w:ind w:firstLine="567"/>
              <w:jc w:val="both"/>
              <w:rPr>
                <w:color w:val="auto"/>
                <w:spacing w:val="-7"/>
                <w:sz w:val="24"/>
                <w:szCs w:val="24"/>
                <w:lang w:val="kk-KZ" w:eastAsia="ar-SA"/>
              </w:rPr>
            </w:pPr>
            <w:r w:rsidRPr="00505DE4">
              <w:rPr>
                <w:color w:val="auto"/>
                <w:spacing w:val="-7"/>
                <w:sz w:val="24"/>
                <w:szCs w:val="24"/>
                <w:lang w:val="kk-KZ" w:eastAsia="ar-SA"/>
              </w:rPr>
              <w:t>2. Бағдарламаның мақсаттары мен міндеттері</w:t>
            </w:r>
          </w:p>
          <w:p w14:paraId="05E56DBA" w14:textId="77777777" w:rsidR="00505DE4" w:rsidRPr="00505DE4" w:rsidRDefault="00505DE4" w:rsidP="00C52797">
            <w:pPr>
              <w:suppressAutoHyphens/>
              <w:spacing w:line="276" w:lineRule="auto"/>
              <w:ind w:firstLine="567"/>
              <w:jc w:val="both"/>
              <w:rPr>
                <w:color w:val="auto"/>
                <w:spacing w:val="-7"/>
                <w:sz w:val="24"/>
                <w:szCs w:val="24"/>
                <w:lang w:val="kk-KZ" w:eastAsia="ar-SA"/>
              </w:rPr>
            </w:pPr>
            <w:r w:rsidRPr="00505DE4">
              <w:rPr>
                <w:color w:val="auto"/>
                <w:spacing w:val="-7"/>
                <w:sz w:val="24"/>
                <w:szCs w:val="24"/>
                <w:lang w:val="kk-KZ" w:eastAsia="ar-SA"/>
              </w:rPr>
              <w:t>2.1 Бағдарламаның мақсаты:</w:t>
            </w:r>
          </w:p>
          <w:p w14:paraId="4DAF1C50" w14:textId="77777777" w:rsidR="00505DE4" w:rsidRPr="00505DE4" w:rsidRDefault="00505DE4" w:rsidP="00C52797">
            <w:pPr>
              <w:suppressAutoHyphens/>
              <w:spacing w:line="276" w:lineRule="auto"/>
              <w:ind w:firstLine="567"/>
              <w:jc w:val="both"/>
              <w:rPr>
                <w:color w:val="auto"/>
                <w:spacing w:val="-7"/>
                <w:sz w:val="24"/>
                <w:szCs w:val="24"/>
                <w:lang w:val="kk-KZ" w:eastAsia="ar-SA"/>
              </w:rPr>
            </w:pPr>
            <w:r w:rsidRPr="00505DE4">
              <w:rPr>
                <w:color w:val="auto"/>
                <w:spacing w:val="-7"/>
                <w:sz w:val="24"/>
                <w:szCs w:val="24"/>
                <w:lang w:val="kk-KZ" w:eastAsia="ar-SA"/>
              </w:rPr>
              <w:t>Қазақстан халқының биологиялық қауіпсіздігін қамтамасыз етудің жаңа тәсілдерін әзірлеу үшін заманауи технологиялардың негізінде бактериялық және вирустық этиологиясы бар аса қауіпті және табиғи-ошақтық инфекцияларға мониторинг жүргізу мен бақылаудың кешенді жүйесін күшейту.</w:t>
            </w:r>
          </w:p>
        </w:tc>
      </w:tr>
      <w:tr w:rsidR="00505DE4" w:rsidRPr="005A5A3D" w14:paraId="270AA48A" w14:textId="77777777" w:rsidTr="00505DE4">
        <w:trPr>
          <w:trHeight w:val="1527"/>
        </w:trPr>
        <w:tc>
          <w:tcPr>
            <w:tcW w:w="9747" w:type="dxa"/>
            <w:tcBorders>
              <w:top w:val="single" w:sz="4" w:space="0" w:color="auto"/>
              <w:left w:val="single" w:sz="4" w:space="0" w:color="auto"/>
              <w:bottom w:val="single" w:sz="4" w:space="0" w:color="auto"/>
              <w:right w:val="single" w:sz="4" w:space="0" w:color="auto"/>
            </w:tcBorders>
          </w:tcPr>
          <w:p w14:paraId="4B142142" w14:textId="77777777" w:rsidR="00505DE4" w:rsidRPr="00505DE4" w:rsidRDefault="00505DE4" w:rsidP="00C52797">
            <w:pPr>
              <w:suppressAutoHyphens/>
              <w:adjustRightInd w:val="0"/>
              <w:snapToGrid w:val="0"/>
              <w:spacing w:line="276" w:lineRule="auto"/>
              <w:ind w:firstLine="567"/>
              <w:jc w:val="both"/>
              <w:rPr>
                <w:color w:val="auto"/>
                <w:sz w:val="24"/>
                <w:szCs w:val="24"/>
                <w:lang w:val="kk-KZ" w:eastAsia="ar-SA"/>
              </w:rPr>
            </w:pPr>
            <w:r w:rsidRPr="00505DE4">
              <w:rPr>
                <w:color w:val="auto"/>
                <w:sz w:val="24"/>
                <w:szCs w:val="24"/>
                <w:lang w:val="kk-KZ" w:eastAsia="ar-SA"/>
              </w:rPr>
              <w:t>2.1.1. Алға қойылған мақсатқа жету үшін мынадай міндеттер орындалуы тиіс:</w:t>
            </w:r>
          </w:p>
          <w:p w14:paraId="5E4CAD41" w14:textId="77777777" w:rsidR="00505DE4" w:rsidRPr="00505DE4" w:rsidRDefault="00505DE4" w:rsidP="00C52797">
            <w:pPr>
              <w:suppressAutoHyphens/>
              <w:adjustRightInd w:val="0"/>
              <w:snapToGrid w:val="0"/>
              <w:spacing w:line="276" w:lineRule="auto"/>
              <w:ind w:firstLine="567"/>
              <w:jc w:val="both"/>
              <w:rPr>
                <w:color w:val="auto"/>
                <w:sz w:val="24"/>
                <w:szCs w:val="24"/>
                <w:lang w:val="kk-KZ" w:eastAsia="ar-SA"/>
              </w:rPr>
            </w:pPr>
            <w:r w:rsidRPr="00505DE4">
              <w:rPr>
                <w:color w:val="auto"/>
                <w:sz w:val="24"/>
                <w:szCs w:val="24"/>
                <w:lang w:val="kk-KZ" w:eastAsia="ar-SA"/>
              </w:rPr>
              <w:t>2.1.1.1. Қазақстанның аса қауіпті бактериялық және вирустық инфекциялары қоздырғыштарының штамдарының генетикалық алуандығын зерттеуге негізделген АҚИ қоздырғыштарының, жаңа және кері қайтушы инфекциялардың шұғыл детекциясы жүйесін әзірлеу;</w:t>
            </w:r>
          </w:p>
          <w:p w14:paraId="3E9F6D02" w14:textId="77777777" w:rsidR="00505DE4" w:rsidRPr="00505DE4" w:rsidRDefault="00505DE4" w:rsidP="00C52797">
            <w:pPr>
              <w:suppressAutoHyphens/>
              <w:adjustRightInd w:val="0"/>
              <w:snapToGrid w:val="0"/>
              <w:spacing w:line="276" w:lineRule="auto"/>
              <w:ind w:firstLine="567"/>
              <w:jc w:val="both"/>
              <w:rPr>
                <w:color w:val="auto"/>
                <w:sz w:val="24"/>
                <w:szCs w:val="24"/>
                <w:lang w:val="kk-KZ" w:eastAsia="ar-SA"/>
              </w:rPr>
            </w:pPr>
            <w:r w:rsidRPr="00505DE4">
              <w:rPr>
                <w:color w:val="auto"/>
                <w:sz w:val="24"/>
                <w:szCs w:val="24"/>
                <w:lang w:val="kk-KZ" w:eastAsia="ar-SA"/>
              </w:rPr>
              <w:t xml:space="preserve">2.1.1.2. </w:t>
            </w:r>
            <w:r w:rsidRPr="00505DE4">
              <w:rPr>
                <w:bCs/>
                <w:color w:val="auto"/>
                <w:sz w:val="24"/>
                <w:szCs w:val="24"/>
                <w:lang w:val="kk-KZ" w:eastAsia="ar-SA"/>
              </w:rPr>
              <w:t>Қазақстандағы аса қауіпті және табиғи-ошақтық инфекциялардың, олардың тасымалдаушылары мен таратушыларының қазіргі заманғы кеңістіктік-уақыттық мәртебесін анықтау</w:t>
            </w:r>
            <w:r w:rsidRPr="00505DE4">
              <w:rPr>
                <w:color w:val="auto"/>
                <w:sz w:val="24"/>
                <w:szCs w:val="24"/>
                <w:lang w:val="kk-KZ" w:eastAsia="ar-SA"/>
              </w:rPr>
              <w:t>;</w:t>
            </w:r>
          </w:p>
          <w:p w14:paraId="0525A9C4" w14:textId="77777777" w:rsidR="00505DE4" w:rsidRPr="00505DE4" w:rsidRDefault="00505DE4" w:rsidP="00C52797">
            <w:pPr>
              <w:suppressAutoHyphens/>
              <w:adjustRightInd w:val="0"/>
              <w:snapToGrid w:val="0"/>
              <w:spacing w:line="276" w:lineRule="auto"/>
              <w:ind w:firstLine="567"/>
              <w:jc w:val="both"/>
              <w:rPr>
                <w:color w:val="auto"/>
                <w:sz w:val="24"/>
                <w:szCs w:val="24"/>
                <w:lang w:val="kk-KZ" w:eastAsia="ar-SA"/>
              </w:rPr>
            </w:pPr>
            <w:r w:rsidRPr="00505DE4">
              <w:rPr>
                <w:color w:val="auto"/>
                <w:sz w:val="24"/>
                <w:szCs w:val="24"/>
                <w:lang w:val="kk-KZ" w:eastAsia="ar-SA"/>
              </w:rPr>
              <w:t xml:space="preserve">2.1.1.3. </w:t>
            </w:r>
            <w:r w:rsidRPr="00505DE4">
              <w:rPr>
                <w:bCs/>
                <w:color w:val="auto"/>
                <w:sz w:val="24"/>
                <w:szCs w:val="24"/>
                <w:lang w:val="kk-KZ" w:eastAsia="ar-SA"/>
              </w:rPr>
              <w:t>Медициналық-биологиялық зерттеулер жүргізу үшін SPF зертханалық жануарларда аса қауіпті жұқпалы аурулардың биологиялық үлгісін қалыптастыру</w:t>
            </w:r>
            <w:r w:rsidRPr="00505DE4">
              <w:rPr>
                <w:color w:val="auto"/>
                <w:sz w:val="24"/>
                <w:szCs w:val="24"/>
                <w:lang w:val="kk-KZ" w:eastAsia="ar-SA"/>
              </w:rPr>
              <w:t>;</w:t>
            </w:r>
          </w:p>
          <w:p w14:paraId="10EE74FC" w14:textId="77777777" w:rsidR="00505DE4" w:rsidRPr="00505DE4" w:rsidRDefault="00505DE4" w:rsidP="00C52797">
            <w:pPr>
              <w:suppressAutoHyphens/>
              <w:adjustRightInd w:val="0"/>
              <w:snapToGrid w:val="0"/>
              <w:spacing w:line="276" w:lineRule="auto"/>
              <w:ind w:firstLine="567"/>
              <w:jc w:val="both"/>
              <w:rPr>
                <w:color w:val="auto"/>
                <w:sz w:val="24"/>
                <w:szCs w:val="24"/>
                <w:lang w:val="kk-KZ" w:eastAsia="ar-SA"/>
              </w:rPr>
            </w:pPr>
            <w:r w:rsidRPr="00505DE4">
              <w:rPr>
                <w:color w:val="auto"/>
                <w:sz w:val="24"/>
                <w:szCs w:val="24"/>
                <w:lang w:val="kk-KZ" w:eastAsia="ar-SA"/>
              </w:rPr>
              <w:t>2.1.1.4. Қазақстан Республикасының медициналық ұйымдарының қоғамдық денсаулық сақтау саласындағы төтенше жағдайларға тұрақтылығын күшейту.</w:t>
            </w:r>
          </w:p>
        </w:tc>
      </w:tr>
      <w:tr w:rsidR="00505DE4" w:rsidRPr="005A5A3D" w14:paraId="01E72076" w14:textId="77777777" w:rsidTr="00505DE4">
        <w:trPr>
          <w:trHeight w:val="331"/>
        </w:trPr>
        <w:tc>
          <w:tcPr>
            <w:tcW w:w="9747" w:type="dxa"/>
            <w:tcBorders>
              <w:top w:val="single" w:sz="4" w:space="0" w:color="auto"/>
              <w:left w:val="single" w:sz="4" w:space="0" w:color="auto"/>
              <w:bottom w:val="single" w:sz="4" w:space="0" w:color="auto"/>
              <w:right w:val="single" w:sz="4" w:space="0" w:color="auto"/>
            </w:tcBorders>
          </w:tcPr>
          <w:p w14:paraId="5E57166D" w14:textId="77777777" w:rsidR="00505DE4" w:rsidRPr="00505DE4" w:rsidRDefault="00505DE4" w:rsidP="00C52797">
            <w:pPr>
              <w:tabs>
                <w:tab w:val="left" w:pos="482"/>
              </w:tabs>
              <w:suppressAutoHyphens/>
              <w:autoSpaceDE w:val="0"/>
              <w:autoSpaceDN w:val="0"/>
              <w:adjustRightInd w:val="0"/>
              <w:spacing w:line="276" w:lineRule="auto"/>
              <w:ind w:firstLine="567"/>
              <w:jc w:val="both"/>
              <w:rPr>
                <w:color w:val="auto"/>
                <w:sz w:val="24"/>
                <w:szCs w:val="24"/>
                <w:lang w:val="kk-KZ" w:eastAsia="ar-SA"/>
              </w:rPr>
            </w:pPr>
            <w:r w:rsidRPr="00505DE4">
              <w:rPr>
                <w:color w:val="auto"/>
                <w:sz w:val="24"/>
                <w:szCs w:val="24"/>
                <w:lang w:val="kk-KZ" w:eastAsia="ar-SA"/>
              </w:rPr>
              <w:t>3. Стратегиялық және бағдарламалық құжаттардың қандай тармақтарын шешеді:</w:t>
            </w:r>
          </w:p>
          <w:p w14:paraId="4E043AB3" w14:textId="77777777" w:rsidR="00505DE4" w:rsidRPr="00505DE4" w:rsidRDefault="00505DE4" w:rsidP="00505DE4">
            <w:pPr>
              <w:tabs>
                <w:tab w:val="left" w:pos="482"/>
              </w:tabs>
              <w:suppressAutoHyphens/>
              <w:autoSpaceDE w:val="0"/>
              <w:autoSpaceDN w:val="0"/>
              <w:adjustRightInd w:val="0"/>
              <w:spacing w:line="276" w:lineRule="auto"/>
              <w:jc w:val="both"/>
              <w:rPr>
                <w:color w:val="auto"/>
                <w:sz w:val="24"/>
                <w:szCs w:val="24"/>
                <w:lang w:val="kk-KZ" w:eastAsia="ar-SA"/>
              </w:rPr>
            </w:pPr>
            <w:r w:rsidRPr="00505DE4">
              <w:rPr>
                <w:color w:val="auto"/>
                <w:sz w:val="24"/>
                <w:szCs w:val="24"/>
                <w:lang w:val="kk-KZ" w:eastAsia="ar-SA"/>
              </w:rPr>
              <w:t>Бағдарламаның орындалуы мынадай стратегиялық және бағдарламалық құжаттарда айқындалған міндеттерді іске асыруға, мақсаттар мен көрсеткіштерге қол жеткізуге мүмкіндік береді:</w:t>
            </w:r>
          </w:p>
          <w:p w14:paraId="134CBC79" w14:textId="56911F61" w:rsidR="00505DE4" w:rsidRPr="00505DE4" w:rsidRDefault="007240F3" w:rsidP="007240F3">
            <w:pPr>
              <w:tabs>
                <w:tab w:val="left" w:pos="482"/>
              </w:tabs>
              <w:suppressAutoHyphens/>
              <w:autoSpaceDE w:val="0"/>
              <w:autoSpaceDN w:val="0"/>
              <w:adjustRightInd w:val="0"/>
              <w:spacing w:line="276" w:lineRule="auto"/>
              <w:jc w:val="both"/>
              <w:rPr>
                <w:color w:val="auto"/>
                <w:sz w:val="24"/>
                <w:szCs w:val="24"/>
                <w:lang w:val="kk-KZ" w:eastAsia="ar-SA"/>
              </w:rPr>
            </w:pPr>
            <w:r w:rsidRPr="00505DE4">
              <w:rPr>
                <w:color w:val="auto"/>
                <w:sz w:val="24"/>
                <w:szCs w:val="24"/>
                <w:lang w:val="kk-KZ" w:eastAsia="ar-SA"/>
              </w:rPr>
              <w:t>Қазақстан Республика</w:t>
            </w:r>
            <w:r>
              <w:rPr>
                <w:color w:val="auto"/>
                <w:sz w:val="24"/>
                <w:szCs w:val="24"/>
                <w:lang w:val="kk-KZ" w:eastAsia="ar-SA"/>
              </w:rPr>
              <w:t>сының 2011 жылғы 18 ақпандағы №</w:t>
            </w:r>
            <w:r w:rsidRPr="00505DE4">
              <w:rPr>
                <w:color w:val="auto"/>
                <w:sz w:val="24"/>
                <w:szCs w:val="24"/>
                <w:lang w:val="kk-KZ" w:eastAsia="ar-SA"/>
              </w:rPr>
              <w:t xml:space="preserve">407-IV </w:t>
            </w:r>
            <w:r w:rsidR="00505DE4" w:rsidRPr="00505DE4">
              <w:rPr>
                <w:color w:val="auto"/>
                <w:sz w:val="24"/>
                <w:szCs w:val="24"/>
                <w:lang w:val="kk-KZ" w:eastAsia="ar-SA"/>
              </w:rPr>
              <w:t xml:space="preserve">«Ғылым туралы» Заңы (27-бап); «Қазақстан-2050» Стратегиясы; «Халық денсаулығы және денсаулық сақтау жүйесі туралы» Қазақстан Республикасының 2020 жылғы 7 шілдедегі Кодексі, қауіпті инфекциялық аурулардың профилактикасын жетілдіру және халықтың санитариялық-эпидемиологиялық салауаттылығын қамтамасыз ету бөлімі; Қазақстан Республикасының Денсаулық сақтау саласын дамытудың 2020-2025 жылдарға арналған мемлекеттік бағдарламасы, инфекциялардың әкеліну және таралу қаупін азайту, қауіпті жұқпалы ауруларды басқару, алдын алу, диагностикалаудың тиімділігін арттыру бөлімі; </w:t>
            </w:r>
            <w:r w:rsidR="00505DE4" w:rsidRPr="00505DE4">
              <w:rPr>
                <w:bCs/>
                <w:color w:val="auto"/>
                <w:sz w:val="24"/>
                <w:szCs w:val="24"/>
                <w:lang w:val="kk-KZ" w:eastAsia="ar-SA"/>
              </w:rPr>
              <w:t>«Ғылыми және (немесе) ғылыми-техникалық қызметті базалық, гранттық және бағдарламалық-нысаналы қаржыландыру қағидаларын бекіту туралы» Қазақстан Республикасы Үкіметінің 2011 жылғы 25 мамырдағы № 575 Қаулысы</w:t>
            </w:r>
            <w:r w:rsidR="00505DE4" w:rsidRPr="00505DE4">
              <w:rPr>
                <w:color w:val="auto"/>
                <w:sz w:val="24"/>
                <w:szCs w:val="24"/>
                <w:lang w:val="kk-KZ" w:eastAsia="ar-SA"/>
              </w:rPr>
              <w:t xml:space="preserve">; «Қазақстан Республикасында білім беруді және ғылымды дамытудың 2020-2025 жылдарға арналған мемлекеттік бағдарламасын бекіту туралы» Қазақстан Республикасы Үкіметінің 2019 жылғы 27 желтоқсандағы № 988 қаулысы </w:t>
            </w:r>
            <w:r w:rsidR="00505DE4" w:rsidRPr="00505DE4">
              <w:rPr>
                <w:bCs/>
                <w:color w:val="auto"/>
                <w:sz w:val="24"/>
                <w:szCs w:val="24"/>
                <w:lang w:val="kk-KZ" w:eastAsia="ar-SA"/>
              </w:rPr>
              <w:t>(2-мақсат: Елдің әлеуметтік-экономикалық дамуына ғылымның үлесін арттыру, 1-</w:t>
            </w:r>
            <w:r w:rsidR="00505DE4" w:rsidRPr="00505DE4">
              <w:rPr>
                <w:color w:val="auto"/>
                <w:sz w:val="24"/>
                <w:szCs w:val="24"/>
                <w:lang w:val="kk-KZ" w:eastAsia="ar-SA"/>
              </w:rPr>
              <w:t>міндет «</w:t>
            </w:r>
            <w:r w:rsidR="00505DE4" w:rsidRPr="00505DE4">
              <w:rPr>
                <w:bCs/>
                <w:color w:val="auto"/>
                <w:sz w:val="24"/>
                <w:szCs w:val="24"/>
                <w:lang w:val="kk-KZ" w:eastAsia="ar-SA"/>
              </w:rPr>
              <w:t>Ғылымның зияткерлік әлеуетін нығайту»).</w:t>
            </w:r>
            <w:r w:rsidR="00505DE4" w:rsidRPr="00505DE4">
              <w:rPr>
                <w:color w:val="auto"/>
                <w:sz w:val="24"/>
                <w:szCs w:val="24"/>
                <w:lang w:val="kk-KZ" w:eastAsia="ar-SA"/>
              </w:rPr>
              <w:t xml:space="preserve"> </w:t>
            </w:r>
          </w:p>
        </w:tc>
      </w:tr>
      <w:tr w:rsidR="00505DE4" w:rsidRPr="005A5A3D" w14:paraId="2626D4F6" w14:textId="77777777" w:rsidTr="00505DE4">
        <w:tc>
          <w:tcPr>
            <w:tcW w:w="9747" w:type="dxa"/>
            <w:tcBorders>
              <w:top w:val="single" w:sz="4" w:space="0" w:color="auto"/>
              <w:left w:val="single" w:sz="4" w:space="0" w:color="auto"/>
              <w:bottom w:val="single" w:sz="4" w:space="0" w:color="auto"/>
              <w:right w:val="single" w:sz="4" w:space="0" w:color="auto"/>
            </w:tcBorders>
          </w:tcPr>
          <w:p w14:paraId="1AD512AE" w14:textId="77777777" w:rsidR="00505DE4" w:rsidRPr="00505DE4" w:rsidRDefault="00505DE4" w:rsidP="00C52797">
            <w:pPr>
              <w:tabs>
                <w:tab w:val="left" w:pos="1134"/>
              </w:tabs>
              <w:suppressAutoHyphens/>
              <w:spacing w:line="276" w:lineRule="auto"/>
              <w:ind w:firstLine="567"/>
              <w:jc w:val="both"/>
              <w:rPr>
                <w:color w:val="auto"/>
                <w:sz w:val="24"/>
                <w:szCs w:val="24"/>
                <w:lang w:val="kk-KZ" w:eastAsia="ar-SA"/>
              </w:rPr>
            </w:pPr>
            <w:r w:rsidRPr="00505DE4">
              <w:rPr>
                <w:color w:val="auto"/>
                <w:sz w:val="24"/>
                <w:szCs w:val="24"/>
                <w:lang w:val="kk-KZ" w:eastAsia="ar-SA"/>
              </w:rPr>
              <w:t>4. Күтілетін нәтижелер</w:t>
            </w:r>
          </w:p>
          <w:p w14:paraId="7B3A5F72" w14:textId="503152CD" w:rsidR="00505DE4" w:rsidRPr="00505DE4" w:rsidRDefault="00505DE4" w:rsidP="00C52797">
            <w:pPr>
              <w:tabs>
                <w:tab w:val="left" w:pos="1134"/>
              </w:tabs>
              <w:suppressAutoHyphens/>
              <w:spacing w:line="276" w:lineRule="auto"/>
              <w:ind w:firstLine="567"/>
              <w:jc w:val="both"/>
              <w:rPr>
                <w:color w:val="auto"/>
                <w:sz w:val="24"/>
                <w:szCs w:val="24"/>
                <w:lang w:val="kk-KZ" w:eastAsia="ar-SA"/>
              </w:rPr>
            </w:pPr>
            <w:r w:rsidRPr="00505DE4">
              <w:rPr>
                <w:color w:val="auto"/>
                <w:sz w:val="24"/>
                <w:szCs w:val="24"/>
                <w:lang w:val="kk-KZ" w:eastAsia="ar-SA"/>
              </w:rPr>
              <w:t>4.1</w:t>
            </w:r>
            <w:r w:rsidR="006111F3">
              <w:rPr>
                <w:color w:val="auto"/>
                <w:sz w:val="24"/>
                <w:szCs w:val="24"/>
                <w:lang w:val="kk-KZ" w:eastAsia="ar-SA"/>
              </w:rPr>
              <w:t>.</w:t>
            </w:r>
            <w:r w:rsidRPr="00505DE4">
              <w:rPr>
                <w:color w:val="auto"/>
                <w:sz w:val="24"/>
                <w:szCs w:val="24"/>
                <w:lang w:val="kk-KZ" w:eastAsia="ar-SA"/>
              </w:rPr>
              <w:t xml:space="preserve"> Тікелей нәтижелер:</w:t>
            </w:r>
          </w:p>
          <w:p w14:paraId="096C9F24" w14:textId="77777777" w:rsidR="00505DE4" w:rsidRPr="00505DE4" w:rsidRDefault="00505DE4" w:rsidP="00C52797">
            <w:pPr>
              <w:numPr>
                <w:ilvl w:val="0"/>
                <w:numId w:val="18"/>
              </w:numPr>
              <w:tabs>
                <w:tab w:val="left" w:pos="567"/>
                <w:tab w:val="left" w:pos="1134"/>
              </w:tabs>
              <w:suppressAutoHyphens/>
              <w:spacing w:after="200"/>
              <w:ind w:left="0" w:firstLine="567"/>
              <w:contextualSpacing/>
              <w:jc w:val="both"/>
              <w:rPr>
                <w:rFonts w:eastAsia="Calibri"/>
                <w:bCs/>
                <w:color w:val="auto"/>
                <w:sz w:val="24"/>
                <w:szCs w:val="24"/>
                <w:lang w:val="kk-KZ" w:eastAsia="en-US"/>
              </w:rPr>
            </w:pPr>
            <w:r w:rsidRPr="00505DE4">
              <w:rPr>
                <w:rFonts w:eastAsia="Calibri"/>
                <w:bCs/>
                <w:color w:val="auto"/>
                <w:sz w:val="24"/>
                <w:szCs w:val="24"/>
                <w:lang w:val="kk-KZ" w:eastAsia="en-US"/>
              </w:rPr>
              <w:t>Қазақстанның аумағында аса қауіпті және табиғи-ошақтық инфекциялар мониторингісінің және инфекция қоздырғыштары мен олардың тасымалдаушыларының заманауи таралу аймағын айқындаудың заманауи ғылыми негіздері әзірлеу;</w:t>
            </w:r>
          </w:p>
          <w:p w14:paraId="2721CBF8" w14:textId="77777777" w:rsidR="00505DE4" w:rsidRPr="00505DE4" w:rsidRDefault="00505DE4" w:rsidP="00C52797">
            <w:pPr>
              <w:numPr>
                <w:ilvl w:val="0"/>
                <w:numId w:val="18"/>
              </w:numPr>
              <w:tabs>
                <w:tab w:val="left" w:pos="567"/>
                <w:tab w:val="left" w:pos="1134"/>
              </w:tabs>
              <w:suppressAutoHyphens/>
              <w:spacing w:after="200"/>
              <w:ind w:left="0" w:firstLine="567"/>
              <w:contextualSpacing/>
              <w:jc w:val="both"/>
              <w:rPr>
                <w:rFonts w:eastAsia="Calibri"/>
                <w:bCs/>
                <w:color w:val="auto"/>
                <w:sz w:val="24"/>
                <w:szCs w:val="24"/>
                <w:lang w:val="kk-KZ" w:eastAsia="en-US"/>
              </w:rPr>
            </w:pPr>
            <w:r w:rsidRPr="00505DE4">
              <w:rPr>
                <w:rFonts w:eastAsia="Calibri"/>
                <w:bCs/>
                <w:color w:val="auto"/>
                <w:sz w:val="24"/>
                <w:szCs w:val="24"/>
                <w:lang w:val="kk-KZ" w:eastAsia="en-US"/>
              </w:rPr>
              <w:t>Нозогеографиялық карталарды жасап, эпидемиологиялық статусын айқындай отырып, сібір жарасының, туляремияның, бруцеллездің эпидемиялық және эпизоотиялық көріністеріне ретроспективтік талдау</w:t>
            </w:r>
            <w:r w:rsidRPr="00505DE4">
              <w:rPr>
                <w:rFonts w:eastAsia="Calibri"/>
                <w:color w:val="auto"/>
                <w:sz w:val="24"/>
                <w:szCs w:val="24"/>
                <w:lang w:val="kk-KZ" w:eastAsia="en-US"/>
              </w:rPr>
              <w:t>;</w:t>
            </w:r>
          </w:p>
          <w:p w14:paraId="569AC328" w14:textId="77777777" w:rsidR="00505DE4" w:rsidRPr="00505DE4" w:rsidRDefault="00505DE4" w:rsidP="00C52797">
            <w:pPr>
              <w:numPr>
                <w:ilvl w:val="0"/>
                <w:numId w:val="18"/>
              </w:numPr>
              <w:tabs>
                <w:tab w:val="left" w:pos="567"/>
                <w:tab w:val="left" w:pos="1134"/>
              </w:tabs>
              <w:suppressAutoHyphens/>
              <w:spacing w:after="200"/>
              <w:ind w:left="0" w:firstLine="567"/>
              <w:contextualSpacing/>
              <w:jc w:val="both"/>
              <w:rPr>
                <w:rFonts w:eastAsia="Calibri"/>
                <w:bCs/>
                <w:color w:val="auto"/>
                <w:sz w:val="24"/>
                <w:szCs w:val="24"/>
                <w:lang w:val="kk-KZ" w:eastAsia="en-US"/>
              </w:rPr>
            </w:pPr>
            <w:r w:rsidRPr="00505DE4">
              <w:rPr>
                <w:rFonts w:eastAsia="Calibri"/>
                <w:bCs/>
                <w:color w:val="auto"/>
                <w:sz w:val="24"/>
                <w:szCs w:val="24"/>
                <w:lang w:val="kk-KZ" w:eastAsia="en-US"/>
              </w:rPr>
              <w:t>Карантиндік және табиғи-ошақтық инфекциялардың кешенді зертханалық диагностикасының алгоритмдерін жасау</w:t>
            </w:r>
            <w:r w:rsidRPr="00505DE4">
              <w:rPr>
                <w:rFonts w:eastAsia="Calibri"/>
                <w:color w:val="auto"/>
                <w:sz w:val="24"/>
                <w:szCs w:val="24"/>
                <w:lang w:val="kk-KZ" w:eastAsia="en-US"/>
              </w:rPr>
              <w:t>;</w:t>
            </w:r>
          </w:p>
          <w:p w14:paraId="0A3DBC1D" w14:textId="77777777" w:rsidR="00505DE4" w:rsidRPr="00505DE4" w:rsidRDefault="00505DE4" w:rsidP="00C52797">
            <w:pPr>
              <w:numPr>
                <w:ilvl w:val="0"/>
                <w:numId w:val="18"/>
              </w:numPr>
              <w:tabs>
                <w:tab w:val="left" w:pos="567"/>
                <w:tab w:val="left" w:pos="1134"/>
              </w:tabs>
              <w:suppressAutoHyphens/>
              <w:spacing w:after="200"/>
              <w:ind w:left="0" w:firstLine="567"/>
              <w:contextualSpacing/>
              <w:jc w:val="both"/>
              <w:rPr>
                <w:rFonts w:eastAsia="Calibri"/>
                <w:bCs/>
                <w:color w:val="auto"/>
                <w:sz w:val="24"/>
                <w:szCs w:val="24"/>
                <w:lang w:val="kk-KZ" w:eastAsia="en-US"/>
              </w:rPr>
            </w:pPr>
            <w:r w:rsidRPr="00505DE4">
              <w:rPr>
                <w:rFonts w:eastAsia="Calibri"/>
                <w:bCs/>
                <w:i/>
                <w:color w:val="auto"/>
                <w:sz w:val="24"/>
                <w:szCs w:val="24"/>
                <w:lang w:val="kk-KZ" w:eastAsia="en-US"/>
              </w:rPr>
              <w:t>Y. pestis</w:t>
            </w:r>
            <w:r w:rsidRPr="00505DE4">
              <w:rPr>
                <w:rFonts w:eastAsia="Calibri"/>
                <w:bCs/>
                <w:color w:val="auto"/>
                <w:sz w:val="24"/>
                <w:szCs w:val="24"/>
                <w:lang w:val="kk-KZ" w:eastAsia="en-US"/>
              </w:rPr>
              <w:t xml:space="preserve"> штамдарының генетикалық белгілеріне салыстырмалы талдау;</w:t>
            </w:r>
          </w:p>
          <w:p w14:paraId="7D664B32" w14:textId="77777777" w:rsidR="00505DE4" w:rsidRPr="00505DE4" w:rsidRDefault="00505DE4" w:rsidP="00C52797">
            <w:pPr>
              <w:numPr>
                <w:ilvl w:val="0"/>
                <w:numId w:val="18"/>
              </w:numPr>
              <w:tabs>
                <w:tab w:val="left" w:pos="567"/>
                <w:tab w:val="left" w:pos="1134"/>
              </w:tabs>
              <w:suppressAutoHyphens/>
              <w:spacing w:after="200"/>
              <w:ind w:left="0" w:firstLine="567"/>
              <w:contextualSpacing/>
              <w:jc w:val="both"/>
              <w:rPr>
                <w:rFonts w:eastAsia="Calibri"/>
                <w:bCs/>
                <w:color w:val="auto"/>
                <w:sz w:val="24"/>
                <w:szCs w:val="24"/>
                <w:lang w:val="kk-KZ" w:eastAsia="en-US"/>
              </w:rPr>
            </w:pPr>
            <w:r w:rsidRPr="00505DE4">
              <w:rPr>
                <w:rFonts w:eastAsia="Calibri"/>
                <w:bCs/>
                <w:color w:val="auto"/>
                <w:sz w:val="24"/>
                <w:szCs w:val="24"/>
                <w:lang w:val="kk-KZ" w:eastAsia="en-US"/>
              </w:rPr>
              <w:t>Аса қауіпті және табиғи-ошақтық инфекциялар мен олардың тасымалдаушыларының таралуының ақпараттық карталарын жасау;</w:t>
            </w:r>
          </w:p>
          <w:p w14:paraId="585FB2E0" w14:textId="77777777" w:rsidR="00505DE4" w:rsidRPr="00505DE4" w:rsidRDefault="00505DE4" w:rsidP="00C52797">
            <w:pPr>
              <w:numPr>
                <w:ilvl w:val="0"/>
                <w:numId w:val="18"/>
              </w:numPr>
              <w:tabs>
                <w:tab w:val="left" w:pos="567"/>
                <w:tab w:val="left" w:pos="1134"/>
              </w:tabs>
              <w:suppressAutoHyphens/>
              <w:spacing w:after="200"/>
              <w:ind w:left="0" w:firstLine="567"/>
              <w:contextualSpacing/>
              <w:jc w:val="both"/>
              <w:rPr>
                <w:rFonts w:eastAsia="Calibri"/>
                <w:bCs/>
                <w:color w:val="auto"/>
                <w:sz w:val="24"/>
                <w:szCs w:val="24"/>
                <w:lang w:val="kk-KZ" w:eastAsia="en-US"/>
              </w:rPr>
            </w:pPr>
            <w:r w:rsidRPr="00505DE4">
              <w:rPr>
                <w:rFonts w:eastAsia="Calibri"/>
                <w:bCs/>
                <w:color w:val="auto"/>
                <w:sz w:val="24"/>
                <w:szCs w:val="24"/>
                <w:lang w:val="kk-KZ" w:eastAsia="en-US"/>
              </w:rPr>
              <w:t>Медициналық-биологиялық зерттеулер жүргізу үшін SPF зертханалық жануарларында аса қауіпті инфекциялық аурулардың биологиялық үлгілерін қалыптастыру АҚИ алдын алу құралдарын (вакциналар) тиімді әзірлеу үшін негіз жасауға мүмкіндік береді;</w:t>
            </w:r>
          </w:p>
          <w:p w14:paraId="6A5E2300" w14:textId="000AE9ED" w:rsidR="00505DE4" w:rsidRPr="00505DE4" w:rsidRDefault="009278D3" w:rsidP="00C52797">
            <w:pPr>
              <w:numPr>
                <w:ilvl w:val="0"/>
                <w:numId w:val="18"/>
              </w:numPr>
              <w:tabs>
                <w:tab w:val="left" w:pos="567"/>
                <w:tab w:val="left" w:pos="1134"/>
              </w:tabs>
              <w:suppressAutoHyphens/>
              <w:spacing w:after="200"/>
              <w:ind w:left="0" w:firstLine="567"/>
              <w:contextualSpacing/>
              <w:jc w:val="both"/>
              <w:rPr>
                <w:rFonts w:eastAsia="Calibri"/>
                <w:bCs/>
                <w:color w:val="auto"/>
                <w:sz w:val="24"/>
                <w:szCs w:val="24"/>
                <w:lang w:val="kk-KZ" w:eastAsia="en-US"/>
              </w:rPr>
            </w:pPr>
            <w:r>
              <w:rPr>
                <w:rFonts w:eastAsia="Calibri"/>
                <w:bCs/>
                <w:color w:val="auto"/>
                <w:sz w:val="24"/>
                <w:szCs w:val="24"/>
                <w:lang w:val="kk-KZ" w:eastAsia="en-US"/>
              </w:rPr>
              <w:t xml:space="preserve"> </w:t>
            </w:r>
            <w:r w:rsidR="00505DE4" w:rsidRPr="00505DE4">
              <w:rPr>
                <w:rFonts w:eastAsia="Calibri"/>
                <w:bCs/>
                <w:color w:val="auto"/>
                <w:sz w:val="24"/>
                <w:szCs w:val="24"/>
                <w:lang w:val="kk-KZ" w:eastAsia="en-US"/>
              </w:rPr>
              <w:t>Қазақстанның зерттелетін аумақтарында айналымда жүрген КҚГҚ вирусының генетикалық нұсқаларын анықтау;</w:t>
            </w:r>
          </w:p>
          <w:p w14:paraId="387198DB" w14:textId="625C0A7B" w:rsidR="00505DE4" w:rsidRPr="00505DE4" w:rsidRDefault="009278D3" w:rsidP="00C52797">
            <w:pPr>
              <w:numPr>
                <w:ilvl w:val="0"/>
                <w:numId w:val="18"/>
              </w:numPr>
              <w:tabs>
                <w:tab w:val="left" w:pos="567"/>
                <w:tab w:val="left" w:pos="1134"/>
              </w:tabs>
              <w:suppressAutoHyphens/>
              <w:spacing w:after="200"/>
              <w:ind w:left="0" w:firstLine="567"/>
              <w:contextualSpacing/>
              <w:jc w:val="both"/>
              <w:rPr>
                <w:rFonts w:eastAsia="Calibri"/>
                <w:bCs/>
                <w:color w:val="auto"/>
                <w:sz w:val="24"/>
                <w:szCs w:val="24"/>
                <w:lang w:val="kk-KZ" w:eastAsia="en-US"/>
              </w:rPr>
            </w:pPr>
            <w:r>
              <w:rPr>
                <w:rFonts w:eastAsia="Calibri"/>
                <w:bCs/>
                <w:color w:val="auto"/>
                <w:sz w:val="24"/>
                <w:szCs w:val="24"/>
                <w:lang w:val="kk-KZ" w:eastAsia="en-US"/>
              </w:rPr>
              <w:t xml:space="preserve"> </w:t>
            </w:r>
            <w:r w:rsidR="00505DE4" w:rsidRPr="00505DE4">
              <w:rPr>
                <w:rFonts w:eastAsia="Calibri"/>
                <w:bCs/>
                <w:color w:val="auto"/>
                <w:sz w:val="24"/>
                <w:szCs w:val="24"/>
                <w:lang w:val="kk-KZ" w:eastAsia="en-US"/>
              </w:rPr>
              <w:t>Уақытша және кеңістіктік сипаттамаларды ескере отырып, Қазақстанда тырысқаққа кластерлік талдау жүргізу;</w:t>
            </w:r>
          </w:p>
          <w:p w14:paraId="7901EBF0" w14:textId="67772F3C" w:rsidR="00505DE4" w:rsidRPr="00505DE4" w:rsidRDefault="009278D3" w:rsidP="00C52797">
            <w:pPr>
              <w:numPr>
                <w:ilvl w:val="0"/>
                <w:numId w:val="18"/>
              </w:numPr>
              <w:tabs>
                <w:tab w:val="left" w:pos="567"/>
                <w:tab w:val="left" w:pos="1134"/>
              </w:tabs>
              <w:suppressAutoHyphens/>
              <w:spacing w:after="200"/>
              <w:ind w:left="0" w:firstLine="567"/>
              <w:contextualSpacing/>
              <w:jc w:val="both"/>
              <w:rPr>
                <w:rFonts w:eastAsia="Calibri"/>
                <w:bCs/>
                <w:color w:val="auto"/>
                <w:sz w:val="24"/>
                <w:szCs w:val="24"/>
                <w:lang w:val="kk-KZ" w:eastAsia="en-US"/>
              </w:rPr>
            </w:pPr>
            <w:r>
              <w:rPr>
                <w:rFonts w:eastAsia="Calibri"/>
                <w:bCs/>
                <w:color w:val="auto"/>
                <w:sz w:val="24"/>
                <w:szCs w:val="24"/>
                <w:lang w:val="kk-KZ" w:eastAsia="en-US"/>
              </w:rPr>
              <w:t xml:space="preserve"> </w:t>
            </w:r>
            <w:r w:rsidR="00505DE4" w:rsidRPr="00505DE4">
              <w:rPr>
                <w:rFonts w:eastAsia="Calibri"/>
                <w:bCs/>
                <w:color w:val="auto"/>
                <w:sz w:val="24"/>
                <w:szCs w:val="24"/>
                <w:lang w:val="kk-KZ" w:eastAsia="en-US"/>
              </w:rPr>
              <w:t>Қазақстан Республикасының эпидемиологиялық қызметінің және емдеу мекемелерінің инфекциялық бақылау жүйесінің аса қауіпті аурулардың өршуіне қарсы тұру әлеуетін арттыру.</w:t>
            </w:r>
          </w:p>
          <w:p w14:paraId="59C542FB" w14:textId="77777777" w:rsidR="00505DE4" w:rsidRPr="00505DE4" w:rsidRDefault="00505DE4" w:rsidP="00505DE4">
            <w:pPr>
              <w:tabs>
                <w:tab w:val="left" w:pos="567"/>
              </w:tabs>
              <w:spacing w:after="200"/>
              <w:contextualSpacing/>
              <w:jc w:val="both"/>
              <w:rPr>
                <w:rFonts w:eastAsia="Calibri"/>
                <w:bCs/>
                <w:color w:val="auto"/>
                <w:sz w:val="24"/>
                <w:szCs w:val="24"/>
                <w:lang w:val="kk-KZ" w:eastAsia="en-US"/>
              </w:rPr>
            </w:pPr>
            <w:r w:rsidRPr="00505DE4">
              <w:rPr>
                <w:rFonts w:eastAsia="Calibri"/>
                <w:bCs/>
                <w:color w:val="auto"/>
                <w:sz w:val="24"/>
                <w:szCs w:val="24"/>
                <w:lang w:val="kk-KZ" w:eastAsia="en-US"/>
              </w:rPr>
              <w:t>Бағдарламаның нәтижелері мақсатты индикаторларға қол жеткізуге төмендегі жолдармен ықпал ететін болады:</w:t>
            </w:r>
          </w:p>
          <w:p w14:paraId="7FA78D7E" w14:textId="77777777" w:rsidR="00505DE4" w:rsidRPr="00505DE4" w:rsidRDefault="00505DE4" w:rsidP="00505DE4">
            <w:pPr>
              <w:numPr>
                <w:ilvl w:val="0"/>
                <w:numId w:val="19"/>
              </w:numPr>
              <w:tabs>
                <w:tab w:val="left" w:pos="567"/>
              </w:tabs>
              <w:suppressAutoHyphens/>
              <w:spacing w:after="200" w:line="276" w:lineRule="auto"/>
              <w:ind w:left="0" w:firstLine="360"/>
              <w:contextualSpacing/>
              <w:jc w:val="both"/>
              <w:rPr>
                <w:rFonts w:eastAsia="Calibri"/>
                <w:bCs/>
                <w:color w:val="auto"/>
                <w:sz w:val="24"/>
                <w:szCs w:val="24"/>
                <w:lang w:val="kk-KZ" w:eastAsia="en-US"/>
              </w:rPr>
            </w:pPr>
            <w:r w:rsidRPr="00505DE4">
              <w:rPr>
                <w:rFonts w:eastAsia="Calibri"/>
                <w:bCs/>
                <w:color w:val="auto"/>
                <w:sz w:val="24"/>
                <w:szCs w:val="24"/>
                <w:lang w:val="kk-KZ" w:eastAsia="en-US"/>
              </w:rPr>
              <w:t>Қазақстан аумағында аса қауіпті және табиғи-ошақтық инфекциялар мониторингінің заманауи ғылыми негіздерін және қоздырғыштар мен олардың тасымалдаушыларының қазіргі заманғы таралу аймағын айқындау;</w:t>
            </w:r>
          </w:p>
          <w:p w14:paraId="59EC13B5" w14:textId="77777777" w:rsidR="00505DE4" w:rsidRPr="00505DE4" w:rsidRDefault="00505DE4" w:rsidP="00505DE4">
            <w:pPr>
              <w:numPr>
                <w:ilvl w:val="0"/>
                <w:numId w:val="19"/>
              </w:numPr>
              <w:tabs>
                <w:tab w:val="left" w:pos="567"/>
              </w:tabs>
              <w:suppressAutoHyphens/>
              <w:spacing w:after="200" w:line="276" w:lineRule="auto"/>
              <w:ind w:left="0" w:firstLine="360"/>
              <w:contextualSpacing/>
              <w:jc w:val="both"/>
              <w:rPr>
                <w:rFonts w:eastAsia="Calibri"/>
                <w:bCs/>
                <w:color w:val="auto"/>
                <w:sz w:val="24"/>
                <w:szCs w:val="24"/>
                <w:lang w:val="kk-KZ" w:eastAsia="en-US"/>
              </w:rPr>
            </w:pPr>
            <w:r w:rsidRPr="00505DE4">
              <w:rPr>
                <w:rFonts w:eastAsia="Calibri"/>
                <w:bCs/>
                <w:color w:val="auto"/>
                <w:sz w:val="24"/>
                <w:szCs w:val="24"/>
                <w:lang w:val="kk-KZ" w:eastAsia="en-US"/>
              </w:rPr>
              <w:t>Қазақстан Республикасының аумағында негізгі зооноздық инфекциялардың эпидемиялары мен эпизоотияларының «ыстық аймақтарын» және кеңістіктік-уақыттық динамикасын анықтау;</w:t>
            </w:r>
          </w:p>
          <w:p w14:paraId="50BCE730" w14:textId="77777777" w:rsidR="00505DE4" w:rsidRPr="00505DE4" w:rsidRDefault="00505DE4" w:rsidP="00505DE4">
            <w:pPr>
              <w:numPr>
                <w:ilvl w:val="0"/>
                <w:numId w:val="19"/>
              </w:numPr>
              <w:tabs>
                <w:tab w:val="left" w:pos="567"/>
              </w:tabs>
              <w:suppressAutoHyphens/>
              <w:spacing w:after="200" w:line="276" w:lineRule="auto"/>
              <w:ind w:left="0" w:firstLine="360"/>
              <w:contextualSpacing/>
              <w:jc w:val="both"/>
              <w:rPr>
                <w:rFonts w:eastAsia="Calibri"/>
                <w:bCs/>
                <w:color w:val="auto"/>
                <w:sz w:val="24"/>
                <w:szCs w:val="24"/>
                <w:lang w:val="kk-KZ" w:eastAsia="en-US"/>
              </w:rPr>
            </w:pPr>
            <w:r w:rsidRPr="00505DE4">
              <w:rPr>
                <w:rFonts w:eastAsia="Calibri"/>
                <w:bCs/>
                <w:color w:val="auto"/>
                <w:sz w:val="24"/>
                <w:szCs w:val="24"/>
                <w:lang w:val="kk-KZ" w:eastAsia="en-US"/>
              </w:rPr>
              <w:t>Зооноздық инфекциялардың таралуын кеңістіктік талдаудың динамикалық жаңартылып отыратын, мүдделі пайдаланушыларға онлайн қолжетімді болатын ақпараттық-талдау жүйесін құру;</w:t>
            </w:r>
          </w:p>
          <w:p w14:paraId="79FDED82" w14:textId="77777777" w:rsidR="00505DE4" w:rsidRPr="00505DE4" w:rsidRDefault="00505DE4" w:rsidP="00505DE4">
            <w:pPr>
              <w:numPr>
                <w:ilvl w:val="0"/>
                <w:numId w:val="19"/>
              </w:numPr>
              <w:tabs>
                <w:tab w:val="left" w:pos="567"/>
              </w:tabs>
              <w:suppressAutoHyphens/>
              <w:spacing w:after="200" w:line="276" w:lineRule="auto"/>
              <w:ind w:left="0" w:firstLine="360"/>
              <w:contextualSpacing/>
              <w:jc w:val="both"/>
              <w:rPr>
                <w:rFonts w:eastAsia="Calibri"/>
                <w:bCs/>
                <w:color w:val="auto"/>
                <w:sz w:val="24"/>
                <w:szCs w:val="24"/>
                <w:lang w:val="kk-KZ" w:eastAsia="en-US"/>
              </w:rPr>
            </w:pPr>
            <w:r w:rsidRPr="00505DE4">
              <w:rPr>
                <w:rFonts w:eastAsia="Calibri"/>
                <w:bCs/>
                <w:color w:val="auto"/>
                <w:sz w:val="24"/>
                <w:szCs w:val="24"/>
                <w:lang w:val="kk-KZ" w:eastAsia="en-US"/>
              </w:rPr>
              <w:t>Практикалық денсаулық сақтауға аса қауіпті инфекциялар қоздырғыштарын зертханалық диагностикалау және индикациялау алгоритмдері бойынша әзірленген ғылыми технологиялардың трансферті;</w:t>
            </w:r>
          </w:p>
          <w:p w14:paraId="1D8D8299" w14:textId="77777777" w:rsidR="00505DE4" w:rsidRPr="00505DE4" w:rsidRDefault="00505DE4" w:rsidP="00C52797">
            <w:pPr>
              <w:numPr>
                <w:ilvl w:val="0"/>
                <w:numId w:val="19"/>
              </w:numPr>
              <w:tabs>
                <w:tab w:val="left" w:pos="567"/>
              </w:tabs>
              <w:suppressAutoHyphens/>
              <w:spacing w:after="200" w:line="276" w:lineRule="auto"/>
              <w:ind w:left="0" w:firstLine="567"/>
              <w:contextualSpacing/>
              <w:jc w:val="both"/>
              <w:rPr>
                <w:rFonts w:eastAsia="Calibri"/>
                <w:bCs/>
                <w:color w:val="auto"/>
                <w:sz w:val="24"/>
                <w:szCs w:val="24"/>
                <w:lang w:val="kk-KZ" w:eastAsia="en-US"/>
              </w:rPr>
            </w:pPr>
            <w:r w:rsidRPr="00505DE4">
              <w:rPr>
                <w:rFonts w:eastAsia="Calibri"/>
                <w:bCs/>
                <w:color w:val="auto"/>
                <w:sz w:val="24"/>
                <w:szCs w:val="24"/>
                <w:lang w:eastAsia="en-US"/>
              </w:rPr>
              <w:t>Эпидемиологиялық мониторинг жүйесіне инновациялық технологияларды енгізу;</w:t>
            </w:r>
          </w:p>
          <w:p w14:paraId="58D7F07C" w14:textId="77777777" w:rsidR="00505DE4" w:rsidRPr="00505DE4" w:rsidRDefault="00505DE4" w:rsidP="00C52797">
            <w:pPr>
              <w:numPr>
                <w:ilvl w:val="0"/>
                <w:numId w:val="19"/>
              </w:numPr>
              <w:tabs>
                <w:tab w:val="left" w:pos="567"/>
              </w:tabs>
              <w:suppressAutoHyphens/>
              <w:spacing w:after="200" w:line="276" w:lineRule="auto"/>
              <w:ind w:left="0" w:firstLine="567"/>
              <w:contextualSpacing/>
              <w:jc w:val="both"/>
              <w:rPr>
                <w:rFonts w:eastAsia="Calibri"/>
                <w:bCs/>
                <w:color w:val="auto"/>
                <w:sz w:val="24"/>
                <w:szCs w:val="24"/>
                <w:lang w:val="kk-KZ" w:eastAsia="en-US"/>
              </w:rPr>
            </w:pPr>
            <w:r w:rsidRPr="00505DE4">
              <w:rPr>
                <w:rFonts w:eastAsia="Calibri"/>
                <w:bCs/>
                <w:color w:val="auto"/>
                <w:sz w:val="24"/>
                <w:szCs w:val="24"/>
                <w:lang w:val="kk-KZ" w:eastAsia="en-US"/>
              </w:rPr>
              <w:t>Биоқауіпсіздікті және қолданбалы эпидемияны оқытудың қашықтықтан оқыту элементтеріне және тақырыптық зерттеулерге негізделген инновациялық жүйесін әзірлеу және енгізу.</w:t>
            </w:r>
          </w:p>
          <w:p w14:paraId="61E4EB61" w14:textId="0F40E0FD" w:rsidR="00505DE4" w:rsidRPr="00505DE4" w:rsidRDefault="00505DE4" w:rsidP="00C52797">
            <w:pPr>
              <w:suppressAutoHyphens/>
              <w:spacing w:line="276" w:lineRule="auto"/>
              <w:ind w:firstLine="567"/>
              <w:jc w:val="both"/>
              <w:rPr>
                <w:bCs/>
                <w:color w:val="auto"/>
                <w:sz w:val="24"/>
                <w:szCs w:val="24"/>
                <w:lang w:val="kk-KZ" w:eastAsia="ar-SA"/>
              </w:rPr>
            </w:pPr>
            <w:r w:rsidRPr="00505DE4">
              <w:rPr>
                <w:bCs/>
                <w:color w:val="auto"/>
                <w:sz w:val="24"/>
                <w:szCs w:val="24"/>
                <w:lang w:val="kk-KZ" w:eastAsia="ar-SA"/>
              </w:rPr>
              <w:t>Алынған нәтижелердің нысаналы тұтынушылары: практикалық денсаулық сақтау; санитариялық-эпидемиологиялық және ветеринарлық бейіндегі мекемелер жүйесі</w:t>
            </w:r>
            <w:r w:rsidRPr="00505DE4">
              <w:rPr>
                <w:color w:val="auto"/>
                <w:sz w:val="24"/>
                <w:szCs w:val="24"/>
                <w:lang w:val="kk-KZ" w:eastAsia="ar-SA"/>
              </w:rPr>
              <w:t>, сондай-ақ ауыр салдары бар инфекцияларды бақылауға тартылған халықаралық ұйымдар (HCID).</w:t>
            </w:r>
            <w:r w:rsidRPr="00505DE4">
              <w:rPr>
                <w:bCs/>
                <w:color w:val="auto"/>
                <w:sz w:val="24"/>
                <w:szCs w:val="24"/>
                <w:lang w:val="kk-KZ" w:eastAsia="ar-SA"/>
              </w:rPr>
              <w:t xml:space="preserve"> </w:t>
            </w:r>
          </w:p>
        </w:tc>
      </w:tr>
      <w:tr w:rsidR="00505DE4" w:rsidRPr="005A5A3D" w14:paraId="5E0FC4DE" w14:textId="77777777" w:rsidTr="00505DE4">
        <w:trPr>
          <w:trHeight w:val="2400"/>
        </w:trPr>
        <w:tc>
          <w:tcPr>
            <w:tcW w:w="9747" w:type="dxa"/>
            <w:tcBorders>
              <w:top w:val="single" w:sz="4" w:space="0" w:color="auto"/>
              <w:left w:val="single" w:sz="4" w:space="0" w:color="auto"/>
              <w:bottom w:val="single" w:sz="4" w:space="0" w:color="auto"/>
              <w:right w:val="single" w:sz="4" w:space="0" w:color="auto"/>
            </w:tcBorders>
          </w:tcPr>
          <w:p w14:paraId="3AC4AA59" w14:textId="77777777" w:rsidR="00505DE4" w:rsidRPr="00505DE4" w:rsidRDefault="00505DE4" w:rsidP="00C52797">
            <w:pPr>
              <w:suppressAutoHyphens/>
              <w:spacing w:line="276" w:lineRule="auto"/>
              <w:ind w:firstLine="567"/>
              <w:jc w:val="both"/>
              <w:rPr>
                <w:color w:val="auto"/>
                <w:sz w:val="24"/>
                <w:szCs w:val="24"/>
                <w:lang w:val="kk-KZ" w:eastAsia="ar-SA"/>
              </w:rPr>
            </w:pPr>
            <w:r w:rsidRPr="00505DE4">
              <w:rPr>
                <w:color w:val="auto"/>
                <w:sz w:val="24"/>
                <w:szCs w:val="24"/>
                <w:lang w:val="kk-KZ" w:eastAsia="ar-SA"/>
              </w:rPr>
              <w:t>4.2 Соңғы нәтиже:</w:t>
            </w:r>
          </w:p>
          <w:p w14:paraId="25C7EF07" w14:textId="77777777" w:rsidR="00505DE4" w:rsidRPr="00505DE4" w:rsidRDefault="00505DE4" w:rsidP="00C52797">
            <w:pPr>
              <w:suppressAutoHyphens/>
              <w:spacing w:line="276" w:lineRule="auto"/>
              <w:ind w:firstLine="567"/>
              <w:jc w:val="both"/>
              <w:rPr>
                <w:color w:val="auto"/>
                <w:sz w:val="24"/>
                <w:szCs w:val="24"/>
                <w:lang w:val="kk-KZ" w:eastAsia="ar-SA"/>
              </w:rPr>
            </w:pPr>
            <w:r w:rsidRPr="00505DE4">
              <w:rPr>
                <w:color w:val="auto"/>
                <w:sz w:val="24"/>
                <w:szCs w:val="24"/>
                <w:lang w:val="kk-KZ" w:eastAsia="ar-SA"/>
              </w:rPr>
              <w:t>Бағдарламаны орындау нәтижелері заманауи технологиялардың негізінде аса қауіпті және табиғи-ошақтық инфекциялардың тиімді мониторингін қамтамасыз етуі тиіс және Қазақстан Республикасы халқының денсаулық деңгейі мен өмір сүру сапасын, адамдардың және олардың тіршілік ету ортасының қауіпті биологиялық факторлардың әсерінен қорғалуын арттыруға, Қазақстан Республикасы халқының биологиялық қауіпсіздігін қамтамасыз етуге ықпал етуі тиіс.</w:t>
            </w:r>
          </w:p>
          <w:p w14:paraId="02299918" w14:textId="77777777" w:rsidR="00505DE4" w:rsidRPr="00505DE4" w:rsidRDefault="00505DE4" w:rsidP="00C52797">
            <w:pPr>
              <w:suppressAutoHyphens/>
              <w:spacing w:line="276" w:lineRule="auto"/>
              <w:ind w:firstLine="567"/>
              <w:jc w:val="both"/>
              <w:rPr>
                <w:color w:val="auto"/>
                <w:sz w:val="24"/>
                <w:szCs w:val="24"/>
                <w:u w:val="single"/>
                <w:lang w:val="kk-KZ" w:eastAsia="ar-SA"/>
              </w:rPr>
            </w:pPr>
            <w:r w:rsidRPr="00505DE4">
              <w:rPr>
                <w:color w:val="auto"/>
                <w:sz w:val="24"/>
                <w:szCs w:val="24"/>
                <w:u w:val="single"/>
                <w:lang w:val="kk-KZ" w:eastAsia="ar-SA"/>
              </w:rPr>
              <w:t>Бағдарламаны орындаудың әлеуметтік әсері:</w:t>
            </w:r>
          </w:p>
          <w:p w14:paraId="10E2CE04" w14:textId="77777777" w:rsidR="00505DE4" w:rsidRPr="00505DE4" w:rsidRDefault="00505DE4" w:rsidP="00C52797">
            <w:pPr>
              <w:numPr>
                <w:ilvl w:val="0"/>
                <w:numId w:val="20"/>
              </w:numPr>
              <w:tabs>
                <w:tab w:val="left" w:pos="851"/>
              </w:tabs>
              <w:suppressAutoHyphens/>
              <w:spacing w:after="200" w:line="276" w:lineRule="auto"/>
              <w:ind w:left="0" w:firstLine="567"/>
              <w:contextualSpacing/>
              <w:jc w:val="both"/>
              <w:rPr>
                <w:rFonts w:eastAsia="Calibri"/>
                <w:color w:val="auto"/>
                <w:sz w:val="24"/>
                <w:szCs w:val="24"/>
                <w:lang w:val="kk-KZ" w:eastAsia="en-US"/>
              </w:rPr>
            </w:pPr>
            <w:r w:rsidRPr="00505DE4">
              <w:rPr>
                <w:rFonts w:eastAsia="Calibri"/>
                <w:color w:val="auto"/>
                <w:sz w:val="24"/>
                <w:szCs w:val="24"/>
                <w:lang w:val="kk-KZ" w:eastAsia="en-US"/>
              </w:rPr>
              <w:t>Еңбекке жарамды халықтың көп бөлігінің ауру жұқтырып, қайтыс болуынан, малдың жаппай қырылуынан болатын экономикалық шығындарды болдырмау, шектеу іс-шараларын мәжбүрлі енгізу салдарынан экономикалық байланыстардың бұзылуын болдырмау, Қазақстан аумағында АҚИ (әкелінген жағдайларды қоса алғанда) өршуі туындаған кезде халық арасындағы қорқыныш пен үрейдің алдын алу.</w:t>
            </w:r>
          </w:p>
          <w:p w14:paraId="68062DF2" w14:textId="77777777" w:rsidR="00505DE4" w:rsidRPr="00505DE4" w:rsidRDefault="00505DE4" w:rsidP="00C52797">
            <w:pPr>
              <w:numPr>
                <w:ilvl w:val="0"/>
                <w:numId w:val="20"/>
              </w:numPr>
              <w:tabs>
                <w:tab w:val="left" w:pos="851"/>
              </w:tabs>
              <w:suppressAutoHyphens/>
              <w:spacing w:after="200" w:line="276" w:lineRule="auto"/>
              <w:ind w:left="0" w:firstLine="567"/>
              <w:contextualSpacing/>
              <w:jc w:val="both"/>
              <w:rPr>
                <w:rFonts w:eastAsia="Calibri"/>
                <w:color w:val="auto"/>
                <w:sz w:val="24"/>
                <w:szCs w:val="24"/>
                <w:lang w:val="kk-KZ" w:eastAsia="en-US"/>
              </w:rPr>
            </w:pPr>
            <w:r w:rsidRPr="00505DE4">
              <w:rPr>
                <w:rFonts w:eastAsia="Calibri"/>
                <w:color w:val="auto"/>
                <w:sz w:val="24"/>
                <w:szCs w:val="24"/>
                <w:lang w:val="kk-KZ" w:eastAsia="en-US"/>
              </w:rPr>
              <w:t>Аталған бағыттарды әзірлеу инфекциялардың табиғи ошақтарының жергілікті ерекшеліктерін және эпидемиологиялық маңызды әлеуметтік сипаттамаларын аша отырып, республикадағы ғылымның медициналық және биологиялық салаларын дамытуға ықпал ететін болады.</w:t>
            </w:r>
          </w:p>
          <w:p w14:paraId="501D7A20" w14:textId="63C4CA19" w:rsidR="00505DE4" w:rsidRPr="00505DE4" w:rsidRDefault="00505DE4" w:rsidP="00C52797">
            <w:pPr>
              <w:numPr>
                <w:ilvl w:val="0"/>
                <w:numId w:val="20"/>
              </w:numPr>
              <w:tabs>
                <w:tab w:val="left" w:pos="993"/>
              </w:tabs>
              <w:suppressAutoHyphens/>
              <w:spacing w:after="200" w:line="276" w:lineRule="auto"/>
              <w:ind w:left="0" w:firstLine="567"/>
              <w:contextualSpacing/>
              <w:jc w:val="both"/>
              <w:rPr>
                <w:rFonts w:eastAsia="Calibri"/>
                <w:color w:val="auto"/>
                <w:sz w:val="24"/>
                <w:szCs w:val="24"/>
                <w:lang w:val="kk-KZ" w:eastAsia="en-US"/>
              </w:rPr>
            </w:pPr>
            <w:r w:rsidRPr="00505DE4">
              <w:rPr>
                <w:rFonts w:eastAsia="Calibri"/>
                <w:color w:val="auto"/>
                <w:sz w:val="24"/>
                <w:szCs w:val="24"/>
                <w:lang w:val="kk-KZ" w:eastAsia="en-US"/>
              </w:rPr>
              <w:t>Қ</w:t>
            </w:r>
            <w:r w:rsidR="00C52797">
              <w:rPr>
                <w:rFonts w:eastAsia="Calibri"/>
                <w:color w:val="auto"/>
                <w:sz w:val="24"/>
                <w:szCs w:val="24"/>
                <w:lang w:val="kk-KZ" w:eastAsia="en-US"/>
              </w:rPr>
              <w:t xml:space="preserve">азақстан </w:t>
            </w:r>
            <w:r w:rsidRPr="00505DE4">
              <w:rPr>
                <w:rFonts w:eastAsia="Calibri"/>
                <w:color w:val="auto"/>
                <w:sz w:val="24"/>
                <w:szCs w:val="24"/>
                <w:lang w:val="kk-KZ" w:eastAsia="en-US"/>
              </w:rPr>
              <w:t>Р</w:t>
            </w:r>
            <w:r w:rsidR="00C52797">
              <w:rPr>
                <w:rFonts w:eastAsia="Calibri"/>
                <w:color w:val="auto"/>
                <w:sz w:val="24"/>
                <w:szCs w:val="24"/>
                <w:lang w:val="kk-KZ" w:eastAsia="en-US"/>
              </w:rPr>
              <w:t>еспубликасы</w:t>
            </w:r>
            <w:r w:rsidRPr="00505DE4">
              <w:rPr>
                <w:rFonts w:eastAsia="Calibri"/>
                <w:color w:val="auto"/>
                <w:sz w:val="24"/>
                <w:szCs w:val="24"/>
                <w:lang w:val="kk-KZ" w:eastAsia="en-US"/>
              </w:rPr>
              <w:t xml:space="preserve"> инфекциялық аурулардың эпидемиологиялық мониторингін жетілдіру.</w:t>
            </w:r>
          </w:p>
          <w:p w14:paraId="15E2F5F8" w14:textId="3D6BAA63" w:rsidR="00505DE4" w:rsidRPr="00505DE4" w:rsidRDefault="00505DE4" w:rsidP="00C52797">
            <w:pPr>
              <w:numPr>
                <w:ilvl w:val="0"/>
                <w:numId w:val="20"/>
              </w:numPr>
              <w:tabs>
                <w:tab w:val="left" w:pos="993"/>
              </w:tabs>
              <w:suppressAutoHyphens/>
              <w:spacing w:after="200" w:line="276" w:lineRule="auto"/>
              <w:ind w:left="0" w:firstLine="567"/>
              <w:contextualSpacing/>
              <w:jc w:val="both"/>
              <w:rPr>
                <w:rFonts w:eastAsia="Calibri"/>
                <w:color w:val="auto"/>
                <w:sz w:val="24"/>
                <w:szCs w:val="24"/>
                <w:lang w:val="kk-KZ" w:eastAsia="en-US"/>
              </w:rPr>
            </w:pPr>
            <w:r w:rsidRPr="00505DE4">
              <w:rPr>
                <w:rFonts w:eastAsia="Calibri"/>
                <w:color w:val="auto"/>
                <w:sz w:val="24"/>
                <w:szCs w:val="24"/>
                <w:lang w:val="kk-KZ" w:eastAsia="en-US"/>
              </w:rPr>
              <w:t>Қ</w:t>
            </w:r>
            <w:r w:rsidR="00C52797">
              <w:rPr>
                <w:rFonts w:eastAsia="Calibri"/>
                <w:color w:val="auto"/>
                <w:sz w:val="24"/>
                <w:szCs w:val="24"/>
                <w:lang w:val="kk-KZ" w:eastAsia="en-US"/>
              </w:rPr>
              <w:t xml:space="preserve">азақстан </w:t>
            </w:r>
            <w:r w:rsidRPr="00505DE4">
              <w:rPr>
                <w:rFonts w:eastAsia="Calibri"/>
                <w:color w:val="auto"/>
                <w:sz w:val="24"/>
                <w:szCs w:val="24"/>
                <w:lang w:val="kk-KZ" w:eastAsia="en-US"/>
              </w:rPr>
              <w:t>Р</w:t>
            </w:r>
            <w:r w:rsidR="00C52797">
              <w:rPr>
                <w:rFonts w:eastAsia="Calibri"/>
                <w:color w:val="auto"/>
                <w:sz w:val="24"/>
                <w:szCs w:val="24"/>
                <w:lang w:val="kk-KZ" w:eastAsia="en-US"/>
              </w:rPr>
              <w:t>еспубликасы</w:t>
            </w:r>
            <w:r w:rsidRPr="00505DE4">
              <w:rPr>
                <w:rFonts w:eastAsia="Calibri"/>
                <w:color w:val="auto"/>
                <w:sz w:val="24"/>
                <w:szCs w:val="24"/>
                <w:lang w:val="kk-KZ" w:eastAsia="en-US"/>
              </w:rPr>
              <w:t>, сондай-ақ Орталық Азия аумағында молекулалық генетика, диагностика, модельдеу және биоқауіпсіздік бағыттарын дамыту.</w:t>
            </w:r>
          </w:p>
          <w:p w14:paraId="6D046E7E" w14:textId="6BC436F8" w:rsidR="00505DE4" w:rsidRPr="00505DE4" w:rsidRDefault="00505DE4" w:rsidP="00C52797">
            <w:pPr>
              <w:numPr>
                <w:ilvl w:val="0"/>
                <w:numId w:val="20"/>
              </w:numPr>
              <w:tabs>
                <w:tab w:val="left" w:pos="993"/>
              </w:tabs>
              <w:suppressAutoHyphens/>
              <w:spacing w:after="200" w:line="276" w:lineRule="auto"/>
              <w:ind w:left="0" w:firstLine="567"/>
              <w:contextualSpacing/>
              <w:jc w:val="both"/>
              <w:rPr>
                <w:rFonts w:eastAsia="Calibri"/>
                <w:color w:val="auto"/>
                <w:sz w:val="24"/>
                <w:szCs w:val="24"/>
                <w:lang w:val="kk-KZ" w:eastAsia="en-US"/>
              </w:rPr>
            </w:pPr>
            <w:r w:rsidRPr="00505DE4">
              <w:rPr>
                <w:rFonts w:eastAsia="Calibri"/>
                <w:color w:val="auto"/>
                <w:sz w:val="24"/>
                <w:szCs w:val="24"/>
                <w:lang w:val="kk-KZ" w:eastAsia="en-US"/>
              </w:rPr>
              <w:t>Инфекциялық ауруларды зерттеу саласында жұмыс істейтін мамандар арасында инфекциялық аурулардың алдын алу, модельдеу саласындағы білімді тарату.</w:t>
            </w:r>
          </w:p>
        </w:tc>
      </w:tr>
      <w:tr w:rsidR="00505DE4" w:rsidRPr="001F70D9" w14:paraId="101B380C" w14:textId="77777777" w:rsidTr="00505DE4">
        <w:trPr>
          <w:trHeight w:val="1243"/>
        </w:trPr>
        <w:tc>
          <w:tcPr>
            <w:tcW w:w="9747" w:type="dxa"/>
            <w:tcBorders>
              <w:top w:val="single" w:sz="4" w:space="0" w:color="auto"/>
              <w:left w:val="single" w:sz="4" w:space="0" w:color="auto"/>
              <w:bottom w:val="single" w:sz="4" w:space="0" w:color="auto"/>
              <w:right w:val="single" w:sz="4" w:space="0" w:color="auto"/>
            </w:tcBorders>
            <w:hideMark/>
          </w:tcPr>
          <w:p w14:paraId="1E006479" w14:textId="4D835830" w:rsidR="00505DE4" w:rsidRPr="00505DE4" w:rsidRDefault="00505DE4" w:rsidP="00505DE4">
            <w:pPr>
              <w:suppressAutoHyphens/>
              <w:spacing w:line="276" w:lineRule="auto"/>
              <w:jc w:val="both"/>
              <w:rPr>
                <w:color w:val="auto"/>
                <w:sz w:val="24"/>
                <w:szCs w:val="24"/>
                <w:lang w:val="kk-KZ" w:eastAsia="ar-SA"/>
              </w:rPr>
            </w:pPr>
            <w:r w:rsidRPr="00505DE4">
              <w:rPr>
                <w:color w:val="auto"/>
                <w:sz w:val="24"/>
                <w:szCs w:val="24"/>
                <w:lang w:val="kk-KZ" w:eastAsia="ar-SA"/>
              </w:rPr>
              <w:t>Бағдарламаны іске асырудың бүкіл мерзіміне және жылдар бойынша сұралатын қаржыландыру сомасы, мың теңге (бірақ іс-шараға бөлінген қаржыландыру сомасынан жоғары емес): жобаны іске асырудың барлық мерзіміне 7</w:t>
            </w:r>
            <w:r w:rsidR="005061A8">
              <w:rPr>
                <w:color w:val="auto"/>
                <w:sz w:val="24"/>
                <w:szCs w:val="24"/>
                <w:lang w:val="kk-KZ" w:eastAsia="ar-SA"/>
              </w:rPr>
              <w:t>58 713,4</w:t>
            </w:r>
            <w:r w:rsidRPr="00505DE4">
              <w:rPr>
                <w:color w:val="auto"/>
                <w:sz w:val="24"/>
                <w:szCs w:val="24"/>
                <w:lang w:val="kk-KZ" w:eastAsia="ar-SA"/>
              </w:rPr>
              <w:t xml:space="preserve"> мың теңге (2021 ж. – </w:t>
            </w:r>
            <w:r w:rsidR="005061A8">
              <w:rPr>
                <w:color w:val="auto"/>
                <w:sz w:val="24"/>
                <w:szCs w:val="24"/>
                <w:lang w:val="kk-KZ" w:eastAsia="ar-SA"/>
              </w:rPr>
              <w:t>358 713,4</w:t>
            </w:r>
            <w:r w:rsidRPr="00505DE4">
              <w:rPr>
                <w:color w:val="auto"/>
                <w:sz w:val="24"/>
                <w:szCs w:val="24"/>
                <w:lang w:val="kk-KZ" w:eastAsia="ar-SA"/>
              </w:rPr>
              <w:t xml:space="preserve"> мың теңге; 2022 ж. – </w:t>
            </w:r>
            <w:r w:rsidR="005061A8">
              <w:rPr>
                <w:color w:val="auto"/>
                <w:sz w:val="24"/>
                <w:szCs w:val="24"/>
                <w:lang w:val="kk-KZ" w:eastAsia="ar-SA"/>
              </w:rPr>
              <w:t>200 000</w:t>
            </w:r>
            <w:r w:rsidRPr="00505DE4">
              <w:rPr>
                <w:color w:val="auto"/>
                <w:sz w:val="24"/>
                <w:szCs w:val="24"/>
                <w:lang w:val="kk-KZ" w:eastAsia="ar-SA"/>
              </w:rPr>
              <w:t>,</w:t>
            </w:r>
            <w:r w:rsidR="005061A8">
              <w:rPr>
                <w:color w:val="auto"/>
                <w:sz w:val="24"/>
                <w:szCs w:val="24"/>
                <w:lang w:val="kk-KZ" w:eastAsia="ar-SA"/>
              </w:rPr>
              <w:t>0</w:t>
            </w:r>
            <w:r w:rsidRPr="00505DE4">
              <w:rPr>
                <w:color w:val="auto"/>
                <w:sz w:val="24"/>
                <w:szCs w:val="24"/>
                <w:lang w:val="kk-KZ" w:eastAsia="ar-SA"/>
              </w:rPr>
              <w:t xml:space="preserve"> мың теңге; 2023 ж. – </w:t>
            </w:r>
            <w:r w:rsidR="005061A8">
              <w:rPr>
                <w:color w:val="auto"/>
                <w:sz w:val="24"/>
                <w:szCs w:val="24"/>
                <w:lang w:val="kk-KZ" w:eastAsia="ar-SA"/>
              </w:rPr>
              <w:t>200 000,0</w:t>
            </w:r>
            <w:r w:rsidRPr="00505DE4">
              <w:rPr>
                <w:color w:val="auto"/>
                <w:sz w:val="24"/>
                <w:szCs w:val="24"/>
                <w:lang w:val="kk-KZ" w:eastAsia="ar-SA"/>
              </w:rPr>
              <w:t xml:space="preserve"> мың теңге).</w:t>
            </w:r>
            <w:r w:rsidR="005061A8">
              <w:rPr>
                <w:color w:val="auto"/>
                <w:sz w:val="24"/>
                <w:szCs w:val="24"/>
                <w:lang w:val="kk-KZ" w:eastAsia="ar-SA"/>
              </w:rPr>
              <w:t xml:space="preserve"> </w:t>
            </w:r>
            <w:r w:rsidR="005061A8" w:rsidRPr="00E95E84">
              <w:rPr>
                <w:spacing w:val="-2"/>
                <w:sz w:val="24"/>
                <w:szCs w:val="24"/>
                <w:lang w:val="kk-KZ" w:eastAsia="ar-SA"/>
              </w:rPr>
              <w:t>Қосымша қаржыландыруды қоспағанда.</w:t>
            </w:r>
          </w:p>
        </w:tc>
      </w:tr>
    </w:tbl>
    <w:p w14:paraId="7F41DFC6" w14:textId="77777777" w:rsidR="00505DE4" w:rsidRPr="00505DE4" w:rsidRDefault="00505DE4" w:rsidP="00505DE4">
      <w:pPr>
        <w:suppressAutoHyphens/>
        <w:jc w:val="center"/>
        <w:textAlignment w:val="baseline"/>
        <w:rPr>
          <w:bCs/>
          <w:color w:val="auto"/>
          <w:sz w:val="24"/>
          <w:szCs w:val="24"/>
          <w:lang w:val="kk-KZ" w:eastAsia="ar-SA"/>
        </w:rPr>
      </w:pPr>
    </w:p>
    <w:p w14:paraId="1D32B0B5" w14:textId="77777777" w:rsidR="00505DE4" w:rsidRPr="00505DE4" w:rsidRDefault="00505DE4" w:rsidP="00505DE4">
      <w:pPr>
        <w:suppressAutoHyphens/>
        <w:rPr>
          <w:color w:val="auto"/>
          <w:sz w:val="24"/>
          <w:szCs w:val="24"/>
          <w:lang w:val="kk-KZ" w:eastAsia="ar-SA"/>
        </w:rPr>
      </w:pPr>
    </w:p>
    <w:p w14:paraId="3CB1DA4F" w14:textId="77777777" w:rsidR="00505DE4" w:rsidRPr="00505DE4" w:rsidRDefault="00505DE4" w:rsidP="00505DE4">
      <w:pPr>
        <w:suppressAutoHyphens/>
        <w:rPr>
          <w:color w:val="auto"/>
          <w:sz w:val="24"/>
          <w:szCs w:val="24"/>
          <w:lang w:val="kk-KZ" w:eastAsia="ar-SA"/>
        </w:rPr>
      </w:pPr>
    </w:p>
    <w:p w14:paraId="5923206E"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33A001CA"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1C717674" w14:textId="77777777" w:rsidR="00505DE4" w:rsidRDefault="00505DE4" w:rsidP="00B27EE9">
      <w:pPr>
        <w:pStyle w:val="af3"/>
        <w:shd w:val="clear" w:color="auto" w:fill="FFFFFF"/>
        <w:ind w:left="4248" w:firstLine="709"/>
        <w:contextualSpacing/>
        <w:jc w:val="center"/>
        <w:textAlignment w:val="baseline"/>
        <w:rPr>
          <w:spacing w:val="2"/>
          <w:lang w:val="kk-KZ"/>
        </w:rPr>
      </w:pPr>
    </w:p>
    <w:p w14:paraId="7F34E0D1" w14:textId="77777777" w:rsidR="00505DE4" w:rsidRDefault="00505DE4" w:rsidP="001330C0">
      <w:pPr>
        <w:pStyle w:val="af3"/>
        <w:shd w:val="clear" w:color="auto" w:fill="FFFFFF"/>
        <w:contextualSpacing/>
        <w:textAlignment w:val="baseline"/>
        <w:rPr>
          <w:spacing w:val="2"/>
          <w:lang w:val="kk-KZ"/>
        </w:rPr>
      </w:pPr>
    </w:p>
    <w:p w14:paraId="1094F45B" w14:textId="42DB0F44" w:rsidR="001330C0" w:rsidRDefault="001330C0" w:rsidP="001330C0">
      <w:pPr>
        <w:pStyle w:val="af3"/>
        <w:shd w:val="clear" w:color="auto" w:fill="FFFFFF"/>
        <w:contextualSpacing/>
        <w:textAlignment w:val="baseline"/>
        <w:rPr>
          <w:spacing w:val="2"/>
          <w:lang w:val="kk-KZ"/>
        </w:rPr>
      </w:pPr>
    </w:p>
    <w:p w14:paraId="68E577C5" w14:textId="4630B920" w:rsidR="005061A8" w:rsidRDefault="005061A8" w:rsidP="001330C0">
      <w:pPr>
        <w:pStyle w:val="af3"/>
        <w:shd w:val="clear" w:color="auto" w:fill="FFFFFF"/>
        <w:contextualSpacing/>
        <w:textAlignment w:val="baseline"/>
        <w:rPr>
          <w:spacing w:val="2"/>
          <w:lang w:val="kk-KZ"/>
        </w:rPr>
      </w:pPr>
    </w:p>
    <w:p w14:paraId="5DC1FE21" w14:textId="77777777" w:rsidR="00655703" w:rsidRDefault="00655703" w:rsidP="001330C0">
      <w:pPr>
        <w:suppressAutoHyphens/>
        <w:spacing w:before="280" w:after="280"/>
        <w:ind w:left="4956" w:firstLine="288"/>
        <w:contextualSpacing/>
        <w:jc w:val="center"/>
        <w:rPr>
          <w:bCs/>
          <w:color w:val="auto"/>
          <w:sz w:val="24"/>
          <w:szCs w:val="24"/>
          <w:lang w:val="kk-KZ" w:eastAsia="ar-SA"/>
        </w:rPr>
      </w:pPr>
    </w:p>
    <w:p w14:paraId="763F17F8" w14:textId="77777777" w:rsidR="00655703" w:rsidRDefault="00655703" w:rsidP="001330C0">
      <w:pPr>
        <w:suppressAutoHyphens/>
        <w:spacing w:before="280" w:after="280"/>
        <w:ind w:left="4956" w:firstLine="288"/>
        <w:contextualSpacing/>
        <w:jc w:val="center"/>
        <w:rPr>
          <w:bCs/>
          <w:color w:val="auto"/>
          <w:sz w:val="24"/>
          <w:szCs w:val="24"/>
          <w:lang w:val="kk-KZ" w:eastAsia="ar-SA"/>
        </w:rPr>
      </w:pPr>
    </w:p>
    <w:p w14:paraId="6D877915" w14:textId="77777777" w:rsidR="00655703" w:rsidRDefault="00655703" w:rsidP="001330C0">
      <w:pPr>
        <w:suppressAutoHyphens/>
        <w:spacing w:before="280" w:after="280"/>
        <w:ind w:left="4956" w:firstLine="288"/>
        <w:contextualSpacing/>
        <w:jc w:val="center"/>
        <w:rPr>
          <w:bCs/>
          <w:color w:val="auto"/>
          <w:sz w:val="24"/>
          <w:szCs w:val="24"/>
          <w:lang w:val="kk-KZ" w:eastAsia="ar-SA"/>
        </w:rPr>
      </w:pPr>
    </w:p>
    <w:p w14:paraId="013CFB5E" w14:textId="77777777" w:rsidR="00655703" w:rsidRDefault="00655703" w:rsidP="001330C0">
      <w:pPr>
        <w:suppressAutoHyphens/>
        <w:spacing w:before="280" w:after="280"/>
        <w:ind w:left="4956" w:firstLine="288"/>
        <w:contextualSpacing/>
        <w:jc w:val="center"/>
        <w:rPr>
          <w:bCs/>
          <w:color w:val="auto"/>
          <w:sz w:val="24"/>
          <w:szCs w:val="24"/>
          <w:lang w:val="kk-KZ" w:eastAsia="ar-SA"/>
        </w:rPr>
      </w:pPr>
    </w:p>
    <w:p w14:paraId="1B83E572" w14:textId="77777777" w:rsidR="00655703" w:rsidRDefault="00655703" w:rsidP="001330C0">
      <w:pPr>
        <w:suppressAutoHyphens/>
        <w:spacing w:before="280" w:after="280"/>
        <w:ind w:left="4956" w:firstLine="288"/>
        <w:contextualSpacing/>
        <w:jc w:val="center"/>
        <w:rPr>
          <w:bCs/>
          <w:color w:val="auto"/>
          <w:sz w:val="24"/>
          <w:szCs w:val="24"/>
          <w:lang w:val="kk-KZ" w:eastAsia="ar-SA"/>
        </w:rPr>
      </w:pPr>
    </w:p>
    <w:p w14:paraId="239E4007" w14:textId="4255408C" w:rsidR="001330C0" w:rsidRPr="001330C0" w:rsidRDefault="001330C0" w:rsidP="001330C0">
      <w:pPr>
        <w:suppressAutoHyphens/>
        <w:spacing w:before="280" w:after="280"/>
        <w:ind w:left="4956" w:firstLine="288"/>
        <w:contextualSpacing/>
        <w:jc w:val="center"/>
        <w:rPr>
          <w:bCs/>
          <w:color w:val="auto"/>
          <w:sz w:val="24"/>
          <w:szCs w:val="24"/>
          <w:lang w:val="kk-KZ" w:eastAsia="ar-SA"/>
        </w:rPr>
      </w:pPr>
      <w:r w:rsidRPr="001330C0">
        <w:rPr>
          <w:bCs/>
          <w:color w:val="auto"/>
          <w:sz w:val="24"/>
          <w:szCs w:val="24"/>
          <w:lang w:val="kk-KZ" w:eastAsia="ar-SA"/>
        </w:rPr>
        <w:t>2021-2023 жылдарға арналған ғылыми,</w:t>
      </w:r>
    </w:p>
    <w:p w14:paraId="172E8DEF" w14:textId="3F573BEC" w:rsidR="001330C0" w:rsidRPr="001330C0" w:rsidRDefault="001330C0" w:rsidP="001330C0">
      <w:pPr>
        <w:suppressAutoHyphens/>
        <w:spacing w:before="280" w:after="280"/>
        <w:ind w:left="4956" w:firstLine="288"/>
        <w:contextualSpacing/>
        <w:jc w:val="center"/>
        <w:rPr>
          <w:bCs/>
          <w:color w:val="auto"/>
          <w:sz w:val="24"/>
          <w:szCs w:val="24"/>
          <w:lang w:val="kk-KZ" w:eastAsia="ar-SA"/>
        </w:rPr>
      </w:pPr>
      <w:r w:rsidRPr="001330C0">
        <w:rPr>
          <w:bCs/>
          <w:color w:val="auto"/>
          <w:sz w:val="24"/>
          <w:szCs w:val="24"/>
          <w:lang w:val="kk-KZ" w:eastAsia="ar-SA"/>
        </w:rPr>
        <w:t>ғылыми-техникалық бағдарламалар бойынша</w:t>
      </w:r>
      <w:r>
        <w:rPr>
          <w:bCs/>
          <w:color w:val="auto"/>
          <w:sz w:val="24"/>
          <w:szCs w:val="24"/>
          <w:lang w:val="kk-KZ" w:eastAsia="ar-SA"/>
        </w:rPr>
        <w:t xml:space="preserve"> </w:t>
      </w:r>
      <w:r w:rsidRPr="001330C0">
        <w:rPr>
          <w:bCs/>
          <w:color w:val="auto"/>
          <w:sz w:val="24"/>
          <w:szCs w:val="24"/>
          <w:lang w:val="kk-KZ" w:eastAsia="ar-SA"/>
        </w:rPr>
        <w:t>бағдарламалық-нысаналы қаржыландыруға</w:t>
      </w:r>
      <w:r>
        <w:rPr>
          <w:bCs/>
          <w:color w:val="auto"/>
          <w:sz w:val="24"/>
          <w:szCs w:val="24"/>
          <w:lang w:val="kk-KZ" w:eastAsia="ar-SA"/>
        </w:rPr>
        <w:t xml:space="preserve"> </w:t>
      </w:r>
      <w:r w:rsidRPr="001330C0">
        <w:rPr>
          <w:bCs/>
          <w:color w:val="auto"/>
          <w:sz w:val="24"/>
          <w:szCs w:val="24"/>
          <w:lang w:val="kk-KZ" w:eastAsia="ar-SA"/>
        </w:rPr>
        <w:t>арналған конкурстық құжаттамаға</w:t>
      </w:r>
      <w:r>
        <w:rPr>
          <w:bCs/>
          <w:color w:val="auto"/>
          <w:sz w:val="24"/>
          <w:szCs w:val="24"/>
          <w:lang w:val="kk-KZ" w:eastAsia="ar-SA"/>
        </w:rPr>
        <w:t xml:space="preserve"> </w:t>
      </w:r>
      <w:r w:rsidRPr="001330C0">
        <w:rPr>
          <w:bCs/>
          <w:color w:val="auto"/>
          <w:sz w:val="24"/>
          <w:szCs w:val="24"/>
          <w:lang w:val="kk-KZ" w:eastAsia="ar-SA"/>
        </w:rPr>
        <w:t>қосымша</w:t>
      </w:r>
    </w:p>
    <w:p w14:paraId="7007B4FB" w14:textId="77777777" w:rsidR="001330C0" w:rsidRPr="001330C0" w:rsidRDefault="001330C0" w:rsidP="001330C0">
      <w:pPr>
        <w:suppressAutoHyphens/>
        <w:spacing w:before="280" w:after="280"/>
        <w:contextualSpacing/>
        <w:jc w:val="right"/>
        <w:rPr>
          <w:bCs/>
          <w:color w:val="auto"/>
          <w:sz w:val="24"/>
          <w:szCs w:val="24"/>
          <w:lang w:val="kk-KZ" w:eastAsia="ar-SA"/>
        </w:rPr>
      </w:pPr>
    </w:p>
    <w:p w14:paraId="72B6F2FF" w14:textId="77777777" w:rsidR="001330C0" w:rsidRPr="001330C0" w:rsidRDefault="001330C0" w:rsidP="001330C0">
      <w:pPr>
        <w:tabs>
          <w:tab w:val="center" w:pos="4677"/>
          <w:tab w:val="right" w:pos="9355"/>
        </w:tabs>
        <w:suppressAutoHyphens/>
        <w:contextualSpacing/>
        <w:jc w:val="right"/>
        <w:rPr>
          <w:bCs/>
          <w:color w:val="auto"/>
          <w:sz w:val="24"/>
          <w:szCs w:val="24"/>
          <w:lang w:val="kk-KZ" w:eastAsia="ar-SA"/>
        </w:rPr>
      </w:pPr>
    </w:p>
    <w:p w14:paraId="37F709FE" w14:textId="1B471EF8" w:rsidR="00655703" w:rsidRPr="00DF5A8A" w:rsidRDefault="00655703" w:rsidP="00655703">
      <w:pPr>
        <w:suppressAutoHyphens/>
        <w:ind w:left="708" w:firstLine="709"/>
        <w:contextualSpacing/>
        <w:jc w:val="center"/>
        <w:rPr>
          <w:b/>
          <w:bCs/>
          <w:sz w:val="24"/>
          <w:szCs w:val="24"/>
          <w:lang w:val="kk-KZ"/>
        </w:rPr>
      </w:pPr>
      <w:r>
        <w:rPr>
          <w:b/>
          <w:bCs/>
          <w:sz w:val="24"/>
          <w:szCs w:val="24"/>
          <w:lang w:val="kk-KZ"/>
        </w:rPr>
        <w:t>Б</w:t>
      </w:r>
      <w:r w:rsidRPr="00DF5A8A">
        <w:rPr>
          <w:b/>
          <w:bCs/>
          <w:sz w:val="24"/>
          <w:szCs w:val="24"/>
          <w:lang w:val="kk-KZ"/>
        </w:rPr>
        <w:t xml:space="preserve">ағдарламалық-нысаналы қаржыландыру бойынша ғылыми-зерттеу жұмысына </w:t>
      </w:r>
      <w:r>
        <w:rPr>
          <w:b/>
          <w:bCs/>
          <w:sz w:val="24"/>
          <w:szCs w:val="24"/>
          <w:lang w:val="kk-KZ"/>
        </w:rPr>
        <w:t>арналған</w:t>
      </w:r>
    </w:p>
    <w:p w14:paraId="469B2F8B" w14:textId="1E5CB652" w:rsidR="001330C0" w:rsidRPr="001330C0" w:rsidRDefault="005061A8" w:rsidP="001330C0">
      <w:pPr>
        <w:suppressAutoHyphens/>
        <w:jc w:val="center"/>
        <w:rPr>
          <w:b/>
          <w:color w:val="auto"/>
          <w:sz w:val="24"/>
          <w:szCs w:val="24"/>
          <w:lang w:eastAsia="ar-SA"/>
        </w:rPr>
      </w:pPr>
      <w:r>
        <w:rPr>
          <w:b/>
          <w:color w:val="auto"/>
          <w:sz w:val="24"/>
          <w:szCs w:val="24"/>
          <w:lang w:val="kk-KZ" w:eastAsia="ar-SA"/>
        </w:rPr>
        <w:t xml:space="preserve">№5 </w:t>
      </w:r>
      <w:r w:rsidR="001330C0" w:rsidRPr="001330C0">
        <w:rPr>
          <w:b/>
          <w:color w:val="auto"/>
          <w:sz w:val="24"/>
          <w:szCs w:val="24"/>
          <w:lang w:eastAsia="ar-SA"/>
        </w:rPr>
        <w:t>ТЕХНИКАЛЫҚ ТАПСЫРМА»</w:t>
      </w:r>
    </w:p>
    <w:p w14:paraId="081F58A5" w14:textId="77777777" w:rsidR="001330C0" w:rsidRPr="001330C0" w:rsidRDefault="001330C0" w:rsidP="001330C0">
      <w:pPr>
        <w:suppressAutoHyphens/>
        <w:rPr>
          <w:b/>
          <w:bCs/>
          <w:sz w:val="32"/>
          <w:szCs w:val="32"/>
          <w:lang w:val="kk-KZ"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7"/>
      </w:tblGrid>
      <w:tr w:rsidR="001330C0" w:rsidRPr="005A5A3D" w14:paraId="5F073E06" w14:textId="77777777" w:rsidTr="001330C0">
        <w:trPr>
          <w:trHeight w:val="235"/>
        </w:trPr>
        <w:tc>
          <w:tcPr>
            <w:tcW w:w="9747" w:type="dxa"/>
            <w:tcBorders>
              <w:top w:val="single" w:sz="4" w:space="0" w:color="auto"/>
              <w:left w:val="single" w:sz="4" w:space="0" w:color="auto"/>
              <w:bottom w:val="single" w:sz="4" w:space="0" w:color="auto"/>
              <w:right w:val="single" w:sz="4" w:space="0" w:color="auto"/>
            </w:tcBorders>
          </w:tcPr>
          <w:p w14:paraId="35985515" w14:textId="77777777" w:rsidR="001330C0" w:rsidRPr="001330C0" w:rsidRDefault="001330C0" w:rsidP="00C52797">
            <w:pPr>
              <w:suppressAutoHyphens/>
              <w:ind w:firstLine="567"/>
              <w:jc w:val="both"/>
              <w:rPr>
                <w:color w:val="auto"/>
                <w:sz w:val="24"/>
                <w:szCs w:val="24"/>
                <w:lang w:val="kk-KZ" w:eastAsia="ar-SA"/>
              </w:rPr>
            </w:pPr>
            <w:r w:rsidRPr="001330C0">
              <w:rPr>
                <w:color w:val="auto"/>
                <w:sz w:val="24"/>
                <w:szCs w:val="24"/>
                <w:lang w:val="kk-KZ" w:eastAsia="ar-SA"/>
              </w:rPr>
              <w:t>1. Жалпы мәліметтер:</w:t>
            </w:r>
          </w:p>
          <w:p w14:paraId="3004E7BD" w14:textId="77777777" w:rsidR="001330C0" w:rsidRPr="001330C0" w:rsidRDefault="001330C0" w:rsidP="00C52797">
            <w:pPr>
              <w:suppressAutoHyphens/>
              <w:ind w:firstLine="567"/>
              <w:jc w:val="both"/>
              <w:rPr>
                <w:color w:val="auto"/>
                <w:sz w:val="24"/>
                <w:szCs w:val="24"/>
                <w:lang w:val="kk-KZ" w:eastAsia="ar-SA"/>
              </w:rPr>
            </w:pPr>
            <w:r w:rsidRPr="001330C0">
              <w:rPr>
                <w:color w:val="auto"/>
                <w:sz w:val="24"/>
                <w:szCs w:val="24"/>
                <w:lang w:val="kk-KZ" w:eastAsia="ar-SA"/>
              </w:rPr>
              <w:t>1.1. Ғылыми, ғылыми-техникалық бағдарлама (бұдан әрі – Бағдарлама) үшін басым бағыттың атауы):</w:t>
            </w:r>
          </w:p>
          <w:p w14:paraId="7875C19C" w14:textId="13BD7D28" w:rsidR="001330C0" w:rsidRPr="001330C0" w:rsidRDefault="001330C0" w:rsidP="00C52797">
            <w:pPr>
              <w:suppressAutoHyphens/>
              <w:ind w:firstLine="567"/>
              <w:jc w:val="both"/>
              <w:rPr>
                <w:b/>
                <w:color w:val="auto"/>
                <w:sz w:val="24"/>
                <w:szCs w:val="24"/>
                <w:lang w:val="kk-KZ" w:eastAsia="ar-SA"/>
              </w:rPr>
            </w:pPr>
            <w:r w:rsidRPr="001330C0">
              <w:rPr>
                <w:b/>
                <w:color w:val="auto"/>
                <w:sz w:val="24"/>
                <w:szCs w:val="24"/>
                <w:lang w:val="kk-KZ" w:eastAsia="ar-SA"/>
              </w:rPr>
              <w:t>3.</w:t>
            </w:r>
            <w:r w:rsidR="009278D3">
              <w:rPr>
                <w:b/>
                <w:color w:val="auto"/>
                <w:sz w:val="24"/>
                <w:szCs w:val="24"/>
                <w:lang w:val="kk-KZ" w:eastAsia="ar-SA"/>
              </w:rPr>
              <w:t xml:space="preserve"> </w:t>
            </w:r>
            <w:r w:rsidRPr="001330C0">
              <w:rPr>
                <w:b/>
                <w:color w:val="auto"/>
                <w:sz w:val="24"/>
                <w:szCs w:val="24"/>
                <w:lang w:val="kk-KZ" w:eastAsia="ar-SA"/>
              </w:rPr>
              <w:t>Әлеуметтік мәні бар аурулардың ауыртпалығын азайту:</w:t>
            </w:r>
            <w:r w:rsidRPr="001330C0">
              <w:rPr>
                <w:b/>
                <w:color w:val="auto"/>
                <w:sz w:val="24"/>
                <w:szCs w:val="24"/>
                <w:lang w:val="kk-KZ" w:eastAsia="ar-SA"/>
              </w:rPr>
              <w:tab/>
            </w:r>
          </w:p>
          <w:p w14:paraId="58917375" w14:textId="77777777" w:rsidR="001330C0" w:rsidRPr="001330C0" w:rsidRDefault="001330C0" w:rsidP="00C52797">
            <w:pPr>
              <w:suppressAutoHyphens/>
              <w:ind w:firstLine="567"/>
              <w:jc w:val="both"/>
              <w:rPr>
                <w:b/>
                <w:color w:val="auto"/>
                <w:sz w:val="24"/>
                <w:szCs w:val="24"/>
                <w:lang w:val="kk-KZ" w:eastAsia="ar-SA"/>
              </w:rPr>
            </w:pPr>
            <w:r w:rsidRPr="001330C0">
              <w:rPr>
                <w:b/>
                <w:color w:val="auto"/>
                <w:sz w:val="24"/>
                <w:szCs w:val="24"/>
                <w:lang w:val="kk-KZ" w:eastAsia="ar-SA"/>
              </w:rPr>
              <w:t>1) жарақаттардан, әлеуметтік мәні бар аурулар мен бұзылыстардан мезгілінен бұрын қайтыс болуды және еңбекке қабілеттілігінен айырылудың алдын алу технологиясы.</w:t>
            </w:r>
          </w:p>
        </w:tc>
      </w:tr>
      <w:tr w:rsidR="001330C0" w:rsidRPr="005A5A3D" w14:paraId="0B6C4249" w14:textId="77777777" w:rsidTr="001330C0">
        <w:tc>
          <w:tcPr>
            <w:tcW w:w="9747" w:type="dxa"/>
            <w:tcBorders>
              <w:top w:val="single" w:sz="4" w:space="0" w:color="auto"/>
              <w:left w:val="single" w:sz="4" w:space="0" w:color="auto"/>
              <w:bottom w:val="single" w:sz="4" w:space="0" w:color="auto"/>
              <w:right w:val="single" w:sz="4" w:space="0" w:color="auto"/>
            </w:tcBorders>
          </w:tcPr>
          <w:p w14:paraId="33E342F3" w14:textId="77777777" w:rsidR="001330C0" w:rsidRPr="001330C0" w:rsidRDefault="001330C0" w:rsidP="00C52797">
            <w:pPr>
              <w:suppressAutoHyphens/>
              <w:ind w:firstLine="567"/>
              <w:jc w:val="both"/>
              <w:rPr>
                <w:color w:val="auto"/>
                <w:spacing w:val="2"/>
                <w:sz w:val="24"/>
                <w:szCs w:val="24"/>
                <w:lang w:val="kk-KZ"/>
              </w:rPr>
            </w:pPr>
            <w:r w:rsidRPr="001330C0">
              <w:rPr>
                <w:color w:val="auto"/>
                <w:spacing w:val="2"/>
                <w:sz w:val="24"/>
                <w:szCs w:val="24"/>
                <w:lang w:val="kk-KZ"/>
              </w:rPr>
              <w:t>2. Бағдарламаның мақсаты мен міндеттері:</w:t>
            </w:r>
          </w:p>
          <w:p w14:paraId="308C24CB" w14:textId="77777777" w:rsidR="001330C0" w:rsidRPr="001330C0" w:rsidRDefault="001330C0" w:rsidP="00C52797">
            <w:pPr>
              <w:suppressAutoHyphens/>
              <w:ind w:firstLine="567"/>
              <w:jc w:val="both"/>
              <w:rPr>
                <w:color w:val="auto"/>
                <w:spacing w:val="2"/>
                <w:sz w:val="24"/>
                <w:szCs w:val="24"/>
                <w:lang w:val="kk-KZ"/>
              </w:rPr>
            </w:pPr>
            <w:r w:rsidRPr="001330C0">
              <w:rPr>
                <w:color w:val="auto"/>
                <w:spacing w:val="2"/>
                <w:sz w:val="24"/>
                <w:szCs w:val="24"/>
                <w:lang w:val="kk-KZ"/>
              </w:rPr>
              <w:t>2.1. Бағдарламаның мақсаты: Аяқ-қол, омыртқа бағаны және жамбас жарақаттарының салдарлары мен ауруларын диагностикалау мен оларды емдеудің тиімділігін арттыру үшін инновациялық технологияларды дамыту.</w:t>
            </w:r>
          </w:p>
        </w:tc>
      </w:tr>
      <w:tr w:rsidR="001330C0" w:rsidRPr="005A5A3D" w14:paraId="3F1080A3" w14:textId="77777777" w:rsidTr="001330C0">
        <w:trPr>
          <w:trHeight w:val="50"/>
        </w:trPr>
        <w:tc>
          <w:tcPr>
            <w:tcW w:w="9747" w:type="dxa"/>
            <w:tcBorders>
              <w:top w:val="single" w:sz="4" w:space="0" w:color="auto"/>
              <w:left w:val="single" w:sz="4" w:space="0" w:color="auto"/>
              <w:bottom w:val="single" w:sz="4" w:space="0" w:color="auto"/>
              <w:right w:val="single" w:sz="4" w:space="0" w:color="auto"/>
            </w:tcBorders>
          </w:tcPr>
          <w:p w14:paraId="5337A962" w14:textId="77777777" w:rsidR="001330C0" w:rsidRPr="001330C0" w:rsidRDefault="001330C0" w:rsidP="00C52797">
            <w:pPr>
              <w:suppressAutoHyphens/>
              <w:ind w:left="-18" w:firstLine="585"/>
              <w:jc w:val="both"/>
              <w:rPr>
                <w:color w:val="auto"/>
                <w:sz w:val="24"/>
                <w:szCs w:val="24"/>
                <w:lang w:val="kk-KZ" w:eastAsia="ar-SA"/>
              </w:rPr>
            </w:pPr>
            <w:r w:rsidRPr="001330C0">
              <w:rPr>
                <w:color w:val="auto"/>
                <w:sz w:val="24"/>
                <w:szCs w:val="24"/>
                <w:lang w:val="kk-KZ" w:eastAsia="ar-SA"/>
              </w:rPr>
              <w:t>2.1.1. Осы мақсатқа жету үшін келесі міндеттер шешілуі керек:</w:t>
            </w:r>
          </w:p>
          <w:p w14:paraId="1969FDA7" w14:textId="77777777" w:rsidR="001330C0" w:rsidRPr="001330C0" w:rsidRDefault="001330C0" w:rsidP="00C52797">
            <w:pPr>
              <w:suppressAutoHyphens/>
              <w:ind w:left="-18" w:firstLine="585"/>
              <w:jc w:val="both"/>
              <w:rPr>
                <w:color w:val="auto"/>
                <w:sz w:val="24"/>
                <w:szCs w:val="24"/>
                <w:lang w:val="kk-KZ" w:eastAsia="ar-SA"/>
              </w:rPr>
            </w:pPr>
            <w:r w:rsidRPr="001330C0">
              <w:rPr>
                <w:color w:val="auto"/>
                <w:sz w:val="24"/>
                <w:szCs w:val="24"/>
                <w:lang w:val="kk-KZ" w:eastAsia="ar-SA"/>
              </w:rPr>
              <w:t>- Кеуденің әртүрлі деформациясы болғанда түзетудің хирургиялық оңтайлы әдісін таңдау және саралау тәсілінің алгоритмін әзірлеу, сондай-ақ деформацияның қайталанған жағдайда әдісін әзірлеу;</w:t>
            </w:r>
          </w:p>
          <w:p w14:paraId="1234BC79" w14:textId="77777777" w:rsidR="001330C0" w:rsidRPr="001330C0" w:rsidRDefault="001330C0" w:rsidP="00C52797">
            <w:pPr>
              <w:suppressAutoHyphens/>
              <w:ind w:left="-18" w:firstLine="585"/>
              <w:jc w:val="both"/>
              <w:rPr>
                <w:color w:val="auto"/>
                <w:sz w:val="24"/>
                <w:szCs w:val="24"/>
                <w:highlight w:val="yellow"/>
                <w:lang w:val="kk-KZ" w:eastAsia="ar-SA"/>
              </w:rPr>
            </w:pPr>
            <w:r w:rsidRPr="001330C0">
              <w:rPr>
                <w:color w:val="auto"/>
                <w:sz w:val="24"/>
                <w:szCs w:val="24"/>
                <w:lang w:val="kk-KZ" w:eastAsia="ar-SA"/>
              </w:rPr>
              <w:t>- Кеуде және беломыртқа бөліктерінің жарақаттары мен жарақат салдары бар науқастарды емдеуде титан никелиді түйіршіктері және мезенхималық бастауыш жасушалары (МБЖ) және остеоиндуктивтік факторлары бар фибриндік гидрогель негізінде биокомпозиттік имплант әзірлеу;</w:t>
            </w:r>
          </w:p>
          <w:p w14:paraId="0C2F2868" w14:textId="77777777" w:rsidR="001330C0" w:rsidRPr="001330C0" w:rsidRDefault="001330C0" w:rsidP="00C52797">
            <w:pPr>
              <w:suppressAutoHyphens/>
              <w:ind w:left="-18" w:firstLine="585"/>
              <w:jc w:val="both"/>
              <w:rPr>
                <w:color w:val="auto"/>
                <w:sz w:val="24"/>
                <w:szCs w:val="24"/>
                <w:lang w:val="kk-KZ" w:eastAsia="ar-SA"/>
              </w:rPr>
            </w:pPr>
            <w:r w:rsidRPr="001330C0">
              <w:rPr>
                <w:color w:val="auto"/>
                <w:sz w:val="24"/>
                <w:szCs w:val="24"/>
                <w:lang w:val="kk-KZ" w:eastAsia="ar-SA"/>
              </w:rPr>
              <w:t>- Интраоперациялық нейронавигацияны қолдана отырып, омыртқа бағанына тірек элементтерін орнатудың жетілдірілген тәсілін әзірлеу;</w:t>
            </w:r>
          </w:p>
          <w:p w14:paraId="082DC4F9" w14:textId="77777777" w:rsidR="001330C0" w:rsidRPr="001330C0" w:rsidRDefault="001330C0" w:rsidP="00C52797">
            <w:pPr>
              <w:suppressAutoHyphens/>
              <w:ind w:left="-18" w:firstLine="585"/>
              <w:jc w:val="both"/>
              <w:rPr>
                <w:color w:val="auto"/>
                <w:sz w:val="24"/>
                <w:szCs w:val="24"/>
                <w:highlight w:val="yellow"/>
                <w:lang w:val="kk-KZ" w:eastAsia="ar-SA"/>
              </w:rPr>
            </w:pPr>
            <w:r w:rsidRPr="001330C0">
              <w:rPr>
                <w:color w:val="auto"/>
                <w:sz w:val="24"/>
                <w:szCs w:val="24"/>
                <w:lang w:val="kk-KZ" w:eastAsia="ar-SA"/>
              </w:rPr>
              <w:t>- Ұршықбуын ойысының күрделі сынығы бар науқастарды хирургиялық емдеу технологиясын әзірлеу және оның клиникалық тиімділігін бағалау;</w:t>
            </w:r>
          </w:p>
          <w:p w14:paraId="5EEA37DB" w14:textId="77777777" w:rsidR="001330C0" w:rsidRPr="001330C0" w:rsidRDefault="001330C0" w:rsidP="00C52797">
            <w:pPr>
              <w:ind w:firstLine="585"/>
              <w:contextualSpacing/>
              <w:jc w:val="both"/>
              <w:rPr>
                <w:color w:val="auto"/>
                <w:sz w:val="24"/>
                <w:szCs w:val="24"/>
                <w:lang w:val="kk-KZ" w:eastAsia="ko-KR"/>
              </w:rPr>
            </w:pPr>
            <w:r w:rsidRPr="001330C0">
              <w:rPr>
                <w:color w:val="auto"/>
                <w:sz w:val="24"/>
                <w:szCs w:val="24"/>
                <w:lang w:val="kk-KZ" w:eastAsia="ko-KR"/>
              </w:rPr>
              <w:t>- Жасушалық технологияларды қолдану негізінде тізебуынның дегенерациялық-дистрофиялық ауруларын емдеудің сараланған әдісін әзірлеу;</w:t>
            </w:r>
          </w:p>
          <w:p w14:paraId="5A6DBDA0" w14:textId="77777777" w:rsidR="001330C0" w:rsidRPr="001330C0" w:rsidRDefault="001330C0" w:rsidP="00C52797">
            <w:pPr>
              <w:ind w:firstLine="585"/>
              <w:contextualSpacing/>
              <w:jc w:val="both"/>
              <w:rPr>
                <w:color w:val="auto"/>
                <w:sz w:val="24"/>
                <w:szCs w:val="24"/>
                <w:lang w:val="kk-KZ" w:eastAsia="ko-KR"/>
              </w:rPr>
            </w:pPr>
            <w:r w:rsidRPr="001330C0">
              <w:rPr>
                <w:color w:val="auto"/>
                <w:sz w:val="24"/>
                <w:szCs w:val="24"/>
                <w:lang w:val="kk-KZ" w:eastAsia="ko-KR"/>
              </w:rPr>
              <w:t>- Сүйектің үлкен ақауы бар пациенттерде тізебуынды эндопротездеудің тиімді әдісін әзірлеу және енгізу.</w:t>
            </w:r>
          </w:p>
        </w:tc>
      </w:tr>
      <w:tr w:rsidR="001330C0" w:rsidRPr="005A5A3D" w14:paraId="2850FE83" w14:textId="77777777" w:rsidTr="001330C0">
        <w:trPr>
          <w:trHeight w:val="331"/>
        </w:trPr>
        <w:tc>
          <w:tcPr>
            <w:tcW w:w="9747" w:type="dxa"/>
            <w:tcBorders>
              <w:top w:val="single" w:sz="4" w:space="0" w:color="auto"/>
              <w:left w:val="single" w:sz="4" w:space="0" w:color="auto"/>
              <w:bottom w:val="single" w:sz="4" w:space="0" w:color="auto"/>
              <w:right w:val="single" w:sz="4" w:space="0" w:color="auto"/>
            </w:tcBorders>
          </w:tcPr>
          <w:p w14:paraId="7723BB10" w14:textId="77777777" w:rsidR="001330C0" w:rsidRPr="001330C0" w:rsidRDefault="001330C0" w:rsidP="00C52797">
            <w:pPr>
              <w:tabs>
                <w:tab w:val="left" w:pos="482"/>
              </w:tabs>
              <w:suppressAutoHyphens/>
              <w:autoSpaceDE w:val="0"/>
              <w:autoSpaceDN w:val="0"/>
              <w:adjustRightInd w:val="0"/>
              <w:ind w:firstLine="567"/>
              <w:jc w:val="both"/>
              <w:rPr>
                <w:color w:val="auto"/>
                <w:sz w:val="24"/>
                <w:szCs w:val="24"/>
                <w:lang w:val="kk-KZ" w:eastAsia="ar-SA"/>
              </w:rPr>
            </w:pPr>
            <w:r w:rsidRPr="001330C0">
              <w:rPr>
                <w:color w:val="auto"/>
                <w:sz w:val="24"/>
                <w:szCs w:val="24"/>
                <w:lang w:val="kk-KZ" w:eastAsia="ar-SA"/>
              </w:rPr>
              <w:t>3. Стратегиялық және бағдарламалық құжаттардың қандай тармақтары:</w:t>
            </w:r>
          </w:p>
          <w:p w14:paraId="30CC4A74" w14:textId="77777777" w:rsidR="001330C0" w:rsidRPr="001330C0" w:rsidRDefault="001330C0" w:rsidP="00C52797">
            <w:pPr>
              <w:tabs>
                <w:tab w:val="left" w:pos="482"/>
              </w:tabs>
              <w:suppressAutoHyphens/>
              <w:autoSpaceDE w:val="0"/>
              <w:autoSpaceDN w:val="0"/>
              <w:adjustRightInd w:val="0"/>
              <w:ind w:firstLine="567"/>
              <w:jc w:val="both"/>
              <w:rPr>
                <w:color w:val="auto"/>
                <w:sz w:val="24"/>
                <w:szCs w:val="24"/>
                <w:lang w:val="kk-KZ" w:eastAsia="ar-SA"/>
              </w:rPr>
            </w:pPr>
            <w:r w:rsidRPr="001330C0">
              <w:rPr>
                <w:color w:val="auto"/>
                <w:sz w:val="24"/>
                <w:szCs w:val="24"/>
                <w:lang w:val="kk-KZ" w:eastAsia="ar-SA"/>
              </w:rPr>
              <w:t>Қазақстан Республикасының «Халық денсаулығы және денсаулық сақтау жүйесі туралы» Кодексінде 23, 24-тараулар, 4, 26-бөлімдер, 95-1-тармақшалар.</w:t>
            </w:r>
          </w:p>
        </w:tc>
      </w:tr>
      <w:tr w:rsidR="001330C0" w:rsidRPr="005A5A3D" w14:paraId="4591B060" w14:textId="77777777" w:rsidTr="001330C0">
        <w:tc>
          <w:tcPr>
            <w:tcW w:w="9747" w:type="dxa"/>
            <w:tcBorders>
              <w:top w:val="single" w:sz="4" w:space="0" w:color="auto"/>
              <w:left w:val="single" w:sz="4" w:space="0" w:color="auto"/>
              <w:bottom w:val="single" w:sz="4" w:space="0" w:color="auto"/>
              <w:right w:val="single" w:sz="4" w:space="0" w:color="auto"/>
            </w:tcBorders>
          </w:tcPr>
          <w:p w14:paraId="4640AE2C" w14:textId="77777777" w:rsidR="001330C0" w:rsidRPr="001330C0" w:rsidRDefault="001330C0" w:rsidP="00C52797">
            <w:pPr>
              <w:suppressAutoHyphens/>
              <w:ind w:firstLine="567"/>
              <w:jc w:val="both"/>
              <w:rPr>
                <w:color w:val="auto"/>
                <w:sz w:val="24"/>
                <w:szCs w:val="24"/>
                <w:lang w:val="kk-KZ" w:eastAsia="ar-SA"/>
              </w:rPr>
            </w:pPr>
            <w:r w:rsidRPr="001330C0">
              <w:rPr>
                <w:color w:val="auto"/>
                <w:sz w:val="24"/>
                <w:szCs w:val="24"/>
                <w:lang w:val="kk-KZ" w:eastAsia="ar-SA"/>
              </w:rPr>
              <w:t>4. Күтілетін нәтижелер:</w:t>
            </w:r>
          </w:p>
          <w:p w14:paraId="3A66ABDF" w14:textId="77777777" w:rsidR="001330C0" w:rsidRPr="001330C0" w:rsidRDefault="001330C0" w:rsidP="00C52797">
            <w:pPr>
              <w:suppressAutoHyphens/>
              <w:ind w:firstLine="567"/>
              <w:jc w:val="both"/>
              <w:rPr>
                <w:color w:val="auto"/>
                <w:sz w:val="24"/>
                <w:szCs w:val="24"/>
                <w:lang w:val="kk-KZ" w:eastAsia="ar-SA"/>
              </w:rPr>
            </w:pPr>
            <w:r w:rsidRPr="001330C0">
              <w:rPr>
                <w:color w:val="auto"/>
                <w:sz w:val="24"/>
                <w:szCs w:val="24"/>
                <w:lang w:val="kk-KZ" w:eastAsia="ar-SA"/>
              </w:rPr>
              <w:t>- Ауырлық дәрежесі мен деформация түріне байланысты кеуде деформациясын диагностикалау мен емдеудің сараланған тәсілінің алгоритмін жасау;</w:t>
            </w:r>
          </w:p>
          <w:p w14:paraId="0FDC5458" w14:textId="77777777" w:rsidR="001330C0" w:rsidRPr="001330C0" w:rsidRDefault="001330C0" w:rsidP="00C52797">
            <w:pPr>
              <w:suppressAutoHyphens/>
              <w:ind w:left="-18" w:firstLine="567"/>
              <w:jc w:val="both"/>
              <w:rPr>
                <w:color w:val="auto"/>
                <w:sz w:val="24"/>
                <w:szCs w:val="24"/>
                <w:lang w:val="kk-KZ" w:eastAsia="ar-SA"/>
              </w:rPr>
            </w:pPr>
            <w:r w:rsidRPr="001330C0">
              <w:rPr>
                <w:color w:val="auto"/>
                <w:sz w:val="24"/>
                <w:szCs w:val="24"/>
                <w:lang w:val="kk-KZ" w:eastAsia="ar-SA"/>
              </w:rPr>
              <w:t>- Титан никелиді түйіршіктері мен мезенхималық бастауыш жасушалары және остеоиндуктивтік факторлары бар фибриндік гидрогель негізінде биокомпозиттік имплант әзірлеу;</w:t>
            </w:r>
          </w:p>
          <w:p w14:paraId="129C6EA4" w14:textId="77777777" w:rsidR="001330C0" w:rsidRPr="001330C0" w:rsidRDefault="001330C0" w:rsidP="00C52797">
            <w:pPr>
              <w:suppressAutoHyphens/>
              <w:ind w:left="-18" w:firstLine="567"/>
              <w:jc w:val="both"/>
              <w:rPr>
                <w:color w:val="auto"/>
                <w:sz w:val="24"/>
                <w:szCs w:val="24"/>
                <w:lang w:val="kk-KZ" w:eastAsia="ar-SA"/>
              </w:rPr>
            </w:pPr>
            <w:r w:rsidRPr="001330C0">
              <w:rPr>
                <w:color w:val="auto"/>
                <w:sz w:val="24"/>
                <w:szCs w:val="24"/>
                <w:lang w:val="kk-KZ" w:eastAsia="ar-SA"/>
              </w:rPr>
              <w:t>- Транспедикулярлық бекіту жағдайында кеуде және беломыртқа бөліктерінің жарақаттары мен жарақат салдарын емдеуде титан никелиді түйіршіктері және мезенхималық бастауыш жасушалары (МБЖ) және остеоиндуктивтік факторлары бар фибриндік гидрогель негізінде биокомпозиттік имплантация әдістемесін әзірлеу;</w:t>
            </w:r>
          </w:p>
          <w:p w14:paraId="164D45AC" w14:textId="77777777" w:rsidR="001330C0" w:rsidRPr="001330C0" w:rsidRDefault="001330C0" w:rsidP="00C52797">
            <w:pPr>
              <w:tabs>
                <w:tab w:val="left" w:pos="375"/>
              </w:tabs>
              <w:suppressAutoHyphens/>
              <w:ind w:left="-18" w:firstLine="585"/>
              <w:jc w:val="both"/>
              <w:rPr>
                <w:color w:val="auto"/>
                <w:sz w:val="24"/>
                <w:szCs w:val="24"/>
                <w:lang w:val="kk-KZ" w:eastAsia="ar-SA"/>
              </w:rPr>
            </w:pPr>
            <w:r w:rsidRPr="001330C0">
              <w:rPr>
                <w:color w:val="auto"/>
                <w:sz w:val="24"/>
                <w:szCs w:val="24"/>
                <w:lang w:val="kk-KZ" w:eastAsia="ar-SA"/>
              </w:rPr>
              <w:t>- Омыртқа бағаны сынған пациенттерде биокомпозиттік импланттар мен материалдарды қолданудың қауіпсіздігі мен емдеу тиімділігін бағалау үшін клиникалық зерттеу жүргізу;</w:t>
            </w:r>
          </w:p>
          <w:p w14:paraId="2D76A4E3" w14:textId="77777777" w:rsidR="001330C0" w:rsidRPr="001330C0" w:rsidRDefault="001330C0" w:rsidP="00C52797">
            <w:pPr>
              <w:ind w:firstLine="585"/>
              <w:contextualSpacing/>
              <w:jc w:val="both"/>
              <w:rPr>
                <w:rFonts w:eastAsia="Arial"/>
                <w:color w:val="auto"/>
                <w:sz w:val="24"/>
                <w:szCs w:val="24"/>
                <w:lang w:val="kk-KZ"/>
              </w:rPr>
            </w:pPr>
            <w:r w:rsidRPr="001330C0">
              <w:rPr>
                <w:rFonts w:eastAsia="Arial"/>
                <w:color w:val="auto"/>
                <w:sz w:val="24"/>
                <w:szCs w:val="24"/>
                <w:lang w:val="kk-KZ"/>
              </w:rPr>
              <w:t>- Омыртқа бағаны деформациясының шығу тегіне және пациенттің жасына байланысты құрал-саймандардың оңтайлы деңгейі мен ұзақтығын анықтау;</w:t>
            </w:r>
          </w:p>
          <w:p w14:paraId="3BA0644B" w14:textId="77777777" w:rsidR="001330C0" w:rsidRPr="001330C0" w:rsidRDefault="001330C0" w:rsidP="00C52797">
            <w:pPr>
              <w:ind w:firstLine="585"/>
              <w:contextualSpacing/>
              <w:jc w:val="both"/>
              <w:rPr>
                <w:rFonts w:eastAsia="Arial"/>
                <w:color w:val="auto"/>
                <w:sz w:val="24"/>
                <w:szCs w:val="24"/>
                <w:lang w:val="kk-KZ"/>
              </w:rPr>
            </w:pPr>
            <w:r w:rsidRPr="001330C0">
              <w:rPr>
                <w:rFonts w:eastAsia="Arial"/>
                <w:color w:val="auto"/>
                <w:sz w:val="24"/>
                <w:szCs w:val="24"/>
                <w:lang w:val="kk-KZ"/>
              </w:rPr>
              <w:t>- Омыртқа бағанының деформациясын емдеуде интраоперациялық нейронавигацияны қолданудың рөлін бағалау, транспедикулярлық бұрандаларды орнату тәсілін жетілдіру неврологиялық асқынуларды барынша азайтады.</w:t>
            </w:r>
          </w:p>
          <w:p w14:paraId="13346432" w14:textId="77777777" w:rsidR="001330C0" w:rsidRPr="001330C0" w:rsidRDefault="001330C0" w:rsidP="00C52797">
            <w:pPr>
              <w:ind w:firstLine="585"/>
              <w:contextualSpacing/>
              <w:jc w:val="both"/>
              <w:rPr>
                <w:rFonts w:eastAsia="Arial"/>
                <w:color w:val="auto"/>
                <w:sz w:val="24"/>
                <w:szCs w:val="24"/>
                <w:lang w:val="kk-KZ"/>
              </w:rPr>
            </w:pPr>
            <w:r w:rsidRPr="001330C0">
              <w:rPr>
                <w:rFonts w:eastAsia="Arial"/>
                <w:color w:val="auto"/>
                <w:sz w:val="24"/>
                <w:szCs w:val="24"/>
                <w:lang w:val="kk-KZ"/>
              </w:rPr>
              <w:t>- Ұршықбуын ойысының күрделі сынығы бар науқастарды хирургиялық емдеуге арналған жаңа имплантат әзірлеу және енгізу;</w:t>
            </w:r>
          </w:p>
          <w:p w14:paraId="5BF48890" w14:textId="77777777" w:rsidR="001330C0" w:rsidRPr="001330C0" w:rsidRDefault="001330C0" w:rsidP="00C52797">
            <w:pPr>
              <w:ind w:firstLine="585"/>
              <w:contextualSpacing/>
              <w:jc w:val="both"/>
              <w:rPr>
                <w:rFonts w:eastAsia="Arial"/>
                <w:color w:val="auto"/>
                <w:sz w:val="24"/>
                <w:szCs w:val="24"/>
                <w:lang w:val="kk-KZ"/>
              </w:rPr>
            </w:pPr>
            <w:r w:rsidRPr="001330C0">
              <w:rPr>
                <w:rFonts w:eastAsia="Arial"/>
                <w:color w:val="auto"/>
                <w:sz w:val="24"/>
                <w:szCs w:val="24"/>
                <w:lang w:val="kk-KZ"/>
              </w:rPr>
              <w:t>- Ұршықбуын ойысының сынықтарын хирургиялық емдеу үшін аз жарақаттық қолжетімділікті әзірлеу және енгізу;</w:t>
            </w:r>
          </w:p>
          <w:p w14:paraId="4F27D135" w14:textId="77777777" w:rsidR="001330C0" w:rsidRPr="001330C0" w:rsidRDefault="001330C0" w:rsidP="00C52797">
            <w:pPr>
              <w:ind w:firstLine="585"/>
              <w:contextualSpacing/>
              <w:jc w:val="both"/>
              <w:rPr>
                <w:rFonts w:eastAsia="Arial"/>
                <w:color w:val="auto"/>
                <w:sz w:val="24"/>
                <w:szCs w:val="24"/>
                <w:lang w:val="kk-KZ"/>
              </w:rPr>
            </w:pPr>
            <w:r w:rsidRPr="001330C0">
              <w:rPr>
                <w:rFonts w:eastAsia="Arial"/>
                <w:color w:val="auto"/>
                <w:sz w:val="24"/>
                <w:szCs w:val="24"/>
                <w:lang w:val="kk-KZ"/>
              </w:rPr>
              <w:t>- Тізебуындарының дегенерациялық-дистрофиялық патологиясы бар науқастарды емдеу үшін жасушалық технологияларды қолдану алгоритмін әзірлеу.</w:t>
            </w:r>
          </w:p>
        </w:tc>
      </w:tr>
      <w:tr w:rsidR="001330C0" w:rsidRPr="005A5A3D" w14:paraId="242E699D" w14:textId="77777777" w:rsidTr="001330C0">
        <w:trPr>
          <w:trHeight w:val="700"/>
        </w:trPr>
        <w:tc>
          <w:tcPr>
            <w:tcW w:w="9747" w:type="dxa"/>
            <w:tcBorders>
              <w:top w:val="single" w:sz="4" w:space="0" w:color="auto"/>
              <w:left w:val="single" w:sz="4" w:space="0" w:color="auto"/>
              <w:bottom w:val="single" w:sz="4" w:space="0" w:color="auto"/>
              <w:right w:val="single" w:sz="4" w:space="0" w:color="auto"/>
            </w:tcBorders>
          </w:tcPr>
          <w:p w14:paraId="01282FB7" w14:textId="77777777" w:rsidR="001330C0" w:rsidRPr="001330C0" w:rsidRDefault="001330C0" w:rsidP="00C52797">
            <w:pPr>
              <w:suppressAutoHyphens/>
              <w:ind w:firstLine="567"/>
              <w:jc w:val="both"/>
              <w:rPr>
                <w:color w:val="auto"/>
                <w:sz w:val="24"/>
                <w:szCs w:val="24"/>
                <w:lang w:val="kk-KZ" w:eastAsia="ar-SA"/>
              </w:rPr>
            </w:pPr>
            <w:r w:rsidRPr="001330C0">
              <w:rPr>
                <w:color w:val="auto"/>
                <w:sz w:val="24"/>
                <w:szCs w:val="24"/>
                <w:lang w:val="kk-KZ" w:eastAsia="ar-SA"/>
              </w:rPr>
              <w:t>4.1 Тікелей нәтижелер:</w:t>
            </w:r>
          </w:p>
          <w:p w14:paraId="7DBB34FA" w14:textId="77777777" w:rsidR="001330C0" w:rsidRPr="001330C0" w:rsidRDefault="001330C0" w:rsidP="00C52797">
            <w:pPr>
              <w:suppressAutoHyphens/>
              <w:ind w:firstLine="567"/>
              <w:jc w:val="both"/>
              <w:rPr>
                <w:color w:val="auto"/>
                <w:sz w:val="24"/>
                <w:szCs w:val="24"/>
                <w:lang w:val="kk-KZ" w:eastAsia="ar-SA"/>
              </w:rPr>
            </w:pPr>
            <w:r w:rsidRPr="001330C0">
              <w:rPr>
                <w:color w:val="auto"/>
                <w:sz w:val="24"/>
                <w:szCs w:val="24"/>
                <w:lang w:val="kk-KZ" w:eastAsia="ar-SA"/>
              </w:rPr>
              <w:t>- остеогенді және остеоиндуктивті факторлармен үйлестіре отырып, трабекулярлық құрылымның биоинертті қорытпаларынан импланттар жасау.</w:t>
            </w:r>
          </w:p>
          <w:p w14:paraId="11EC4F30" w14:textId="77777777" w:rsidR="001330C0" w:rsidRPr="001330C0" w:rsidRDefault="001330C0" w:rsidP="00C52797">
            <w:pPr>
              <w:suppressAutoHyphens/>
              <w:ind w:firstLine="567"/>
              <w:jc w:val="both"/>
              <w:rPr>
                <w:color w:val="auto"/>
                <w:sz w:val="24"/>
                <w:szCs w:val="24"/>
                <w:lang w:val="kk-KZ" w:eastAsia="ar-SA"/>
              </w:rPr>
            </w:pPr>
            <w:r w:rsidRPr="001330C0">
              <w:rPr>
                <w:color w:val="auto"/>
                <w:sz w:val="24"/>
                <w:szCs w:val="24"/>
                <w:lang w:val="kk-KZ" w:eastAsia="ar-SA"/>
              </w:rPr>
              <w:t>- остеогендік және остеоиндуктивті қасиеттері бар композитті биоматериалдарды тәжірибеге енгізу.</w:t>
            </w:r>
          </w:p>
          <w:p w14:paraId="31A6A6E6" w14:textId="2C8E1AFB" w:rsidR="001330C0" w:rsidRPr="001330C0" w:rsidRDefault="001330C0" w:rsidP="00C52797">
            <w:pPr>
              <w:suppressAutoHyphens/>
              <w:ind w:firstLine="567"/>
              <w:jc w:val="both"/>
              <w:rPr>
                <w:color w:val="auto"/>
                <w:sz w:val="24"/>
                <w:szCs w:val="24"/>
                <w:lang w:val="kk-KZ" w:eastAsia="ar-SA"/>
              </w:rPr>
            </w:pPr>
            <w:r w:rsidRPr="001330C0">
              <w:rPr>
                <w:color w:val="auto"/>
                <w:sz w:val="24"/>
                <w:szCs w:val="24"/>
                <w:lang w:val="kk-KZ" w:eastAsia="ko-KR"/>
              </w:rPr>
              <w:t xml:space="preserve">- медициналық практикаға енгізілгеннен кейін </w:t>
            </w:r>
            <w:r w:rsidR="009A4C3A">
              <w:rPr>
                <w:color w:val="auto"/>
                <w:sz w:val="24"/>
                <w:szCs w:val="24"/>
                <w:lang w:val="kk-KZ" w:eastAsia="ko-KR"/>
              </w:rPr>
              <w:t>бағдарламаның</w:t>
            </w:r>
            <w:r w:rsidRPr="001330C0">
              <w:rPr>
                <w:color w:val="auto"/>
                <w:sz w:val="24"/>
                <w:szCs w:val="24"/>
                <w:lang w:val="kk-KZ" w:eastAsia="ko-KR"/>
              </w:rPr>
              <w:t xml:space="preserve"> ғылыми нәтижелері травматология мен ортопедия саласында көрсетілетін медициналық қызметтердің деңгейін арттыруға, пациенттердің өмір сүру сапасын жақсартуға және мемлекеттің мүгедектік бойынша әлеуметтік төлемдерге арналған шығындарын азайтуға бағытталған.</w:t>
            </w:r>
          </w:p>
          <w:p w14:paraId="615DA3D0" w14:textId="77777777" w:rsidR="001330C0" w:rsidRPr="001330C0" w:rsidRDefault="001330C0" w:rsidP="00C52797">
            <w:pPr>
              <w:suppressAutoHyphens/>
              <w:ind w:firstLine="567"/>
              <w:jc w:val="both"/>
              <w:rPr>
                <w:color w:val="auto"/>
                <w:sz w:val="24"/>
                <w:szCs w:val="24"/>
                <w:lang w:val="kk-KZ" w:eastAsia="ar-SA"/>
              </w:rPr>
            </w:pPr>
            <w:r w:rsidRPr="001330C0">
              <w:rPr>
                <w:color w:val="auto"/>
                <w:sz w:val="24"/>
                <w:szCs w:val="24"/>
                <w:lang w:val="kk-KZ" w:eastAsia="ar-SA"/>
              </w:rPr>
              <w:t>- тізебуындардың дегенерациялық-дистрофиялық патологиясы бар пациенттерді емдеуде буын шеміршегінің жағдайына жағымды әсер етутін жасушалық технологияларды қолдану, бұл ауырсыну синдромын тоқтатуда, буын функциясын жақсартуда және жалпы алғанда, пациенттерді емдеу нәтижелеріне жағымды әсер етеді</w:t>
            </w:r>
          </w:p>
          <w:p w14:paraId="60624FBB" w14:textId="77777777" w:rsidR="001330C0" w:rsidRPr="001330C0" w:rsidRDefault="001330C0" w:rsidP="00C52797">
            <w:pPr>
              <w:suppressAutoHyphens/>
              <w:ind w:firstLine="567"/>
              <w:jc w:val="both"/>
              <w:rPr>
                <w:color w:val="auto"/>
                <w:sz w:val="24"/>
                <w:szCs w:val="24"/>
                <w:lang w:val="kk-KZ" w:eastAsia="ar-SA"/>
              </w:rPr>
            </w:pPr>
            <w:r w:rsidRPr="001330C0">
              <w:rPr>
                <w:color w:val="auto"/>
                <w:sz w:val="24"/>
                <w:szCs w:val="24"/>
                <w:lang w:val="kk-KZ" w:eastAsia="ar-SA"/>
              </w:rPr>
              <w:t xml:space="preserve">- тізебуынды толық эндопротездеуге мұқтаж жандардың санын азайтуға мүмкіндік беретін патологиялық үдеріс ағымының тұрақты ремиссиясына қол жеткізу. </w:t>
            </w:r>
          </w:p>
          <w:p w14:paraId="3699ABBA" w14:textId="77777777" w:rsidR="001330C0" w:rsidRPr="001330C0" w:rsidRDefault="001330C0" w:rsidP="00C52797">
            <w:pPr>
              <w:suppressAutoHyphens/>
              <w:ind w:firstLine="567"/>
              <w:jc w:val="both"/>
              <w:rPr>
                <w:bCs/>
                <w:color w:val="auto"/>
                <w:sz w:val="24"/>
                <w:szCs w:val="24"/>
                <w:lang w:val="kk-KZ" w:eastAsia="ar-SA"/>
              </w:rPr>
            </w:pPr>
            <w:r w:rsidRPr="001330C0">
              <w:rPr>
                <w:color w:val="auto"/>
                <w:sz w:val="24"/>
                <w:szCs w:val="24"/>
                <w:lang w:val="kk-KZ" w:eastAsia="ar-SA"/>
              </w:rPr>
              <w:t>- сүйек ақауы бар пациенттерде тізебуын эндопротезі компоненттерін цементтеу сапасын арттыруға мүмкіндік беретін әдістеме мен құрал-саймандар.</w:t>
            </w:r>
          </w:p>
          <w:p w14:paraId="405DBC89" w14:textId="77777777" w:rsidR="001330C0" w:rsidRPr="001330C0" w:rsidRDefault="001330C0" w:rsidP="00C52797">
            <w:pPr>
              <w:suppressAutoHyphens/>
              <w:ind w:firstLine="567"/>
              <w:jc w:val="both"/>
              <w:rPr>
                <w:color w:val="auto"/>
                <w:sz w:val="24"/>
                <w:szCs w:val="24"/>
                <w:lang w:val="kk-KZ" w:eastAsia="ko-KR"/>
              </w:rPr>
            </w:pPr>
            <w:r w:rsidRPr="001330C0">
              <w:rPr>
                <w:color w:val="auto"/>
                <w:sz w:val="24"/>
                <w:szCs w:val="24"/>
                <w:lang w:val="kk-KZ" w:eastAsia="ko-KR"/>
              </w:rPr>
              <w:t>- сүйек ақаулары болғанда сүйекті толық полимерлеумен қатар цементтің жұқа қабатымен цементтеу және кейіннен сүйектің жаңа цементіне тізебуын эндопротезінің компоненттерін орнату;</w:t>
            </w:r>
          </w:p>
          <w:p w14:paraId="6716B5EC" w14:textId="77777777" w:rsidR="001330C0" w:rsidRPr="001330C0" w:rsidRDefault="001330C0" w:rsidP="00C52797">
            <w:pPr>
              <w:suppressAutoHyphens/>
              <w:ind w:firstLine="567"/>
              <w:jc w:val="both"/>
              <w:rPr>
                <w:color w:val="auto"/>
                <w:sz w:val="24"/>
                <w:szCs w:val="24"/>
                <w:lang w:val="kk-KZ" w:eastAsia="ko-KR"/>
              </w:rPr>
            </w:pPr>
            <w:r w:rsidRPr="001330C0">
              <w:rPr>
                <w:color w:val="auto"/>
                <w:sz w:val="24"/>
                <w:szCs w:val="24"/>
                <w:lang w:val="kk-KZ" w:eastAsia="ko-KR"/>
              </w:rPr>
              <w:t>- патенттік зерттеулер;</w:t>
            </w:r>
          </w:p>
          <w:p w14:paraId="6D4E1CFC" w14:textId="77777777" w:rsidR="001330C0" w:rsidRPr="001330C0" w:rsidRDefault="001330C0" w:rsidP="00C52797">
            <w:pPr>
              <w:suppressAutoHyphens/>
              <w:ind w:firstLine="567"/>
              <w:jc w:val="both"/>
              <w:rPr>
                <w:color w:val="auto"/>
                <w:sz w:val="24"/>
                <w:szCs w:val="24"/>
                <w:lang w:val="kk-KZ" w:eastAsia="ko-KR"/>
              </w:rPr>
            </w:pPr>
            <w:r w:rsidRPr="001330C0">
              <w:rPr>
                <w:color w:val="auto"/>
                <w:sz w:val="24"/>
                <w:szCs w:val="24"/>
                <w:lang w:val="kk-KZ" w:eastAsia="ko-KR"/>
              </w:rPr>
              <w:t>- ақпараттық сүйемелдеу: ғылыми конференциялар, мастер-кластар, Web of Science немесе Scopus индекстелетін халықаралық рейтингтік журналдарда жарияланымдар .</w:t>
            </w:r>
          </w:p>
          <w:p w14:paraId="68BAF238" w14:textId="77777777" w:rsidR="001330C0" w:rsidRPr="001330C0" w:rsidRDefault="001330C0" w:rsidP="00C52797">
            <w:pPr>
              <w:suppressAutoHyphens/>
              <w:ind w:firstLine="567"/>
              <w:jc w:val="both"/>
              <w:rPr>
                <w:color w:val="auto"/>
                <w:sz w:val="24"/>
                <w:szCs w:val="24"/>
                <w:lang w:val="kk-KZ" w:eastAsia="ar-SA"/>
              </w:rPr>
            </w:pPr>
            <w:r w:rsidRPr="001330C0">
              <w:rPr>
                <w:color w:val="auto"/>
                <w:sz w:val="24"/>
                <w:szCs w:val="24"/>
                <w:lang w:val="kk-KZ" w:eastAsia="ar-SA"/>
              </w:rPr>
              <w:t>4.2 Соңғы нәтиже:</w:t>
            </w:r>
          </w:p>
          <w:p w14:paraId="66EB4627" w14:textId="77777777" w:rsidR="001330C0" w:rsidRPr="001330C0" w:rsidRDefault="001330C0" w:rsidP="00C52797">
            <w:pPr>
              <w:suppressAutoHyphens/>
              <w:ind w:firstLine="567"/>
              <w:jc w:val="both"/>
              <w:rPr>
                <w:i/>
                <w:color w:val="auto"/>
                <w:sz w:val="24"/>
                <w:szCs w:val="24"/>
                <w:u w:val="single"/>
                <w:lang w:val="kk-KZ" w:eastAsia="ar-SA"/>
              </w:rPr>
            </w:pPr>
            <w:r w:rsidRPr="001330C0">
              <w:rPr>
                <w:i/>
                <w:color w:val="auto"/>
                <w:sz w:val="24"/>
                <w:szCs w:val="24"/>
                <w:u w:val="single"/>
                <w:lang w:val="kk-KZ" w:eastAsia="ar-SA"/>
              </w:rPr>
              <w:t>Күтілетін әлеуметтік және экономикалық тиімділік</w:t>
            </w:r>
          </w:p>
          <w:p w14:paraId="7538410A" w14:textId="2906367F" w:rsidR="001330C0" w:rsidRPr="001330C0" w:rsidRDefault="001330C0" w:rsidP="00C52797">
            <w:pPr>
              <w:suppressAutoHyphens/>
              <w:ind w:firstLine="567"/>
              <w:jc w:val="both"/>
              <w:rPr>
                <w:color w:val="auto"/>
                <w:sz w:val="24"/>
                <w:szCs w:val="24"/>
                <w:lang w:val="kk-KZ" w:eastAsia="ar-SA"/>
              </w:rPr>
            </w:pPr>
            <w:r w:rsidRPr="001330C0">
              <w:rPr>
                <w:color w:val="auto"/>
                <w:sz w:val="24"/>
                <w:szCs w:val="24"/>
                <w:lang w:val="kk-KZ" w:eastAsia="ar-SA"/>
              </w:rPr>
              <w:t xml:space="preserve">Травматология мен ортопедияда көрсетілетін медициналық қызметтердің деңгейін арттыруға, пациенттердің өмір сүру сапасын жақсартуға және мүгедектік бойынша әлеуметтік төлемдерге мемлекеттің шығындарын азайтуға, еңбекке қабілеттілікті қалпына келтіруге және өмір сүру сапасын арттыруға мүмкіндік беретін медициналық практикаға енгізілгеннен кейін </w:t>
            </w:r>
            <w:r w:rsidR="00D534D3">
              <w:rPr>
                <w:color w:val="auto"/>
                <w:sz w:val="24"/>
                <w:szCs w:val="24"/>
                <w:lang w:val="kk-KZ" w:eastAsia="ar-SA"/>
              </w:rPr>
              <w:t>бағдарламаның</w:t>
            </w:r>
            <w:r w:rsidRPr="001330C0">
              <w:rPr>
                <w:color w:val="auto"/>
                <w:sz w:val="24"/>
                <w:szCs w:val="24"/>
                <w:lang w:val="kk-KZ" w:eastAsia="ar-SA"/>
              </w:rPr>
              <w:t xml:space="preserve"> ғылыми нәтижелері.</w:t>
            </w:r>
          </w:p>
          <w:p w14:paraId="0A240DB4" w14:textId="77777777" w:rsidR="001330C0" w:rsidRPr="001330C0" w:rsidRDefault="001330C0" w:rsidP="00C52797">
            <w:pPr>
              <w:tabs>
                <w:tab w:val="left" w:pos="851"/>
                <w:tab w:val="left" w:pos="993"/>
                <w:tab w:val="left" w:pos="1276"/>
                <w:tab w:val="left" w:pos="1418"/>
              </w:tabs>
              <w:suppressAutoHyphens/>
              <w:ind w:firstLine="567"/>
              <w:jc w:val="both"/>
              <w:rPr>
                <w:color w:val="auto"/>
                <w:sz w:val="24"/>
                <w:szCs w:val="24"/>
                <w:lang w:val="kk-KZ" w:eastAsia="ar-SA"/>
              </w:rPr>
            </w:pPr>
            <w:r w:rsidRPr="001330C0">
              <w:rPr>
                <w:color w:val="auto"/>
                <w:sz w:val="24"/>
                <w:szCs w:val="24"/>
                <w:lang w:val="kk-KZ" w:eastAsia="ar-SA"/>
              </w:rPr>
              <w:t>Бағдарламаны орындау барысында медициналық университеттермен бірлесіп бакалавр, магистр және докторанттарды даярлау.</w:t>
            </w:r>
          </w:p>
        </w:tc>
      </w:tr>
      <w:tr w:rsidR="001330C0" w:rsidRPr="001F70D9" w14:paraId="5FDA1CB6" w14:textId="77777777" w:rsidTr="001330C0">
        <w:trPr>
          <w:trHeight w:val="700"/>
        </w:trPr>
        <w:tc>
          <w:tcPr>
            <w:tcW w:w="9747" w:type="dxa"/>
            <w:tcBorders>
              <w:top w:val="single" w:sz="4" w:space="0" w:color="auto"/>
              <w:left w:val="single" w:sz="4" w:space="0" w:color="auto"/>
              <w:bottom w:val="single" w:sz="4" w:space="0" w:color="auto"/>
              <w:right w:val="single" w:sz="4" w:space="0" w:color="auto"/>
            </w:tcBorders>
          </w:tcPr>
          <w:p w14:paraId="239680DB" w14:textId="7D2471A9" w:rsidR="001330C0" w:rsidRPr="001330C0" w:rsidRDefault="001330C0" w:rsidP="00CB742A">
            <w:pPr>
              <w:suppressAutoHyphens/>
              <w:jc w:val="both"/>
              <w:rPr>
                <w:color w:val="auto"/>
                <w:sz w:val="24"/>
                <w:szCs w:val="24"/>
                <w:lang w:val="kk-KZ" w:eastAsia="ar-SA"/>
              </w:rPr>
            </w:pPr>
            <w:r w:rsidRPr="001330C0">
              <w:rPr>
                <w:color w:val="auto"/>
                <w:sz w:val="24"/>
                <w:szCs w:val="24"/>
                <w:lang w:val="kk-KZ" w:eastAsia="ar-SA"/>
              </w:rPr>
              <w:t xml:space="preserve">2021-2023 жылдарға сұратылған қаржыландыру сомасы </w:t>
            </w:r>
            <w:r w:rsidRPr="001330C0">
              <w:rPr>
                <w:bCs/>
                <w:color w:val="auto"/>
                <w:sz w:val="24"/>
                <w:szCs w:val="24"/>
                <w:lang w:val="kk-KZ" w:eastAsia="ar-SA"/>
              </w:rPr>
              <w:t xml:space="preserve">– </w:t>
            </w:r>
            <w:r w:rsidR="00CB742A">
              <w:rPr>
                <w:bCs/>
                <w:color w:val="auto"/>
                <w:sz w:val="24"/>
                <w:szCs w:val="24"/>
                <w:lang w:val="kk-KZ" w:eastAsia="ar-SA"/>
              </w:rPr>
              <w:t>324 158,0</w:t>
            </w:r>
            <w:r w:rsidRPr="001330C0">
              <w:rPr>
                <w:bCs/>
                <w:color w:val="auto"/>
                <w:sz w:val="24"/>
                <w:szCs w:val="24"/>
                <w:lang w:val="kk-KZ" w:eastAsia="ar-SA"/>
              </w:rPr>
              <w:t xml:space="preserve"> мың теңге, соның ішінде жылдар бойынша: 2021 жыл – </w:t>
            </w:r>
            <w:r w:rsidR="00CB742A">
              <w:rPr>
                <w:bCs/>
                <w:color w:val="auto"/>
                <w:sz w:val="24"/>
                <w:szCs w:val="24"/>
                <w:lang w:val="kk-KZ" w:eastAsia="ar-SA"/>
              </w:rPr>
              <w:t>160 879,0</w:t>
            </w:r>
            <w:r w:rsidRPr="001330C0">
              <w:rPr>
                <w:bCs/>
                <w:color w:val="auto"/>
                <w:sz w:val="24"/>
                <w:szCs w:val="24"/>
                <w:lang w:val="kk-KZ" w:eastAsia="ar-SA"/>
              </w:rPr>
              <w:t xml:space="preserve"> мың теңге, 2022 жыл – </w:t>
            </w:r>
            <w:r w:rsidR="00CB742A">
              <w:rPr>
                <w:bCs/>
                <w:color w:val="auto"/>
                <w:sz w:val="24"/>
                <w:szCs w:val="24"/>
                <w:lang w:val="kk-KZ" w:eastAsia="ar-SA"/>
              </w:rPr>
              <w:t>97 495,0</w:t>
            </w:r>
            <w:r w:rsidRPr="001330C0">
              <w:rPr>
                <w:bCs/>
                <w:color w:val="auto"/>
                <w:sz w:val="24"/>
                <w:szCs w:val="24"/>
                <w:lang w:val="kk-KZ" w:eastAsia="ar-SA"/>
              </w:rPr>
              <w:t xml:space="preserve"> мың теңге, 2023 жыл – </w:t>
            </w:r>
            <w:r w:rsidR="00CB742A">
              <w:rPr>
                <w:bCs/>
                <w:color w:val="auto"/>
                <w:sz w:val="24"/>
                <w:szCs w:val="24"/>
                <w:lang w:val="kk-KZ" w:eastAsia="ar-SA"/>
              </w:rPr>
              <w:t>65 784,0</w:t>
            </w:r>
            <w:r w:rsidRPr="001330C0">
              <w:rPr>
                <w:bCs/>
                <w:color w:val="auto"/>
                <w:sz w:val="24"/>
                <w:szCs w:val="24"/>
                <w:lang w:val="kk-KZ" w:eastAsia="ar-SA"/>
              </w:rPr>
              <w:t xml:space="preserve"> мың теңге.</w:t>
            </w:r>
            <w:r w:rsidR="005061A8">
              <w:rPr>
                <w:bCs/>
                <w:color w:val="auto"/>
                <w:sz w:val="24"/>
                <w:szCs w:val="24"/>
                <w:lang w:val="kk-KZ" w:eastAsia="ar-SA"/>
              </w:rPr>
              <w:t xml:space="preserve"> </w:t>
            </w:r>
            <w:r w:rsidR="005061A8" w:rsidRPr="00F511D2">
              <w:rPr>
                <w:spacing w:val="-2"/>
                <w:sz w:val="24"/>
                <w:szCs w:val="24"/>
                <w:lang w:val="kk-KZ" w:eastAsia="ar-SA"/>
              </w:rPr>
              <w:t>Қосымша қаржыландыруды қоспағанда.</w:t>
            </w:r>
          </w:p>
        </w:tc>
      </w:tr>
    </w:tbl>
    <w:p w14:paraId="798AB0F6" w14:textId="77777777" w:rsidR="005061A8" w:rsidRPr="00CB742A" w:rsidRDefault="005061A8" w:rsidP="00C52797">
      <w:pPr>
        <w:pStyle w:val="af3"/>
        <w:shd w:val="clear" w:color="auto" w:fill="FFFFFF"/>
        <w:contextualSpacing/>
        <w:textAlignment w:val="baseline"/>
        <w:rPr>
          <w:spacing w:val="2"/>
        </w:rPr>
      </w:pPr>
    </w:p>
    <w:p w14:paraId="7037EA0D" w14:textId="77777777" w:rsidR="005F3AE0" w:rsidRDefault="005F3AE0" w:rsidP="005061A8">
      <w:pPr>
        <w:suppressAutoHyphens/>
        <w:jc w:val="center"/>
        <w:textAlignment w:val="baseline"/>
        <w:rPr>
          <w:rFonts w:eastAsia="Calibri"/>
          <w:b/>
          <w:bCs/>
          <w:sz w:val="24"/>
          <w:szCs w:val="24"/>
          <w:lang w:val="kk-KZ" w:eastAsia="ar-SA"/>
        </w:rPr>
      </w:pPr>
    </w:p>
    <w:p w14:paraId="2C1AEB1C" w14:textId="77777777" w:rsidR="005F3AE0" w:rsidRDefault="005F3AE0" w:rsidP="005061A8">
      <w:pPr>
        <w:suppressAutoHyphens/>
        <w:jc w:val="center"/>
        <w:textAlignment w:val="baseline"/>
        <w:rPr>
          <w:rFonts w:eastAsia="Calibri"/>
          <w:b/>
          <w:bCs/>
          <w:sz w:val="24"/>
          <w:szCs w:val="24"/>
          <w:lang w:val="kk-KZ" w:eastAsia="ar-SA"/>
        </w:rPr>
      </w:pPr>
    </w:p>
    <w:p w14:paraId="71E1D0FC" w14:textId="77777777" w:rsidR="005061A8" w:rsidRPr="00505DE4" w:rsidRDefault="005061A8" w:rsidP="005061A8">
      <w:pPr>
        <w:suppressAutoHyphens/>
        <w:jc w:val="center"/>
        <w:textAlignment w:val="baseline"/>
        <w:rPr>
          <w:rFonts w:eastAsia="Calibri"/>
          <w:b/>
          <w:bCs/>
          <w:sz w:val="24"/>
          <w:szCs w:val="24"/>
          <w:lang w:val="kk-KZ" w:eastAsia="ar-SA"/>
        </w:rPr>
      </w:pPr>
      <w:r w:rsidRPr="00505DE4">
        <w:rPr>
          <w:rFonts w:eastAsia="Calibri"/>
          <w:b/>
          <w:bCs/>
          <w:sz w:val="24"/>
          <w:szCs w:val="24"/>
          <w:lang w:val="kk-KZ" w:eastAsia="ar-SA"/>
        </w:rPr>
        <w:t xml:space="preserve">Бағдарламалық-нысаналы қаржыландыру шеңберіндегі </w:t>
      </w:r>
    </w:p>
    <w:p w14:paraId="7F1B41FD" w14:textId="77777777" w:rsidR="005061A8" w:rsidRPr="00505DE4" w:rsidRDefault="005061A8" w:rsidP="005061A8">
      <w:pPr>
        <w:suppressAutoHyphens/>
        <w:jc w:val="center"/>
        <w:textAlignment w:val="baseline"/>
        <w:rPr>
          <w:rFonts w:eastAsia="Calibri"/>
          <w:b/>
          <w:bCs/>
          <w:sz w:val="24"/>
          <w:szCs w:val="24"/>
          <w:lang w:val="kk-KZ" w:eastAsia="ar-SA"/>
        </w:rPr>
      </w:pPr>
      <w:r w:rsidRPr="00505DE4">
        <w:rPr>
          <w:rFonts w:eastAsia="Calibri"/>
          <w:b/>
          <w:bCs/>
          <w:sz w:val="24"/>
          <w:szCs w:val="24"/>
          <w:lang w:val="kk-KZ" w:eastAsia="ar-SA"/>
        </w:rPr>
        <w:t>ғылыми-зерттеу жұмысына арналған</w:t>
      </w:r>
    </w:p>
    <w:p w14:paraId="53BF7D39" w14:textId="47149347" w:rsidR="005061A8" w:rsidRDefault="005061A8" w:rsidP="005061A8">
      <w:pPr>
        <w:suppressAutoHyphens/>
        <w:jc w:val="center"/>
        <w:textAlignment w:val="baseline"/>
        <w:rPr>
          <w:rFonts w:eastAsia="Calibri"/>
          <w:b/>
          <w:bCs/>
          <w:sz w:val="24"/>
          <w:szCs w:val="24"/>
          <w:lang w:val="kk-KZ" w:eastAsia="ar-SA"/>
        </w:rPr>
      </w:pPr>
      <w:r>
        <w:rPr>
          <w:rFonts w:eastAsia="Calibri"/>
          <w:b/>
          <w:bCs/>
          <w:sz w:val="24"/>
          <w:szCs w:val="24"/>
          <w:lang w:val="kk-KZ" w:eastAsia="ar-SA"/>
        </w:rPr>
        <w:t xml:space="preserve">№6 </w:t>
      </w:r>
      <w:r w:rsidRPr="00505DE4">
        <w:rPr>
          <w:rFonts w:eastAsia="Calibri"/>
          <w:b/>
          <w:bCs/>
          <w:sz w:val="24"/>
          <w:szCs w:val="24"/>
          <w:lang w:val="kk-KZ" w:eastAsia="ar-SA"/>
        </w:rPr>
        <w:t>ТЕХНИКАЛЫҚ ТАПСЫРМА</w:t>
      </w:r>
    </w:p>
    <w:p w14:paraId="7B62DCC3" w14:textId="1ABC1A1B" w:rsidR="003324D4" w:rsidRDefault="003324D4" w:rsidP="005061A8">
      <w:pPr>
        <w:suppressAutoHyphens/>
        <w:jc w:val="center"/>
        <w:textAlignment w:val="baseline"/>
        <w:rPr>
          <w:rFonts w:eastAsia="Calibri"/>
          <w:b/>
          <w:bCs/>
          <w:sz w:val="24"/>
          <w:szCs w:val="24"/>
          <w:lang w:val="kk-KZ" w:eastAsia="ar-SA"/>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8"/>
      </w:tblGrid>
      <w:tr w:rsidR="003324D4" w:rsidRPr="005A5A3D" w14:paraId="607C5DD2" w14:textId="77777777" w:rsidTr="00E95E84">
        <w:trPr>
          <w:trHeight w:val="235"/>
        </w:trPr>
        <w:tc>
          <w:tcPr>
            <w:tcW w:w="9348" w:type="dxa"/>
            <w:tcBorders>
              <w:top w:val="single" w:sz="4" w:space="0" w:color="auto"/>
              <w:left w:val="single" w:sz="4" w:space="0" w:color="auto"/>
              <w:bottom w:val="single" w:sz="4" w:space="0" w:color="auto"/>
              <w:right w:val="single" w:sz="4" w:space="0" w:color="auto"/>
            </w:tcBorders>
          </w:tcPr>
          <w:p w14:paraId="202556EE" w14:textId="77777777" w:rsidR="003324D4" w:rsidRPr="00057310" w:rsidRDefault="003324D4" w:rsidP="00C52797">
            <w:pPr>
              <w:suppressAutoHyphens/>
              <w:ind w:firstLine="567"/>
              <w:jc w:val="both"/>
              <w:rPr>
                <w:i/>
                <w:sz w:val="24"/>
                <w:szCs w:val="24"/>
                <w:lang w:val="kk-KZ" w:eastAsia="ar-SA"/>
              </w:rPr>
            </w:pPr>
            <w:r w:rsidRPr="00057310">
              <w:rPr>
                <w:i/>
                <w:sz w:val="24"/>
                <w:szCs w:val="24"/>
                <w:lang w:val="kk-KZ" w:eastAsia="ar-SA"/>
              </w:rPr>
              <w:t>1. Жалпы мәліметтер:</w:t>
            </w:r>
          </w:p>
          <w:p w14:paraId="5384BE1A" w14:textId="77777777" w:rsidR="003324D4" w:rsidRPr="005F76F5" w:rsidRDefault="003324D4" w:rsidP="00C52797">
            <w:pPr>
              <w:suppressAutoHyphens/>
              <w:ind w:firstLine="567"/>
              <w:jc w:val="both"/>
              <w:rPr>
                <w:sz w:val="24"/>
                <w:szCs w:val="24"/>
                <w:lang w:val="kk-KZ" w:eastAsia="ar-SA"/>
              </w:rPr>
            </w:pPr>
            <w:r w:rsidRPr="005F76F5">
              <w:rPr>
                <w:sz w:val="24"/>
                <w:szCs w:val="24"/>
                <w:lang w:val="kk-KZ" w:eastAsia="ar-SA"/>
              </w:rPr>
              <w:t>1.1. Ғылыми, ғылыми-техникалық бағдарлама (бұдан әрі – бағдарлама) үшін басым бағыттың атауы):</w:t>
            </w:r>
          </w:p>
          <w:p w14:paraId="267DDCE3" w14:textId="77777777" w:rsidR="003324D4" w:rsidRPr="005F76F5" w:rsidRDefault="003324D4" w:rsidP="00C52797">
            <w:pPr>
              <w:suppressAutoHyphens/>
              <w:ind w:firstLine="567"/>
              <w:jc w:val="both"/>
              <w:rPr>
                <w:sz w:val="24"/>
                <w:szCs w:val="24"/>
                <w:lang w:val="kk-KZ" w:eastAsia="ar-SA"/>
              </w:rPr>
            </w:pPr>
            <w:r w:rsidRPr="00C52797">
              <w:rPr>
                <w:sz w:val="24"/>
                <w:szCs w:val="24"/>
                <w:lang w:val="kk-KZ" w:eastAsia="ar-SA"/>
              </w:rPr>
              <w:t>2.</w:t>
            </w:r>
            <w:r w:rsidRPr="005F76F5">
              <w:rPr>
                <w:i/>
                <w:sz w:val="24"/>
                <w:szCs w:val="24"/>
                <w:lang w:val="kk-KZ" w:eastAsia="ar-SA"/>
              </w:rPr>
              <w:t xml:space="preserve"> </w:t>
            </w:r>
            <w:r w:rsidRPr="005F76F5">
              <w:rPr>
                <w:sz w:val="24"/>
                <w:szCs w:val="24"/>
                <w:lang w:val="kk-KZ" w:eastAsia="ar-SA"/>
              </w:rPr>
              <w:t>Қоғамдық денсаулық негізі ретінде профилактикалық ортаны қалыптастыру:</w:t>
            </w:r>
          </w:p>
          <w:p w14:paraId="2169FF88" w14:textId="1B5041A7" w:rsidR="00EC2418" w:rsidRPr="005F76F5" w:rsidRDefault="003324D4" w:rsidP="00C52797">
            <w:pPr>
              <w:pStyle w:val="af0"/>
              <w:widowControl w:val="0"/>
              <w:tabs>
                <w:tab w:val="left" w:pos="459"/>
              </w:tabs>
              <w:ind w:left="34" w:firstLine="567"/>
              <w:rPr>
                <w:rFonts w:ascii="Times New Roman" w:eastAsia="Calibri" w:hAnsi="Times New Roman"/>
                <w:sz w:val="24"/>
                <w:szCs w:val="24"/>
                <w:lang w:val="kk-KZ" w:eastAsia="en-US"/>
              </w:rPr>
            </w:pPr>
            <w:r w:rsidRPr="005F76F5">
              <w:rPr>
                <w:rFonts w:ascii="Times New Roman" w:hAnsi="Times New Roman"/>
                <w:sz w:val="24"/>
                <w:szCs w:val="24"/>
                <w:lang w:val="kk-KZ" w:eastAsia="ar-SA"/>
              </w:rPr>
              <w:t xml:space="preserve">1) </w:t>
            </w:r>
            <w:r w:rsidR="00EC2418" w:rsidRPr="005F76F5">
              <w:rPr>
                <w:rFonts w:ascii="Times New Roman" w:eastAsia="Calibri" w:hAnsi="Times New Roman"/>
                <w:sz w:val="24"/>
                <w:szCs w:val="24"/>
                <w:lang w:val="kk-KZ" w:eastAsia="en-US"/>
              </w:rPr>
              <w:t>қоғамдық денсаулықты тиімді басқару үшін превентивті әдістерді әзірлеу және жетілдіру;</w:t>
            </w:r>
          </w:p>
          <w:p w14:paraId="3856A3C0" w14:textId="68226252" w:rsidR="003324D4" w:rsidRPr="005F76F5" w:rsidRDefault="003324D4" w:rsidP="00C52797">
            <w:pPr>
              <w:pStyle w:val="af0"/>
              <w:widowControl w:val="0"/>
              <w:tabs>
                <w:tab w:val="left" w:pos="459"/>
              </w:tabs>
              <w:ind w:left="34" w:firstLine="567"/>
              <w:jc w:val="both"/>
              <w:rPr>
                <w:rFonts w:ascii="Times New Roman" w:hAnsi="Times New Roman"/>
                <w:sz w:val="24"/>
                <w:szCs w:val="24"/>
                <w:lang w:val="kk-KZ" w:eastAsia="ar-SA"/>
              </w:rPr>
            </w:pPr>
            <w:r w:rsidRPr="005F76F5">
              <w:rPr>
                <w:rFonts w:ascii="Times New Roman" w:hAnsi="Times New Roman"/>
                <w:sz w:val="24"/>
                <w:szCs w:val="24"/>
                <w:lang w:val="kk-KZ" w:eastAsia="ar-SA"/>
              </w:rPr>
              <w:t>2) салауатты өмір салтын қалыптастырудың тиімді бағдарламалары мен модельдері, дұрыс тамақтану технологиялары</w:t>
            </w:r>
          </w:p>
          <w:p w14:paraId="6ED4CDE5" w14:textId="77777777" w:rsidR="003324D4" w:rsidRPr="005F76F5" w:rsidRDefault="003324D4" w:rsidP="00C52797">
            <w:pPr>
              <w:suppressAutoHyphens/>
              <w:ind w:firstLine="567"/>
              <w:jc w:val="both"/>
              <w:rPr>
                <w:sz w:val="24"/>
                <w:szCs w:val="24"/>
                <w:lang w:val="kk-KZ" w:eastAsia="ar-SA"/>
              </w:rPr>
            </w:pPr>
            <w:r w:rsidRPr="005F76F5">
              <w:rPr>
                <w:sz w:val="24"/>
                <w:szCs w:val="24"/>
                <w:lang w:val="kk-KZ" w:eastAsia="ar-SA"/>
              </w:rPr>
              <w:t>3) балалардың денсаулығын, репродуктивтік және психикалық денсаулықты қорғау технологиялары</w:t>
            </w:r>
          </w:p>
          <w:p w14:paraId="74EBBF87" w14:textId="77777777" w:rsidR="003324D4" w:rsidRPr="005F76F5" w:rsidRDefault="003324D4" w:rsidP="00C52797">
            <w:pPr>
              <w:suppressAutoHyphens/>
              <w:ind w:firstLine="567"/>
              <w:jc w:val="both"/>
              <w:rPr>
                <w:sz w:val="24"/>
                <w:szCs w:val="24"/>
                <w:lang w:val="kk-KZ" w:eastAsia="ar-SA"/>
              </w:rPr>
            </w:pPr>
            <w:r w:rsidRPr="005F76F5">
              <w:rPr>
                <w:sz w:val="24"/>
                <w:szCs w:val="24"/>
                <w:lang w:val="kk-KZ" w:eastAsia="ar-SA"/>
              </w:rPr>
              <w:t>4) Қоршаған орта факторларынан халық денсаулығына қатерді бағалау, экологиялық, техногендік, эпидемиологиялық және кәсіптік қатерлерді басқару</w:t>
            </w:r>
          </w:p>
          <w:p w14:paraId="131F8945" w14:textId="1ED756D1" w:rsidR="003324D4" w:rsidRPr="005F76F5" w:rsidRDefault="003324D4" w:rsidP="00C52797">
            <w:pPr>
              <w:suppressAutoHyphens/>
              <w:ind w:firstLine="567"/>
              <w:jc w:val="both"/>
              <w:rPr>
                <w:sz w:val="24"/>
                <w:szCs w:val="24"/>
                <w:lang w:val="kk-KZ" w:eastAsia="ar-SA"/>
              </w:rPr>
            </w:pPr>
            <w:r w:rsidRPr="005F76F5">
              <w:rPr>
                <w:sz w:val="24"/>
                <w:szCs w:val="24"/>
                <w:lang w:val="kk-KZ" w:eastAsia="ar-SA"/>
              </w:rPr>
              <w:t xml:space="preserve">3. Әлеуметтік </w:t>
            </w:r>
            <w:r w:rsidR="00EC2418" w:rsidRPr="005F76F5">
              <w:rPr>
                <w:sz w:val="24"/>
                <w:szCs w:val="24"/>
                <w:lang w:val="kk-KZ" w:eastAsia="ar-SA"/>
              </w:rPr>
              <w:t>маңызы</w:t>
            </w:r>
            <w:r w:rsidRPr="005F76F5">
              <w:rPr>
                <w:sz w:val="24"/>
                <w:szCs w:val="24"/>
                <w:lang w:val="kk-KZ" w:eastAsia="ar-SA"/>
              </w:rPr>
              <w:t xml:space="preserve"> бар аурулардың ауыртпалығын </w:t>
            </w:r>
            <w:r w:rsidR="00EC2418" w:rsidRPr="005F76F5">
              <w:rPr>
                <w:sz w:val="24"/>
                <w:szCs w:val="24"/>
                <w:lang w:val="kk-KZ" w:eastAsia="ar-SA"/>
              </w:rPr>
              <w:t>төменде</w:t>
            </w:r>
            <w:r w:rsidRPr="005F76F5">
              <w:rPr>
                <w:sz w:val="24"/>
                <w:szCs w:val="24"/>
                <w:lang w:val="kk-KZ" w:eastAsia="ar-SA"/>
              </w:rPr>
              <w:t>ту:</w:t>
            </w:r>
          </w:p>
          <w:p w14:paraId="3BE1CCD8" w14:textId="4270E4A6" w:rsidR="003324D4" w:rsidRPr="00EC2418" w:rsidRDefault="003324D4" w:rsidP="00C52797">
            <w:pPr>
              <w:widowControl w:val="0"/>
              <w:tabs>
                <w:tab w:val="left" w:pos="671"/>
                <w:tab w:val="left" w:pos="1846"/>
                <w:tab w:val="left" w:pos="3280"/>
                <w:tab w:val="left" w:pos="4541"/>
                <w:tab w:val="left" w:pos="6301"/>
                <w:tab w:val="left" w:pos="9030"/>
              </w:tabs>
              <w:autoSpaceDE w:val="0"/>
              <w:autoSpaceDN w:val="0"/>
              <w:spacing w:line="235" w:lineRule="auto"/>
              <w:ind w:firstLine="567"/>
              <w:jc w:val="both"/>
              <w:rPr>
                <w:b/>
                <w:lang w:val="kk-KZ"/>
              </w:rPr>
            </w:pPr>
            <w:r w:rsidRPr="005F76F5">
              <w:rPr>
                <w:sz w:val="24"/>
                <w:szCs w:val="24"/>
                <w:lang w:val="kk-KZ" w:eastAsia="ar-SA"/>
              </w:rPr>
              <w:t xml:space="preserve">2) </w:t>
            </w:r>
            <w:r w:rsidR="00EC2418" w:rsidRPr="005F76F5">
              <w:rPr>
                <w:rFonts w:eastAsia="Calibri"/>
                <w:sz w:val="24"/>
                <w:szCs w:val="24"/>
                <w:lang w:val="kk-KZ" w:eastAsia="en-US"/>
              </w:rPr>
              <w:t>әлеуметтік маңызы бар инфекциялық аурулардың ауыртпалығын алдын</w:t>
            </w:r>
            <w:r w:rsidR="00EC2418" w:rsidRPr="005F76F5">
              <w:rPr>
                <w:sz w:val="24"/>
                <w:szCs w:val="24"/>
                <w:lang w:val="kk-KZ"/>
              </w:rPr>
              <w:t>-алу</w:t>
            </w:r>
            <w:r w:rsidR="00EC2418" w:rsidRPr="005F76F5">
              <w:rPr>
                <w:rFonts w:eastAsia="Calibri"/>
                <w:sz w:val="24"/>
                <w:szCs w:val="24"/>
                <w:lang w:val="kk-KZ" w:eastAsia="en-US"/>
              </w:rPr>
              <w:t xml:space="preserve"> және </w:t>
            </w:r>
            <w:r w:rsidR="00EC2418" w:rsidRPr="005F76F5">
              <w:rPr>
                <w:rFonts w:eastAsia="Calibri"/>
                <w:sz w:val="24"/>
                <w:szCs w:val="24"/>
                <w:lang w:val="kk-KZ"/>
              </w:rPr>
              <w:t>төмендету</w:t>
            </w:r>
            <w:r w:rsidR="00EC2418" w:rsidRPr="005F76F5">
              <w:rPr>
                <w:rFonts w:eastAsia="Calibri"/>
                <w:sz w:val="24"/>
                <w:szCs w:val="24"/>
                <w:lang w:val="kk-KZ" w:eastAsia="en-US"/>
              </w:rPr>
              <w:t xml:space="preserve"> технологиялары.</w:t>
            </w:r>
          </w:p>
        </w:tc>
      </w:tr>
      <w:tr w:rsidR="003324D4" w:rsidRPr="005A5A3D" w14:paraId="2E7162E5" w14:textId="77777777" w:rsidTr="00E95E84">
        <w:tc>
          <w:tcPr>
            <w:tcW w:w="9348" w:type="dxa"/>
            <w:tcBorders>
              <w:top w:val="single" w:sz="4" w:space="0" w:color="auto"/>
              <w:left w:val="single" w:sz="4" w:space="0" w:color="auto"/>
              <w:bottom w:val="single" w:sz="4" w:space="0" w:color="auto"/>
              <w:right w:val="single" w:sz="4" w:space="0" w:color="auto"/>
            </w:tcBorders>
          </w:tcPr>
          <w:p w14:paraId="1E283BF3" w14:textId="77777777" w:rsidR="003324D4" w:rsidRPr="00057310" w:rsidRDefault="003324D4" w:rsidP="00E95E84">
            <w:pPr>
              <w:suppressAutoHyphens/>
              <w:ind w:firstLine="567"/>
              <w:jc w:val="both"/>
              <w:rPr>
                <w:i/>
                <w:spacing w:val="2"/>
                <w:sz w:val="24"/>
                <w:szCs w:val="24"/>
                <w:lang w:val="kk-KZ"/>
              </w:rPr>
            </w:pPr>
            <w:r w:rsidRPr="00057310">
              <w:rPr>
                <w:i/>
                <w:spacing w:val="2"/>
                <w:sz w:val="24"/>
                <w:szCs w:val="24"/>
                <w:lang w:val="kk-KZ"/>
              </w:rPr>
              <w:t>2. Бағдарламаның мақсаты мен міндеттері:</w:t>
            </w:r>
          </w:p>
          <w:p w14:paraId="08909A05" w14:textId="77777777" w:rsidR="003324D4" w:rsidRPr="00057310" w:rsidRDefault="003324D4" w:rsidP="00E95E84">
            <w:pPr>
              <w:suppressAutoHyphens/>
              <w:ind w:firstLine="567"/>
              <w:jc w:val="both"/>
              <w:rPr>
                <w:sz w:val="24"/>
                <w:szCs w:val="24"/>
                <w:lang w:val="kk-KZ" w:eastAsia="ar-SA"/>
              </w:rPr>
            </w:pPr>
            <w:r w:rsidRPr="00057310">
              <w:rPr>
                <w:i/>
                <w:spacing w:val="2"/>
                <w:sz w:val="24"/>
                <w:szCs w:val="24"/>
                <w:lang w:val="kk-KZ"/>
              </w:rPr>
              <w:t xml:space="preserve">Бағдарламаның мақсаты: </w:t>
            </w:r>
            <w:r w:rsidRPr="00057310">
              <w:rPr>
                <w:spacing w:val="2"/>
                <w:sz w:val="24"/>
                <w:szCs w:val="24"/>
                <w:lang w:val="kk-KZ"/>
              </w:rPr>
              <w:t>ана, сәби өлімі мен бала мүгедектігін төмендетуге ықпал ететін диагностиканың, емдеу-профилактикалық және оңалту іс-шараларының жаңа стандарттарын әзірлеу және енгізу.</w:t>
            </w:r>
          </w:p>
        </w:tc>
      </w:tr>
      <w:tr w:rsidR="003324D4" w:rsidRPr="001B09EF" w14:paraId="26A7046A" w14:textId="77777777" w:rsidTr="00E95E84">
        <w:trPr>
          <w:trHeight w:val="50"/>
        </w:trPr>
        <w:tc>
          <w:tcPr>
            <w:tcW w:w="9348" w:type="dxa"/>
            <w:tcBorders>
              <w:top w:val="single" w:sz="4" w:space="0" w:color="auto"/>
              <w:left w:val="single" w:sz="4" w:space="0" w:color="auto"/>
              <w:bottom w:val="single" w:sz="4" w:space="0" w:color="auto"/>
              <w:right w:val="single" w:sz="4" w:space="0" w:color="auto"/>
            </w:tcBorders>
          </w:tcPr>
          <w:p w14:paraId="4EEBC40E" w14:textId="77777777" w:rsidR="003324D4" w:rsidRPr="00057310" w:rsidRDefault="003324D4" w:rsidP="005F76F5">
            <w:pPr>
              <w:suppressAutoHyphens/>
              <w:ind w:firstLine="567"/>
              <w:jc w:val="both"/>
              <w:rPr>
                <w:i/>
                <w:sz w:val="24"/>
                <w:szCs w:val="24"/>
                <w:lang w:val="kk-KZ" w:eastAsia="ar-SA"/>
              </w:rPr>
            </w:pPr>
            <w:r w:rsidRPr="00057310">
              <w:rPr>
                <w:i/>
                <w:sz w:val="24"/>
                <w:szCs w:val="24"/>
                <w:lang w:val="kk-KZ" w:eastAsia="ar-SA"/>
              </w:rPr>
              <w:t>2.1. Осы мақсатқа жету үшін келесі міндеттер шешілуі керек:</w:t>
            </w:r>
          </w:p>
          <w:p w14:paraId="45CD3742" w14:textId="77777777" w:rsidR="003324D4" w:rsidRPr="00057310" w:rsidRDefault="003324D4" w:rsidP="005F76F5">
            <w:pPr>
              <w:suppressAutoHyphens/>
              <w:ind w:firstLine="567"/>
              <w:jc w:val="both"/>
              <w:rPr>
                <w:sz w:val="24"/>
                <w:szCs w:val="24"/>
                <w:lang w:val="kk-KZ" w:eastAsia="ar-SA"/>
              </w:rPr>
            </w:pPr>
            <w:r w:rsidRPr="00057310">
              <w:rPr>
                <w:sz w:val="24"/>
                <w:szCs w:val="24"/>
                <w:lang w:val="kk-KZ" w:eastAsia="ar-SA"/>
              </w:rPr>
              <w:t>Нәрестелер өлімі мен балалар мүгедектігін төмендету шеңберінде:</w:t>
            </w:r>
          </w:p>
          <w:p w14:paraId="6CCDC793" w14:textId="77777777" w:rsidR="003324D4" w:rsidRPr="00057310" w:rsidRDefault="003324D4" w:rsidP="005F76F5">
            <w:pPr>
              <w:suppressAutoHyphens/>
              <w:ind w:firstLine="567"/>
              <w:jc w:val="both"/>
              <w:rPr>
                <w:sz w:val="24"/>
                <w:szCs w:val="24"/>
                <w:lang w:val="kk-KZ" w:eastAsia="ar-SA"/>
              </w:rPr>
            </w:pPr>
            <w:r w:rsidRPr="00057310">
              <w:rPr>
                <w:sz w:val="24"/>
                <w:szCs w:val="24"/>
                <w:lang w:val="kk-KZ" w:eastAsia="ar-SA"/>
              </w:rPr>
              <w:t>- Мерзімінен бұрын босану кезіндегі бактериялық инфекциялардың этиологиялық құрылымын анықтау және шала туған нәресте үшін бактериялық инфекцияның болжамды маңызды қауіп факторларын анықтау.</w:t>
            </w:r>
          </w:p>
          <w:p w14:paraId="2D6E421F" w14:textId="77777777" w:rsidR="003324D4" w:rsidRPr="00057310" w:rsidRDefault="003324D4" w:rsidP="005F76F5">
            <w:pPr>
              <w:suppressAutoHyphens/>
              <w:ind w:firstLine="567"/>
              <w:jc w:val="both"/>
              <w:rPr>
                <w:sz w:val="24"/>
                <w:szCs w:val="24"/>
                <w:lang w:val="kk-KZ" w:eastAsia="ar-SA"/>
              </w:rPr>
            </w:pPr>
            <w:r w:rsidRPr="00057310">
              <w:rPr>
                <w:sz w:val="24"/>
                <w:szCs w:val="24"/>
                <w:lang w:val="kk-KZ" w:eastAsia="ar-SA"/>
              </w:rPr>
              <w:t>- Иммундық реакцияларды және мерзімінен бұрын босану кезіндегі цитокиндердің деңгейін бағалау негізінде манифестті инфекцияның пренатальды диагностикалық және болжамдық критерийлерін әзірлеу.</w:t>
            </w:r>
          </w:p>
          <w:p w14:paraId="79EB7281" w14:textId="77777777" w:rsidR="003324D4" w:rsidRPr="00057310" w:rsidRDefault="003324D4" w:rsidP="005F76F5">
            <w:pPr>
              <w:suppressAutoHyphens/>
              <w:ind w:firstLine="567"/>
              <w:jc w:val="both"/>
              <w:rPr>
                <w:sz w:val="24"/>
                <w:szCs w:val="24"/>
                <w:lang w:val="kk-KZ" w:eastAsia="ar-SA"/>
              </w:rPr>
            </w:pPr>
            <w:r w:rsidRPr="00057310">
              <w:rPr>
                <w:sz w:val="24"/>
                <w:szCs w:val="24"/>
                <w:lang w:val="kk-KZ" w:eastAsia="ar-SA"/>
              </w:rPr>
              <w:t>- Перинаталдық асқынуларды болжау үшін перинаталдық кезеңге тән бактериялық инфекциялар ағымының әртүрлі нұсқалары кезінде фетоплацентарлық кешеннің жай-күйін бағалау;</w:t>
            </w:r>
          </w:p>
          <w:p w14:paraId="5894B77F" w14:textId="77777777" w:rsidR="003324D4" w:rsidRPr="00057310" w:rsidRDefault="003324D4" w:rsidP="005F76F5">
            <w:pPr>
              <w:suppressAutoHyphens/>
              <w:ind w:firstLine="567"/>
              <w:jc w:val="both"/>
              <w:rPr>
                <w:sz w:val="24"/>
                <w:szCs w:val="24"/>
                <w:lang w:val="kk-KZ" w:eastAsia="ar-SA"/>
              </w:rPr>
            </w:pPr>
            <w:r w:rsidRPr="00057310">
              <w:rPr>
                <w:sz w:val="24"/>
                <w:szCs w:val="24"/>
                <w:lang w:val="kk-KZ" w:eastAsia="ar-SA"/>
              </w:rPr>
              <w:t>-Бактериялық инфекциялармен астасқан мерзімінен бұрын босану кезіндегі акушерлік, перинаталдық асқынулардың диагностикалық және емдеу-алдын алу іс-шараларының стандартын әзірлеу.</w:t>
            </w:r>
          </w:p>
          <w:p w14:paraId="5C506E0F" w14:textId="77777777" w:rsidR="003324D4" w:rsidRPr="00057310" w:rsidRDefault="003324D4" w:rsidP="005F76F5">
            <w:pPr>
              <w:suppressAutoHyphens/>
              <w:ind w:firstLine="567"/>
              <w:jc w:val="both"/>
              <w:rPr>
                <w:sz w:val="24"/>
                <w:szCs w:val="24"/>
                <w:lang w:val="kk-KZ" w:eastAsia="ar-SA"/>
              </w:rPr>
            </w:pPr>
            <w:r w:rsidRPr="00057310">
              <w:rPr>
                <w:sz w:val="24"/>
                <w:szCs w:val="24"/>
                <w:lang w:val="kk-KZ" w:eastAsia="ar-SA"/>
              </w:rPr>
              <w:t>- Бронхопульмональды дисплазиясы бар шала туылған нәрестелерде мүгедектіктің болжамды маңызды қауіп факторларын анықтаңыз</w:t>
            </w:r>
          </w:p>
          <w:p w14:paraId="149B1702" w14:textId="77777777" w:rsidR="003324D4" w:rsidRPr="00057310" w:rsidRDefault="003324D4" w:rsidP="005F76F5">
            <w:pPr>
              <w:suppressAutoHyphens/>
              <w:ind w:firstLine="567"/>
              <w:jc w:val="both"/>
              <w:rPr>
                <w:sz w:val="24"/>
                <w:szCs w:val="24"/>
                <w:lang w:val="kk-KZ" w:eastAsia="ar-SA"/>
              </w:rPr>
            </w:pPr>
            <w:r w:rsidRPr="00057310">
              <w:rPr>
                <w:sz w:val="24"/>
                <w:szCs w:val="24"/>
                <w:lang w:val="kk-KZ" w:eastAsia="ar-SA"/>
              </w:rPr>
              <w:t>- Оңалту іс-шаралары жүйесіне, олардың тиімділігіне талдау жүргізу және аурудың түріне және қатар жүретін неврологиялық немесе басқа патологияға байланысты бронх-өкпе дисплазиясы бар шала туған балаларды оңалтуға сараланған тәсіл әзірлеу.</w:t>
            </w:r>
          </w:p>
          <w:p w14:paraId="1CCE6E3D" w14:textId="77777777" w:rsidR="003324D4" w:rsidRPr="00057310" w:rsidRDefault="003324D4" w:rsidP="00C52797">
            <w:pPr>
              <w:suppressAutoHyphens/>
              <w:ind w:firstLine="567"/>
              <w:jc w:val="both"/>
              <w:rPr>
                <w:sz w:val="24"/>
                <w:szCs w:val="24"/>
                <w:lang w:val="kk-KZ" w:eastAsia="ar-SA"/>
              </w:rPr>
            </w:pPr>
            <w:r w:rsidRPr="00057310">
              <w:rPr>
                <w:sz w:val="24"/>
                <w:szCs w:val="24"/>
                <w:lang w:val="kk-KZ" w:eastAsia="ar-SA"/>
              </w:rPr>
              <w:t>- Бронх-өкпе дисплазиясы және ілеспе неврологиялық немесе басқа патологиясы бар шала туылған нәрестелерді динамикалық бақылау алгоритмдерін қоса отырып, кешенді оңалту жобасын әзірлеу.</w:t>
            </w:r>
          </w:p>
          <w:p w14:paraId="3667CAB7" w14:textId="0A22CAF8" w:rsidR="003324D4" w:rsidRPr="00057310" w:rsidRDefault="00C52797" w:rsidP="00DC62DF">
            <w:pPr>
              <w:tabs>
                <w:tab w:val="left" w:pos="993"/>
              </w:tabs>
              <w:suppressAutoHyphens/>
              <w:ind w:firstLine="567"/>
              <w:contextualSpacing/>
              <w:jc w:val="both"/>
              <w:rPr>
                <w:rFonts w:eastAsia="Arial"/>
                <w:sz w:val="24"/>
                <w:szCs w:val="24"/>
                <w:lang w:val="kk-KZ"/>
              </w:rPr>
            </w:pPr>
            <w:r>
              <w:rPr>
                <w:sz w:val="24"/>
                <w:szCs w:val="24"/>
                <w:lang w:val="kk-KZ" w:eastAsia="ar-SA"/>
              </w:rPr>
              <w:t xml:space="preserve">- </w:t>
            </w:r>
            <w:r w:rsidR="003324D4" w:rsidRPr="00057310">
              <w:rPr>
                <w:sz w:val="24"/>
                <w:szCs w:val="24"/>
                <w:lang w:val="kk-KZ" w:eastAsia="ar-SA"/>
              </w:rPr>
              <w:t>Тандемді масс-спектрометрия әдісімен алмасудың тұқым қуалайтын ауруларына жаңа туған нәрестелерді селективті скринингтеу үшін көрсеткіштер әзірлеу.</w:t>
            </w:r>
          </w:p>
          <w:p w14:paraId="46D89CEE" w14:textId="77777777" w:rsidR="003324D4" w:rsidRPr="005D216F" w:rsidRDefault="003324D4" w:rsidP="00DC62DF">
            <w:pPr>
              <w:tabs>
                <w:tab w:val="left" w:pos="993"/>
              </w:tabs>
              <w:suppressAutoHyphens/>
              <w:ind w:firstLine="567"/>
              <w:contextualSpacing/>
              <w:jc w:val="both"/>
              <w:rPr>
                <w:rFonts w:eastAsia="Arial"/>
                <w:sz w:val="24"/>
                <w:szCs w:val="24"/>
                <w:lang w:val="kk-KZ"/>
              </w:rPr>
            </w:pPr>
            <w:r w:rsidRPr="005D216F">
              <w:rPr>
                <w:rFonts w:eastAsia="Arial"/>
                <w:sz w:val="24"/>
                <w:szCs w:val="24"/>
                <w:lang w:val="kk-KZ"/>
              </w:rPr>
              <w:t>- Орфандық тұқым қуалайтын метаболикалық аурулары бар пациенттерді ерте диагностикалау және уақтылы емдеуді оңтайландыру үшін жаңа туған нәрестелерді селективті іріктеуде тұқым қуалайтын метаболикалық аурулардың клиникалық нұсқаларының таралуы мен жиілігін зерттеу.</w:t>
            </w:r>
          </w:p>
          <w:p w14:paraId="7F09371D" w14:textId="4BED1ED3" w:rsidR="003324D4" w:rsidRPr="005D216F" w:rsidRDefault="003324D4" w:rsidP="005F76F5">
            <w:pPr>
              <w:tabs>
                <w:tab w:val="left" w:pos="993"/>
              </w:tabs>
              <w:suppressAutoHyphens/>
              <w:contextualSpacing/>
              <w:jc w:val="both"/>
              <w:rPr>
                <w:rFonts w:eastAsia="Arial"/>
                <w:sz w:val="24"/>
                <w:szCs w:val="24"/>
                <w:lang w:val="kk-KZ"/>
              </w:rPr>
            </w:pPr>
            <w:r w:rsidRPr="005D216F">
              <w:rPr>
                <w:rFonts w:eastAsia="Arial"/>
                <w:sz w:val="24"/>
                <w:szCs w:val="24"/>
                <w:lang w:val="kk-KZ"/>
              </w:rPr>
              <w:t xml:space="preserve">Репродуктивті жастағы әйелдерде </w:t>
            </w:r>
            <w:r w:rsidR="009A34A8">
              <w:rPr>
                <w:rFonts w:eastAsia="Arial"/>
                <w:sz w:val="24"/>
                <w:szCs w:val="24"/>
                <w:lang w:val="kk-KZ"/>
              </w:rPr>
              <w:t>COVID</w:t>
            </w:r>
            <w:r w:rsidRPr="005D216F">
              <w:rPr>
                <w:rFonts w:eastAsia="Arial"/>
                <w:sz w:val="24"/>
                <w:szCs w:val="24"/>
                <w:lang w:val="kk-KZ"/>
              </w:rPr>
              <w:t>-19 салдарын азайту және алдын алу аясында:</w:t>
            </w:r>
          </w:p>
          <w:p w14:paraId="1F945FE1" w14:textId="252739E4" w:rsidR="003324D4" w:rsidRPr="005D216F" w:rsidRDefault="009A34A8" w:rsidP="00DC62DF">
            <w:pPr>
              <w:numPr>
                <w:ilvl w:val="0"/>
                <w:numId w:val="22"/>
              </w:numPr>
              <w:tabs>
                <w:tab w:val="left" w:pos="709"/>
              </w:tabs>
              <w:suppressAutoHyphens/>
              <w:ind w:left="0" w:firstLine="567"/>
              <w:contextualSpacing/>
              <w:jc w:val="both"/>
              <w:rPr>
                <w:rFonts w:eastAsia="Arial"/>
                <w:sz w:val="24"/>
                <w:szCs w:val="24"/>
                <w:lang w:val="kk-KZ"/>
              </w:rPr>
            </w:pPr>
            <w:r>
              <w:rPr>
                <w:rFonts w:eastAsia="Arial"/>
                <w:sz w:val="24"/>
                <w:szCs w:val="24"/>
                <w:lang w:val="kk-KZ"/>
              </w:rPr>
              <w:t>COVID</w:t>
            </w:r>
            <w:r w:rsidR="003324D4" w:rsidRPr="005D216F">
              <w:rPr>
                <w:rFonts w:eastAsia="Arial"/>
                <w:sz w:val="24"/>
                <w:szCs w:val="24"/>
                <w:lang w:val="kk-KZ"/>
              </w:rPr>
              <w:t>-19-мен ауырған әйелдерде жүктіліктің, босанудың және босанғаннан кейінгі кезеңнің жиілігін, ерекшеліктерін талдау.</w:t>
            </w:r>
          </w:p>
          <w:p w14:paraId="1A2EF675" w14:textId="3BA7BCD3" w:rsidR="003324D4" w:rsidRPr="005D216F" w:rsidRDefault="009A34A8" w:rsidP="00DC62DF">
            <w:pPr>
              <w:numPr>
                <w:ilvl w:val="0"/>
                <w:numId w:val="22"/>
              </w:numPr>
              <w:tabs>
                <w:tab w:val="left" w:pos="709"/>
              </w:tabs>
              <w:suppressAutoHyphens/>
              <w:ind w:left="0" w:firstLine="567"/>
              <w:contextualSpacing/>
              <w:jc w:val="both"/>
              <w:rPr>
                <w:rFonts w:eastAsia="Arial"/>
                <w:sz w:val="24"/>
                <w:szCs w:val="24"/>
                <w:lang w:val="kk-KZ"/>
              </w:rPr>
            </w:pPr>
            <w:r>
              <w:rPr>
                <w:rFonts w:eastAsia="Arial"/>
                <w:sz w:val="24"/>
                <w:szCs w:val="24"/>
                <w:lang w:val="kk-KZ"/>
              </w:rPr>
              <w:t>COVID</w:t>
            </w:r>
            <w:r w:rsidR="003324D4" w:rsidRPr="005D216F">
              <w:rPr>
                <w:rFonts w:eastAsia="Arial"/>
                <w:sz w:val="24"/>
                <w:szCs w:val="24"/>
                <w:lang w:val="kk-KZ"/>
              </w:rPr>
              <w:t xml:space="preserve">-19 бастан өткерген және онымен туындаған асқынулардың жүктілікке, босануға және босанғаннан кейінгі кезеңге, сондай-ақ ұрық пен жаңа туған нәрестеге әсерін бағалау; </w:t>
            </w:r>
            <w:r>
              <w:rPr>
                <w:rFonts w:eastAsia="Arial"/>
                <w:sz w:val="24"/>
                <w:szCs w:val="24"/>
                <w:lang w:val="kk-KZ"/>
              </w:rPr>
              <w:t>COVID</w:t>
            </w:r>
            <w:r w:rsidR="003324D4" w:rsidRPr="005D216F">
              <w:rPr>
                <w:rFonts w:eastAsia="Arial"/>
                <w:sz w:val="24"/>
                <w:szCs w:val="24"/>
                <w:lang w:val="kk-KZ"/>
              </w:rPr>
              <w:t>-19 кезінде асқынулар мен ана өлімінің дамуы бойынша факторлар мен қауіп топтарын бөлу.</w:t>
            </w:r>
          </w:p>
          <w:p w14:paraId="16B1B76E" w14:textId="301CCC9B" w:rsidR="003324D4" w:rsidRPr="005D216F" w:rsidRDefault="003324D4" w:rsidP="00DC62DF">
            <w:pPr>
              <w:numPr>
                <w:ilvl w:val="0"/>
                <w:numId w:val="22"/>
              </w:numPr>
              <w:tabs>
                <w:tab w:val="left" w:pos="709"/>
              </w:tabs>
              <w:suppressAutoHyphens/>
              <w:ind w:left="0" w:firstLine="567"/>
              <w:contextualSpacing/>
              <w:jc w:val="both"/>
              <w:rPr>
                <w:rFonts w:eastAsia="Arial"/>
                <w:sz w:val="24"/>
                <w:szCs w:val="24"/>
                <w:lang w:val="kk-KZ"/>
              </w:rPr>
            </w:pPr>
            <w:r w:rsidRPr="005D216F">
              <w:rPr>
                <w:rFonts w:eastAsia="Arial"/>
                <w:sz w:val="24"/>
                <w:szCs w:val="24"/>
                <w:lang w:val="kk-KZ"/>
              </w:rPr>
              <w:t xml:space="preserve">Қазақ популяциясындағы SERPINE1 (rs7242), itga2 (rs1126643), F7 (rs6046), THBD (rs1042580), F5 (rs6025), F2 (rs1799963, ACE (rs4340), mecom (rs419076) гендерінің қолайсыз полиморфты нұсқаларының аллельдері мен генотиптері жиіліктерінің таралу ерекшеліктерін зерттеу, GWAS зерттеулерінің нәтижелері бойынша </w:t>
            </w:r>
            <w:r w:rsidR="009A34A8">
              <w:rPr>
                <w:rFonts w:eastAsia="Arial"/>
                <w:sz w:val="24"/>
                <w:szCs w:val="24"/>
                <w:lang w:val="kk-KZ"/>
              </w:rPr>
              <w:t>COVID</w:t>
            </w:r>
            <w:r w:rsidRPr="005D216F">
              <w:rPr>
                <w:rFonts w:eastAsia="Arial"/>
                <w:sz w:val="24"/>
                <w:szCs w:val="24"/>
                <w:lang w:val="kk-KZ"/>
              </w:rPr>
              <w:t xml:space="preserve">-19-ға бейім, сонымен қатар олардың жүкті әйелдердегі </w:t>
            </w:r>
            <w:r w:rsidR="009A34A8">
              <w:rPr>
                <w:rFonts w:eastAsia="Arial"/>
                <w:sz w:val="24"/>
                <w:szCs w:val="24"/>
                <w:lang w:val="kk-KZ"/>
              </w:rPr>
              <w:t>COVID</w:t>
            </w:r>
            <w:r w:rsidRPr="005D216F">
              <w:rPr>
                <w:rFonts w:eastAsia="Arial"/>
                <w:sz w:val="24"/>
                <w:szCs w:val="24"/>
                <w:lang w:val="kk-KZ"/>
              </w:rPr>
              <w:t>-19 инфекциясының қаупі мен ауырлығына қосқан үлесі.</w:t>
            </w:r>
          </w:p>
          <w:p w14:paraId="3AD6B108" w14:textId="0E8EFCCB" w:rsidR="003324D4" w:rsidRPr="005D216F" w:rsidRDefault="003324D4" w:rsidP="00DC62DF">
            <w:pPr>
              <w:numPr>
                <w:ilvl w:val="0"/>
                <w:numId w:val="22"/>
              </w:numPr>
              <w:tabs>
                <w:tab w:val="left" w:pos="709"/>
              </w:tabs>
              <w:suppressAutoHyphens/>
              <w:ind w:left="0" w:firstLine="567"/>
              <w:contextualSpacing/>
              <w:jc w:val="both"/>
              <w:rPr>
                <w:rFonts w:eastAsia="Arial"/>
                <w:sz w:val="24"/>
                <w:szCs w:val="24"/>
                <w:lang w:val="kk-KZ"/>
              </w:rPr>
            </w:pPr>
            <w:r w:rsidRPr="005D216F">
              <w:rPr>
                <w:rFonts w:eastAsia="Arial"/>
                <w:sz w:val="24"/>
                <w:szCs w:val="24"/>
                <w:lang w:val="kk-KZ"/>
              </w:rPr>
              <w:t xml:space="preserve">Жүктілікті жүргізу тактикасын, </w:t>
            </w:r>
            <w:r w:rsidR="009A34A8">
              <w:rPr>
                <w:rFonts w:eastAsia="Arial"/>
                <w:sz w:val="24"/>
                <w:szCs w:val="24"/>
                <w:lang w:val="kk-KZ"/>
              </w:rPr>
              <w:t>COVID</w:t>
            </w:r>
            <w:r w:rsidRPr="005D216F">
              <w:rPr>
                <w:rFonts w:eastAsia="Arial"/>
                <w:sz w:val="24"/>
                <w:szCs w:val="24"/>
                <w:lang w:val="kk-KZ"/>
              </w:rPr>
              <w:t>-19 кезінде ана мен ұрық үшін болжамды анықтаудың клиникалық-диагностикалық критерийлері мен алгоритмдерін әзірлеу.</w:t>
            </w:r>
          </w:p>
          <w:p w14:paraId="595250FA" w14:textId="77777777" w:rsidR="003324D4" w:rsidRPr="00057310" w:rsidRDefault="003324D4" w:rsidP="009278D3">
            <w:pPr>
              <w:tabs>
                <w:tab w:val="left" w:pos="709"/>
              </w:tabs>
              <w:suppressAutoHyphens/>
              <w:ind w:firstLine="567"/>
              <w:contextualSpacing/>
              <w:jc w:val="both"/>
              <w:rPr>
                <w:rFonts w:eastAsia="Arial"/>
                <w:sz w:val="24"/>
                <w:szCs w:val="24"/>
              </w:rPr>
            </w:pPr>
            <w:r w:rsidRPr="00057310">
              <w:rPr>
                <w:rFonts w:eastAsia="Arial"/>
                <w:sz w:val="24"/>
                <w:szCs w:val="24"/>
              </w:rPr>
              <w:t>Балалардағы семіздік проблемаларын зерттеу аясында:</w:t>
            </w:r>
          </w:p>
          <w:p w14:paraId="45F97531" w14:textId="77777777" w:rsidR="003324D4" w:rsidRPr="00057310" w:rsidRDefault="003324D4" w:rsidP="009278D3">
            <w:pPr>
              <w:numPr>
                <w:ilvl w:val="0"/>
                <w:numId w:val="22"/>
              </w:numPr>
              <w:tabs>
                <w:tab w:val="left" w:pos="709"/>
              </w:tabs>
              <w:suppressAutoHyphens/>
              <w:ind w:left="142" w:firstLine="567"/>
              <w:contextualSpacing/>
              <w:jc w:val="both"/>
              <w:rPr>
                <w:rFonts w:eastAsia="Arial"/>
                <w:sz w:val="24"/>
                <w:szCs w:val="24"/>
              </w:rPr>
            </w:pPr>
            <w:r w:rsidRPr="00057310">
              <w:rPr>
                <w:rFonts w:eastAsia="Arial"/>
                <w:sz w:val="24"/>
                <w:szCs w:val="24"/>
              </w:rPr>
              <w:t>Алматы қ. балалар мен жасөспірімдердегі артық салмақ және семіздік жиілігін зерттеу</w:t>
            </w:r>
          </w:p>
          <w:p w14:paraId="0E11A1A2" w14:textId="77777777" w:rsidR="003324D4" w:rsidRPr="00057310" w:rsidRDefault="003324D4" w:rsidP="009278D3">
            <w:pPr>
              <w:numPr>
                <w:ilvl w:val="0"/>
                <w:numId w:val="22"/>
              </w:numPr>
              <w:tabs>
                <w:tab w:val="left" w:pos="709"/>
              </w:tabs>
              <w:suppressAutoHyphens/>
              <w:ind w:left="0" w:firstLine="567"/>
              <w:contextualSpacing/>
              <w:jc w:val="both"/>
              <w:rPr>
                <w:rFonts w:eastAsia="Arial"/>
                <w:sz w:val="24"/>
                <w:szCs w:val="24"/>
              </w:rPr>
            </w:pPr>
            <w:r w:rsidRPr="00057310">
              <w:rPr>
                <w:rFonts w:eastAsia="Arial"/>
                <w:sz w:val="24"/>
                <w:szCs w:val="24"/>
              </w:rPr>
              <w:t>Дене салмағы артық және с</w:t>
            </w:r>
            <w:r>
              <w:rPr>
                <w:rFonts w:eastAsia="Arial"/>
                <w:sz w:val="24"/>
                <w:szCs w:val="24"/>
              </w:rPr>
              <w:t xml:space="preserve">еміздікке шалдыққан балалар мен </w:t>
            </w:r>
            <w:r w:rsidRPr="00057310">
              <w:rPr>
                <w:rFonts w:eastAsia="Arial"/>
                <w:sz w:val="24"/>
                <w:szCs w:val="24"/>
              </w:rPr>
              <w:t>жасөспірімдердің денсаулық жағдайына кешенді клиникалық баға беру</w:t>
            </w:r>
          </w:p>
          <w:p w14:paraId="55728C9B" w14:textId="77777777" w:rsidR="003324D4" w:rsidRPr="00057310" w:rsidRDefault="003324D4" w:rsidP="009278D3">
            <w:pPr>
              <w:numPr>
                <w:ilvl w:val="0"/>
                <w:numId w:val="22"/>
              </w:numPr>
              <w:tabs>
                <w:tab w:val="left" w:pos="709"/>
              </w:tabs>
              <w:suppressAutoHyphens/>
              <w:ind w:left="0" w:firstLine="567"/>
              <w:contextualSpacing/>
              <w:jc w:val="both"/>
              <w:rPr>
                <w:rFonts w:eastAsia="Arial"/>
                <w:sz w:val="24"/>
                <w:szCs w:val="24"/>
              </w:rPr>
            </w:pPr>
            <w:r w:rsidRPr="00057310">
              <w:rPr>
                <w:rFonts w:eastAsia="Arial"/>
                <w:sz w:val="24"/>
                <w:szCs w:val="24"/>
              </w:rPr>
              <w:t>Артық дене салмағы мен семіздігі бар балалар мен жасөспірімдердегі көмірсулар, май алмасулары, инсулинге төзімділік, қалқанша безінің гормондық бейінінің, бүйрек үсті бездерінің, жыныстық гормондардың (жасөспірімдерде), адипоцитокиндер (адипонектин, лептин, Резистин) деңгейінің жай-күйін зерттеу</w:t>
            </w:r>
          </w:p>
          <w:p w14:paraId="2688FE76" w14:textId="77777777" w:rsidR="003324D4" w:rsidRPr="00057310" w:rsidRDefault="003324D4" w:rsidP="009278D3">
            <w:pPr>
              <w:numPr>
                <w:ilvl w:val="0"/>
                <w:numId w:val="22"/>
              </w:numPr>
              <w:tabs>
                <w:tab w:val="left" w:pos="993"/>
              </w:tabs>
              <w:suppressAutoHyphens/>
              <w:ind w:left="0" w:firstLine="567"/>
              <w:contextualSpacing/>
              <w:jc w:val="both"/>
              <w:rPr>
                <w:rFonts w:eastAsia="Arial"/>
                <w:sz w:val="24"/>
                <w:szCs w:val="24"/>
              </w:rPr>
            </w:pPr>
            <w:r w:rsidRPr="00057310">
              <w:rPr>
                <w:rFonts w:eastAsia="Arial"/>
                <w:sz w:val="24"/>
                <w:szCs w:val="24"/>
              </w:rPr>
              <w:t>Балалар мен жасөспірімдердегі жүрек-қантамыр, репродуктивтік жүйелердің, асқазан-ішек жолдарының (майлы гепатоз, ұйқы безінің жай-күйі), жүйке-психикалық дамуының, тірек-қимыл аппаратының негізгі клиникалық-функционалдық және морфометриялық көрсеткіштерін бағалау</w:t>
            </w:r>
          </w:p>
          <w:p w14:paraId="7096BAC6" w14:textId="77777777" w:rsidR="003324D4" w:rsidRPr="00057310" w:rsidRDefault="003324D4" w:rsidP="009278D3">
            <w:pPr>
              <w:numPr>
                <w:ilvl w:val="0"/>
                <w:numId w:val="22"/>
              </w:numPr>
              <w:tabs>
                <w:tab w:val="left" w:pos="993"/>
              </w:tabs>
              <w:suppressAutoHyphens/>
              <w:ind w:left="0" w:firstLine="567"/>
              <w:contextualSpacing/>
              <w:jc w:val="both"/>
              <w:rPr>
                <w:rFonts w:eastAsia="Arial"/>
                <w:sz w:val="24"/>
                <w:szCs w:val="24"/>
              </w:rPr>
            </w:pPr>
            <w:r w:rsidRPr="00057310">
              <w:rPr>
                <w:rFonts w:eastAsia="Arial"/>
                <w:sz w:val="24"/>
                <w:szCs w:val="24"/>
              </w:rPr>
              <w:t>Балалар мен жасөспірімдерде семіздікпен байланысты артық дене салмағының, сондай-ақ предикторлардың, коморбидтік аурулардың (артериялық гипертензия, миокардты қалпына келтіру, 2 типті қант диабеті, майлы гепатоз, жыныстық жетілудің бұзылуы, ерте артроз және басқа жағдайлар) ерте алдын алу әдістемесін әзірлеу.</w:t>
            </w:r>
          </w:p>
          <w:p w14:paraId="618829D3" w14:textId="77777777" w:rsidR="003324D4" w:rsidRPr="00057310" w:rsidRDefault="003324D4" w:rsidP="009278D3">
            <w:pPr>
              <w:tabs>
                <w:tab w:val="left" w:pos="993"/>
              </w:tabs>
              <w:suppressAutoHyphens/>
              <w:ind w:firstLine="567"/>
              <w:contextualSpacing/>
              <w:jc w:val="both"/>
              <w:rPr>
                <w:rFonts w:eastAsia="Arial"/>
                <w:sz w:val="24"/>
                <w:szCs w:val="24"/>
              </w:rPr>
            </w:pPr>
            <w:r w:rsidRPr="00057310">
              <w:rPr>
                <w:rFonts w:eastAsia="Arial"/>
                <w:sz w:val="24"/>
                <w:szCs w:val="24"/>
              </w:rPr>
              <w:t>Балалар мен жасөспірімдердің психикалық денсаулығын жақсарту шеңберінде:</w:t>
            </w:r>
          </w:p>
          <w:p w14:paraId="3FB97312" w14:textId="77777777" w:rsidR="003324D4" w:rsidRPr="00057310" w:rsidRDefault="003324D4" w:rsidP="009278D3">
            <w:pPr>
              <w:numPr>
                <w:ilvl w:val="0"/>
                <w:numId w:val="22"/>
              </w:numPr>
              <w:tabs>
                <w:tab w:val="left" w:pos="993"/>
              </w:tabs>
              <w:suppressAutoHyphens/>
              <w:ind w:left="0" w:firstLine="567"/>
              <w:contextualSpacing/>
              <w:jc w:val="both"/>
              <w:rPr>
                <w:rFonts w:eastAsia="Arial"/>
                <w:sz w:val="24"/>
                <w:szCs w:val="24"/>
              </w:rPr>
            </w:pPr>
            <w:r w:rsidRPr="00057310">
              <w:rPr>
                <w:rFonts w:eastAsia="Arial"/>
                <w:sz w:val="24"/>
                <w:szCs w:val="24"/>
              </w:rPr>
              <w:t xml:space="preserve"> Әлеуметтік желілерде пайдаланушы терген мәтін бойынша психоэмоционалдық жай-күйді жеке бағалау және анықталған симптомдардың айқындылық дәрежесін және өзіне-өзі қол жұмсау қаупін анықтау үшін деректер жинау (еріктілермен жұмыс);</w:t>
            </w:r>
          </w:p>
          <w:p w14:paraId="48805733" w14:textId="77777777" w:rsidR="003324D4" w:rsidRPr="00057310" w:rsidRDefault="003324D4" w:rsidP="009278D3">
            <w:pPr>
              <w:numPr>
                <w:ilvl w:val="0"/>
                <w:numId w:val="22"/>
              </w:numPr>
              <w:tabs>
                <w:tab w:val="left" w:pos="993"/>
              </w:tabs>
              <w:suppressAutoHyphens/>
              <w:ind w:left="0" w:firstLine="567"/>
              <w:contextualSpacing/>
              <w:jc w:val="both"/>
              <w:rPr>
                <w:rFonts w:eastAsia="Arial"/>
                <w:sz w:val="24"/>
                <w:szCs w:val="24"/>
              </w:rPr>
            </w:pPr>
            <w:r w:rsidRPr="00057310">
              <w:rPr>
                <w:rFonts w:eastAsia="Arial"/>
                <w:sz w:val="24"/>
                <w:szCs w:val="24"/>
              </w:rPr>
              <w:t>Ұсынылған жауап нұсқалары бар бекітілген шәкілдерді/сауалнамаларды қолдану және жиналған баллдар бойынша нәтижелерді есептеу арқылы пайдаланушылардағы патологиялық белгілерді анықтауға қабілетті кіші жүйені әзірлеу;</w:t>
            </w:r>
          </w:p>
          <w:p w14:paraId="7E9E1B50" w14:textId="77777777" w:rsidR="003324D4" w:rsidRPr="00281970" w:rsidRDefault="003324D4" w:rsidP="009278D3">
            <w:pPr>
              <w:numPr>
                <w:ilvl w:val="0"/>
                <w:numId w:val="22"/>
              </w:numPr>
              <w:ind w:left="0" w:firstLine="567"/>
              <w:contextualSpacing/>
              <w:jc w:val="both"/>
              <w:rPr>
                <w:rFonts w:eastAsia="Arial"/>
                <w:bCs/>
                <w:sz w:val="24"/>
                <w:szCs w:val="24"/>
              </w:rPr>
            </w:pPr>
            <w:r w:rsidRPr="00057310">
              <w:rPr>
                <w:rFonts w:eastAsia="Arial"/>
                <w:sz w:val="24"/>
                <w:szCs w:val="24"/>
              </w:rPr>
              <w:t>Әзірленген модельдер мен кіші жүйелерді біріктіретін зияткерлік жүйенің прототипін әзірлеу;</w:t>
            </w:r>
          </w:p>
          <w:p w14:paraId="128AB976" w14:textId="77777777" w:rsidR="003324D4" w:rsidRPr="00281970" w:rsidRDefault="003324D4" w:rsidP="009278D3">
            <w:pPr>
              <w:ind w:firstLine="567"/>
              <w:contextualSpacing/>
              <w:jc w:val="both"/>
              <w:rPr>
                <w:rFonts w:eastAsia="Arial"/>
                <w:sz w:val="24"/>
                <w:szCs w:val="24"/>
              </w:rPr>
            </w:pPr>
            <w:r w:rsidRPr="00281970">
              <w:rPr>
                <w:rFonts w:eastAsia="Arial"/>
                <w:sz w:val="24"/>
                <w:szCs w:val="24"/>
              </w:rPr>
              <w:t>Балалардағы аутизмді зерттеу аясында:</w:t>
            </w:r>
          </w:p>
          <w:p w14:paraId="6EF99ED5" w14:textId="77777777" w:rsidR="003324D4" w:rsidRPr="00281970" w:rsidRDefault="003324D4" w:rsidP="009278D3">
            <w:pPr>
              <w:ind w:firstLine="567"/>
              <w:contextualSpacing/>
              <w:jc w:val="both"/>
              <w:rPr>
                <w:rFonts w:eastAsia="Arial"/>
                <w:sz w:val="24"/>
                <w:szCs w:val="24"/>
              </w:rPr>
            </w:pPr>
            <w:r w:rsidRPr="00281970">
              <w:rPr>
                <w:rFonts w:eastAsia="Arial"/>
                <w:sz w:val="24"/>
                <w:szCs w:val="24"/>
              </w:rPr>
              <w:t>- Балалардағы аутизмді анықтау үшін қолданыстағы скринингтік әдістердің сезімталдығын анықтау.</w:t>
            </w:r>
          </w:p>
          <w:p w14:paraId="794F4FB4" w14:textId="77777777" w:rsidR="003324D4" w:rsidRPr="00281970" w:rsidRDefault="003324D4" w:rsidP="00DC62DF">
            <w:pPr>
              <w:ind w:firstLine="567"/>
              <w:contextualSpacing/>
              <w:jc w:val="both"/>
              <w:rPr>
                <w:rFonts w:eastAsia="Arial"/>
                <w:sz w:val="24"/>
                <w:szCs w:val="24"/>
              </w:rPr>
            </w:pPr>
            <w:r w:rsidRPr="00281970">
              <w:rPr>
                <w:rFonts w:eastAsia="Arial"/>
                <w:sz w:val="24"/>
                <w:szCs w:val="24"/>
              </w:rPr>
              <w:t>- Аутизмі бар балаларды анықтау бойынша тереңдетілген скринингтік әдістемені әзірлеу.</w:t>
            </w:r>
          </w:p>
          <w:p w14:paraId="72B1B62E" w14:textId="77777777" w:rsidR="003324D4" w:rsidRPr="0037718F" w:rsidRDefault="003324D4" w:rsidP="009278D3">
            <w:pPr>
              <w:numPr>
                <w:ilvl w:val="0"/>
                <w:numId w:val="26"/>
              </w:numPr>
              <w:tabs>
                <w:tab w:val="left" w:pos="284"/>
                <w:tab w:val="left" w:pos="1014"/>
              </w:tabs>
              <w:suppressAutoHyphens/>
              <w:ind w:left="0" w:firstLine="567"/>
              <w:jc w:val="both"/>
              <w:rPr>
                <w:sz w:val="24"/>
                <w:szCs w:val="24"/>
                <w:lang w:val="kk-KZ"/>
              </w:rPr>
            </w:pPr>
            <w:r w:rsidRPr="00281970">
              <w:rPr>
                <w:rFonts w:eastAsia="Arial"/>
                <w:sz w:val="24"/>
                <w:szCs w:val="24"/>
              </w:rPr>
              <w:t xml:space="preserve">Аутизмі бар балаларды анықтау бойынша тереңдетілген скринингтік </w:t>
            </w:r>
            <w:r>
              <w:rPr>
                <w:rFonts w:eastAsia="Arial"/>
                <w:sz w:val="24"/>
                <w:szCs w:val="24"/>
                <w:lang w:val="kk-KZ"/>
              </w:rPr>
              <w:t>ә</w:t>
            </w:r>
            <w:r w:rsidRPr="00281970">
              <w:rPr>
                <w:rFonts w:eastAsia="Arial"/>
                <w:sz w:val="24"/>
                <w:szCs w:val="24"/>
              </w:rPr>
              <w:t>дістеменің сезімталдығын анықтау.</w:t>
            </w:r>
          </w:p>
        </w:tc>
      </w:tr>
      <w:tr w:rsidR="003324D4" w:rsidRPr="005A5A3D" w14:paraId="66977C1E" w14:textId="77777777" w:rsidTr="00E95E84">
        <w:trPr>
          <w:trHeight w:val="331"/>
        </w:trPr>
        <w:tc>
          <w:tcPr>
            <w:tcW w:w="9348" w:type="dxa"/>
            <w:tcBorders>
              <w:top w:val="single" w:sz="4" w:space="0" w:color="auto"/>
              <w:left w:val="single" w:sz="4" w:space="0" w:color="auto"/>
              <w:bottom w:val="single" w:sz="4" w:space="0" w:color="auto"/>
              <w:right w:val="single" w:sz="4" w:space="0" w:color="auto"/>
            </w:tcBorders>
          </w:tcPr>
          <w:p w14:paraId="70611A2A" w14:textId="77777777" w:rsidR="003324D4" w:rsidRPr="00281970" w:rsidRDefault="003324D4" w:rsidP="00E95E84">
            <w:pPr>
              <w:tabs>
                <w:tab w:val="left" w:pos="482"/>
              </w:tabs>
              <w:suppressAutoHyphens/>
              <w:autoSpaceDE w:val="0"/>
              <w:autoSpaceDN w:val="0"/>
              <w:adjustRightInd w:val="0"/>
              <w:ind w:firstLine="567"/>
              <w:jc w:val="both"/>
              <w:rPr>
                <w:sz w:val="24"/>
                <w:szCs w:val="24"/>
                <w:lang w:val="kk-KZ" w:eastAsia="ar-SA"/>
              </w:rPr>
            </w:pPr>
            <w:r w:rsidRPr="00281970">
              <w:rPr>
                <w:sz w:val="24"/>
                <w:szCs w:val="24"/>
                <w:lang w:val="kk-KZ" w:eastAsia="ar-SA"/>
              </w:rPr>
              <w:t>3</w:t>
            </w:r>
            <w:r w:rsidRPr="00281970">
              <w:rPr>
                <w:i/>
                <w:sz w:val="24"/>
                <w:szCs w:val="24"/>
                <w:lang w:val="kk-KZ" w:eastAsia="ar-SA"/>
              </w:rPr>
              <w:t>. Стратегиялық және бағдарламалық құжаттардың қандай тармақтарын шешеді:</w:t>
            </w:r>
          </w:p>
          <w:p w14:paraId="5835BE48" w14:textId="62EF5C19" w:rsidR="003324D4" w:rsidRPr="00281970" w:rsidRDefault="00D534D3" w:rsidP="00E95E84">
            <w:pPr>
              <w:tabs>
                <w:tab w:val="left" w:pos="482"/>
              </w:tabs>
              <w:suppressAutoHyphens/>
              <w:autoSpaceDE w:val="0"/>
              <w:autoSpaceDN w:val="0"/>
              <w:adjustRightInd w:val="0"/>
              <w:ind w:firstLine="567"/>
              <w:jc w:val="both"/>
              <w:rPr>
                <w:sz w:val="24"/>
                <w:szCs w:val="24"/>
                <w:lang w:val="kk-KZ" w:eastAsia="ar-SA"/>
              </w:rPr>
            </w:pPr>
            <w:r>
              <w:rPr>
                <w:sz w:val="24"/>
                <w:szCs w:val="24"/>
                <w:lang w:val="kk-KZ" w:eastAsia="ar-SA"/>
              </w:rPr>
              <w:t>3. С</w:t>
            </w:r>
            <w:r w:rsidR="003324D4" w:rsidRPr="00281970">
              <w:rPr>
                <w:sz w:val="24"/>
                <w:szCs w:val="24"/>
                <w:lang w:val="kk-KZ" w:eastAsia="ar-SA"/>
              </w:rPr>
              <w:t xml:space="preserve">тратегиялық және бағдарламалық құжаттарда </w:t>
            </w:r>
            <w:r>
              <w:rPr>
                <w:sz w:val="24"/>
                <w:szCs w:val="24"/>
                <w:lang w:val="kk-KZ" w:eastAsia="ar-SA"/>
              </w:rPr>
              <w:t>қандай тармақтарын шешеді</w:t>
            </w:r>
            <w:r w:rsidR="003324D4" w:rsidRPr="00281970">
              <w:rPr>
                <w:sz w:val="24"/>
                <w:szCs w:val="24"/>
                <w:lang w:val="kk-KZ" w:eastAsia="ar-SA"/>
              </w:rPr>
              <w:t>:</w:t>
            </w:r>
          </w:p>
          <w:p w14:paraId="20D1C845" w14:textId="32444BDF" w:rsidR="003324D4" w:rsidRPr="00281970" w:rsidRDefault="003324D4" w:rsidP="00E95E84">
            <w:pPr>
              <w:tabs>
                <w:tab w:val="left" w:pos="482"/>
              </w:tabs>
              <w:suppressAutoHyphens/>
              <w:autoSpaceDE w:val="0"/>
              <w:autoSpaceDN w:val="0"/>
              <w:adjustRightInd w:val="0"/>
              <w:ind w:firstLine="567"/>
              <w:jc w:val="both"/>
              <w:rPr>
                <w:sz w:val="24"/>
                <w:szCs w:val="24"/>
                <w:lang w:val="kk-KZ" w:eastAsia="ar-SA"/>
              </w:rPr>
            </w:pPr>
            <w:r w:rsidRPr="00281970">
              <w:rPr>
                <w:sz w:val="24"/>
                <w:szCs w:val="24"/>
                <w:lang w:val="kk-KZ" w:eastAsia="ar-SA"/>
              </w:rPr>
              <w:t>1. Қазақстан Республик</w:t>
            </w:r>
            <w:r w:rsidR="00DC62DF">
              <w:rPr>
                <w:sz w:val="24"/>
                <w:szCs w:val="24"/>
                <w:lang w:val="kk-KZ" w:eastAsia="ar-SA"/>
              </w:rPr>
              <w:t>асының 2011 жылғы 18 ақпандағы «</w:t>
            </w:r>
            <w:r w:rsidRPr="00281970">
              <w:rPr>
                <w:sz w:val="24"/>
                <w:szCs w:val="24"/>
                <w:lang w:val="kk-KZ" w:eastAsia="ar-SA"/>
              </w:rPr>
              <w:t>Ғылым т</w:t>
            </w:r>
            <w:r w:rsidR="00DC62DF">
              <w:rPr>
                <w:sz w:val="24"/>
                <w:szCs w:val="24"/>
                <w:lang w:val="kk-KZ" w:eastAsia="ar-SA"/>
              </w:rPr>
              <w:t>уралы»</w:t>
            </w:r>
            <w:r w:rsidRPr="00281970">
              <w:rPr>
                <w:sz w:val="24"/>
                <w:szCs w:val="24"/>
                <w:lang w:val="kk-KZ" w:eastAsia="ar-SA"/>
              </w:rPr>
              <w:t xml:space="preserve"> Заңы;</w:t>
            </w:r>
          </w:p>
          <w:p w14:paraId="2AFCB910" w14:textId="57CDC44E" w:rsidR="003324D4" w:rsidRPr="00281970" w:rsidRDefault="00DC62DF" w:rsidP="00E95E84">
            <w:pPr>
              <w:tabs>
                <w:tab w:val="left" w:pos="482"/>
              </w:tabs>
              <w:suppressAutoHyphens/>
              <w:autoSpaceDE w:val="0"/>
              <w:autoSpaceDN w:val="0"/>
              <w:adjustRightInd w:val="0"/>
              <w:ind w:firstLine="567"/>
              <w:jc w:val="both"/>
              <w:rPr>
                <w:sz w:val="24"/>
                <w:szCs w:val="24"/>
                <w:lang w:val="kk-KZ" w:eastAsia="ar-SA"/>
              </w:rPr>
            </w:pPr>
            <w:r>
              <w:rPr>
                <w:sz w:val="24"/>
                <w:szCs w:val="24"/>
                <w:lang w:val="kk-KZ" w:eastAsia="ar-SA"/>
              </w:rPr>
              <w:t>2. «</w:t>
            </w:r>
            <w:r w:rsidR="003324D4" w:rsidRPr="00281970">
              <w:rPr>
                <w:sz w:val="24"/>
                <w:szCs w:val="24"/>
                <w:lang w:val="kk-KZ" w:eastAsia="ar-SA"/>
              </w:rPr>
              <w:t>Қазақстан-2050</w:t>
            </w:r>
            <w:r>
              <w:rPr>
                <w:sz w:val="24"/>
                <w:szCs w:val="24"/>
                <w:lang w:val="kk-KZ" w:eastAsia="ar-SA"/>
              </w:rPr>
              <w:t>»</w:t>
            </w:r>
            <w:r w:rsidR="003324D4" w:rsidRPr="00281970">
              <w:rPr>
                <w:sz w:val="24"/>
                <w:szCs w:val="24"/>
                <w:lang w:val="kk-KZ" w:eastAsia="ar-SA"/>
              </w:rPr>
              <w:t xml:space="preserve"> Даму стратегиясы Қазақстан Республикасының Президенті - Елбасы Н. Ә.</w:t>
            </w:r>
            <w:r w:rsidR="00E4725E">
              <w:rPr>
                <w:sz w:val="24"/>
                <w:szCs w:val="24"/>
                <w:lang w:val="kk-KZ" w:eastAsia="ar-SA"/>
              </w:rPr>
              <w:t xml:space="preserve"> </w:t>
            </w:r>
            <w:r w:rsidR="003324D4" w:rsidRPr="00281970">
              <w:rPr>
                <w:sz w:val="24"/>
                <w:szCs w:val="24"/>
                <w:lang w:val="kk-KZ" w:eastAsia="ar-SA"/>
              </w:rPr>
              <w:t>Назарбаевтың Қ</w:t>
            </w:r>
            <w:r>
              <w:rPr>
                <w:sz w:val="24"/>
                <w:szCs w:val="24"/>
                <w:lang w:val="kk-KZ" w:eastAsia="ar-SA"/>
              </w:rPr>
              <w:t>азақстан халқына Жолдауы. III. «Қазақстан-2050»</w:t>
            </w:r>
            <w:r w:rsidR="003324D4" w:rsidRPr="00281970">
              <w:rPr>
                <w:sz w:val="24"/>
                <w:szCs w:val="24"/>
                <w:lang w:val="kk-KZ" w:eastAsia="ar-SA"/>
              </w:rPr>
              <w:t xml:space="preserve"> Стратегиясы — тым құбылмалы тарихи жағдайдағы жаңа Қазақстан үшін жаңа саяси бағыт. 3. Әлеуметтік саясаттың жаңа принциптері-әлеуметтік кепілдіктер және жеке жауапкершілік 4. Ұлт денсаулығы-біздің табысты болашағымыздың негізі;</w:t>
            </w:r>
          </w:p>
          <w:p w14:paraId="3C5464EB" w14:textId="5E31B8EC" w:rsidR="003324D4" w:rsidRPr="00281970" w:rsidRDefault="003324D4" w:rsidP="00E95E84">
            <w:pPr>
              <w:tabs>
                <w:tab w:val="left" w:pos="482"/>
              </w:tabs>
              <w:suppressAutoHyphens/>
              <w:autoSpaceDE w:val="0"/>
              <w:autoSpaceDN w:val="0"/>
              <w:adjustRightInd w:val="0"/>
              <w:ind w:firstLine="567"/>
              <w:jc w:val="both"/>
              <w:rPr>
                <w:sz w:val="24"/>
                <w:szCs w:val="24"/>
                <w:lang w:val="kk-KZ" w:eastAsia="ar-SA"/>
              </w:rPr>
            </w:pPr>
            <w:r w:rsidRPr="00281970">
              <w:rPr>
                <w:sz w:val="24"/>
                <w:szCs w:val="24"/>
                <w:lang w:val="kk-KZ" w:eastAsia="ar-SA"/>
              </w:rPr>
              <w:t>3. Қ</w:t>
            </w:r>
            <w:r w:rsidR="00DC62DF">
              <w:rPr>
                <w:sz w:val="24"/>
                <w:szCs w:val="24"/>
                <w:lang w:val="kk-KZ" w:eastAsia="ar-SA"/>
              </w:rPr>
              <w:t xml:space="preserve">азақстан </w:t>
            </w:r>
            <w:r w:rsidRPr="00281970">
              <w:rPr>
                <w:sz w:val="24"/>
                <w:szCs w:val="24"/>
                <w:lang w:val="kk-KZ" w:eastAsia="ar-SA"/>
              </w:rPr>
              <w:t>Р</w:t>
            </w:r>
            <w:r w:rsidR="00DC62DF">
              <w:rPr>
                <w:sz w:val="24"/>
                <w:szCs w:val="24"/>
                <w:lang w:val="kk-KZ" w:eastAsia="ar-SA"/>
              </w:rPr>
              <w:t>еспубликасы</w:t>
            </w:r>
            <w:r w:rsidRPr="00281970">
              <w:rPr>
                <w:sz w:val="24"/>
                <w:szCs w:val="24"/>
                <w:lang w:val="kk-KZ" w:eastAsia="ar-SA"/>
              </w:rPr>
              <w:t xml:space="preserve"> Президент</w:t>
            </w:r>
            <w:r w:rsidR="00DC62DF">
              <w:rPr>
                <w:sz w:val="24"/>
                <w:szCs w:val="24"/>
                <w:lang w:val="kk-KZ" w:eastAsia="ar-SA"/>
              </w:rPr>
              <w:t>інің 2020 жылғы 1 қыркүйектегі «</w:t>
            </w:r>
            <w:r w:rsidRPr="00281970">
              <w:rPr>
                <w:sz w:val="24"/>
                <w:szCs w:val="24"/>
                <w:lang w:val="kk-KZ" w:eastAsia="ar-SA"/>
              </w:rPr>
              <w:t>сындарлы қоғамдық диалог – Қазақстанның тұрақтылығы мен өркендеуінің негіз</w:t>
            </w:r>
            <w:r w:rsidR="00DC62DF">
              <w:rPr>
                <w:sz w:val="24"/>
                <w:szCs w:val="24"/>
                <w:lang w:val="kk-KZ" w:eastAsia="ar-SA"/>
              </w:rPr>
              <w:t>і»</w:t>
            </w:r>
            <w:r w:rsidRPr="00281970">
              <w:rPr>
                <w:sz w:val="24"/>
                <w:szCs w:val="24"/>
                <w:lang w:val="kk-KZ" w:eastAsia="ar-SA"/>
              </w:rPr>
              <w:t xml:space="preserve"> атты Қазақстан халқына Жолдауында, VI. Денсаулық сақтау жүйесін дамыту;</w:t>
            </w:r>
          </w:p>
          <w:p w14:paraId="0CB05780" w14:textId="5D9E9D48" w:rsidR="003324D4" w:rsidRPr="00281970" w:rsidRDefault="003324D4" w:rsidP="00E95E84">
            <w:pPr>
              <w:tabs>
                <w:tab w:val="left" w:pos="482"/>
              </w:tabs>
              <w:suppressAutoHyphens/>
              <w:autoSpaceDE w:val="0"/>
              <w:autoSpaceDN w:val="0"/>
              <w:adjustRightInd w:val="0"/>
              <w:ind w:firstLine="567"/>
              <w:jc w:val="both"/>
              <w:rPr>
                <w:sz w:val="24"/>
                <w:szCs w:val="24"/>
                <w:lang w:val="kk-KZ" w:eastAsia="ar-SA"/>
              </w:rPr>
            </w:pPr>
            <w:r w:rsidRPr="00281970">
              <w:rPr>
                <w:sz w:val="24"/>
                <w:szCs w:val="24"/>
                <w:lang w:val="kk-KZ" w:eastAsia="ar-SA"/>
              </w:rPr>
              <w:t>4. Денсаулық сақтауды дамытудың 2020-2025 жылдарға арна</w:t>
            </w:r>
            <w:r w:rsidR="00DC62DF">
              <w:rPr>
                <w:sz w:val="24"/>
                <w:szCs w:val="24"/>
                <w:lang w:val="kk-KZ" w:eastAsia="ar-SA"/>
              </w:rPr>
              <w:t xml:space="preserve">лған мемлекеттік бағдарламасы. </w:t>
            </w:r>
            <w:r w:rsidR="00DC62DF" w:rsidRPr="00DC62DF">
              <w:rPr>
                <w:sz w:val="24"/>
                <w:szCs w:val="24"/>
                <w:lang w:val="kk-KZ" w:eastAsia="ar-SA"/>
              </w:rPr>
              <w:t>«</w:t>
            </w:r>
            <w:r w:rsidRPr="00281970">
              <w:rPr>
                <w:sz w:val="24"/>
                <w:szCs w:val="24"/>
                <w:lang w:val="kk-KZ" w:eastAsia="ar-SA"/>
              </w:rPr>
              <w:t>Қазақстан Республикасының Денсаулық сақтау саласын дамытудың 2020 - 2025 жылдарға арналған мемлекет</w:t>
            </w:r>
            <w:r w:rsidR="00DC62DF">
              <w:rPr>
                <w:sz w:val="24"/>
                <w:szCs w:val="24"/>
                <w:lang w:val="kk-KZ" w:eastAsia="ar-SA"/>
              </w:rPr>
              <w:t>тік бағдарламасын бекіту туралы»</w:t>
            </w:r>
            <w:r w:rsidRPr="00281970">
              <w:rPr>
                <w:sz w:val="24"/>
                <w:szCs w:val="24"/>
                <w:lang w:val="kk-KZ" w:eastAsia="ar-SA"/>
              </w:rPr>
              <w:t xml:space="preserve"> Қазақстан Республикасы Үкіметіні</w:t>
            </w:r>
            <w:r w:rsidR="00DC62DF">
              <w:rPr>
                <w:sz w:val="24"/>
                <w:szCs w:val="24"/>
                <w:lang w:val="kk-KZ" w:eastAsia="ar-SA"/>
              </w:rPr>
              <w:t>ң 2019 жылғы 26 желтоқсандағы №</w:t>
            </w:r>
            <w:r w:rsidRPr="00281970">
              <w:rPr>
                <w:sz w:val="24"/>
                <w:szCs w:val="24"/>
                <w:lang w:val="kk-KZ" w:eastAsia="ar-SA"/>
              </w:rPr>
              <w:t>982 Қаулысы (нысаналы индикаторлар). Міндет 2. Медициналық көмектің сапасын арттыру);</w:t>
            </w:r>
          </w:p>
          <w:p w14:paraId="641991F4" w14:textId="753D8547" w:rsidR="003324D4" w:rsidRPr="00281970" w:rsidRDefault="003324D4" w:rsidP="00E95E84">
            <w:pPr>
              <w:tabs>
                <w:tab w:val="left" w:pos="482"/>
              </w:tabs>
              <w:suppressAutoHyphens/>
              <w:autoSpaceDE w:val="0"/>
              <w:autoSpaceDN w:val="0"/>
              <w:adjustRightInd w:val="0"/>
              <w:ind w:firstLine="567"/>
              <w:jc w:val="both"/>
              <w:rPr>
                <w:sz w:val="24"/>
                <w:szCs w:val="24"/>
                <w:lang w:val="kk-KZ" w:eastAsia="ar-SA"/>
              </w:rPr>
            </w:pPr>
            <w:r w:rsidRPr="00281970">
              <w:rPr>
                <w:sz w:val="24"/>
                <w:szCs w:val="24"/>
                <w:lang w:val="kk-KZ" w:eastAsia="ar-SA"/>
              </w:rPr>
              <w:t>5. Қ</w:t>
            </w:r>
            <w:r w:rsidR="00DC62DF">
              <w:rPr>
                <w:sz w:val="24"/>
                <w:szCs w:val="24"/>
                <w:lang w:val="kk-KZ" w:eastAsia="ar-SA"/>
              </w:rPr>
              <w:t xml:space="preserve">азақстан </w:t>
            </w:r>
            <w:r w:rsidRPr="00281970">
              <w:rPr>
                <w:sz w:val="24"/>
                <w:szCs w:val="24"/>
                <w:lang w:val="kk-KZ" w:eastAsia="ar-SA"/>
              </w:rPr>
              <w:t>Р</w:t>
            </w:r>
            <w:r w:rsidR="00DC62DF">
              <w:rPr>
                <w:sz w:val="24"/>
                <w:szCs w:val="24"/>
                <w:lang w:val="kk-KZ" w:eastAsia="ar-SA"/>
              </w:rPr>
              <w:t>еспубликасы</w:t>
            </w:r>
            <w:r w:rsidRPr="00281970">
              <w:rPr>
                <w:sz w:val="24"/>
                <w:szCs w:val="24"/>
                <w:lang w:val="kk-KZ" w:eastAsia="ar-SA"/>
              </w:rPr>
              <w:t>ның 2025 жылға дейінгі Стратегиялық даму жоспары. Денсаулық сақтау. Медициналық қызмет көрсетуді жетілдіру жөніндегі стратегиялық мақсаттар. Дәрілік заттардың қолжетімділігі мен сапасын арттыру жөніндегі стратегиялық мақсаттар;</w:t>
            </w:r>
          </w:p>
          <w:p w14:paraId="44013048" w14:textId="18BACBB6" w:rsidR="003324D4" w:rsidRPr="00281970" w:rsidRDefault="003324D4" w:rsidP="00E95E84">
            <w:pPr>
              <w:tabs>
                <w:tab w:val="left" w:pos="482"/>
              </w:tabs>
              <w:suppressAutoHyphens/>
              <w:autoSpaceDE w:val="0"/>
              <w:autoSpaceDN w:val="0"/>
              <w:adjustRightInd w:val="0"/>
              <w:ind w:firstLine="567"/>
              <w:jc w:val="both"/>
              <w:rPr>
                <w:sz w:val="24"/>
                <w:szCs w:val="24"/>
                <w:lang w:val="kk-KZ" w:eastAsia="ar-SA"/>
              </w:rPr>
            </w:pPr>
            <w:r w:rsidRPr="00281970">
              <w:rPr>
                <w:sz w:val="24"/>
                <w:szCs w:val="24"/>
                <w:lang w:val="kk-KZ" w:eastAsia="ar-SA"/>
              </w:rPr>
              <w:t>6. Қазақстан Республикасында білім беруді және ғылымды дамытудың 2020 – 2025 жылдарға арналған мемлеке</w:t>
            </w:r>
            <w:r w:rsidR="00DC62DF">
              <w:rPr>
                <w:sz w:val="24"/>
                <w:szCs w:val="24"/>
                <w:lang w:val="kk-KZ" w:eastAsia="ar-SA"/>
              </w:rPr>
              <w:t xml:space="preserve">ттік бағдарламасының 2-мақсаты </w:t>
            </w:r>
            <w:r w:rsidR="00DC62DF" w:rsidRPr="00DC62DF">
              <w:rPr>
                <w:sz w:val="24"/>
                <w:szCs w:val="24"/>
                <w:lang w:val="kk-KZ" w:eastAsia="ar-SA"/>
              </w:rPr>
              <w:t>«</w:t>
            </w:r>
            <w:r w:rsidRPr="00281970">
              <w:rPr>
                <w:sz w:val="24"/>
                <w:szCs w:val="24"/>
                <w:lang w:val="kk-KZ" w:eastAsia="ar-SA"/>
              </w:rPr>
              <w:t xml:space="preserve">елдің әлеуметтік-экономикалық </w:t>
            </w:r>
            <w:r w:rsidR="00DC62DF">
              <w:rPr>
                <w:sz w:val="24"/>
                <w:szCs w:val="24"/>
                <w:lang w:val="kk-KZ" w:eastAsia="ar-SA"/>
              </w:rPr>
              <w:t>дамуына ғылымның үлесін ұлғайту»</w:t>
            </w:r>
            <w:r w:rsidRPr="00281970">
              <w:rPr>
                <w:sz w:val="24"/>
                <w:szCs w:val="24"/>
                <w:lang w:val="kk-KZ" w:eastAsia="ar-SA"/>
              </w:rPr>
              <w:t>, 5.2.3-тармақ. Ғылыми әзірлемелердің нәтижелілігін арттыру және әлемдік ғылыми кеңістікке интеграцияны қамтамасыз ету;</w:t>
            </w:r>
          </w:p>
          <w:p w14:paraId="7CA6108C" w14:textId="4EB150AE" w:rsidR="003324D4" w:rsidRPr="00281970" w:rsidRDefault="003324D4" w:rsidP="00E95E84">
            <w:pPr>
              <w:tabs>
                <w:tab w:val="left" w:pos="482"/>
              </w:tabs>
              <w:suppressAutoHyphens/>
              <w:autoSpaceDE w:val="0"/>
              <w:autoSpaceDN w:val="0"/>
              <w:adjustRightInd w:val="0"/>
              <w:ind w:firstLine="567"/>
              <w:jc w:val="both"/>
              <w:rPr>
                <w:sz w:val="24"/>
                <w:szCs w:val="24"/>
                <w:lang w:val="kk-KZ" w:eastAsia="ar-SA"/>
              </w:rPr>
            </w:pPr>
            <w:r w:rsidRPr="00281970">
              <w:rPr>
                <w:sz w:val="24"/>
                <w:szCs w:val="24"/>
                <w:lang w:val="kk-KZ" w:eastAsia="ar-SA"/>
              </w:rPr>
              <w:t>7. Қ</w:t>
            </w:r>
            <w:r w:rsidR="00DC62DF">
              <w:rPr>
                <w:sz w:val="24"/>
                <w:szCs w:val="24"/>
                <w:lang w:val="kk-KZ" w:eastAsia="ar-SA"/>
              </w:rPr>
              <w:t xml:space="preserve">азақстан </w:t>
            </w:r>
            <w:r w:rsidRPr="00281970">
              <w:rPr>
                <w:sz w:val="24"/>
                <w:szCs w:val="24"/>
                <w:lang w:val="kk-KZ" w:eastAsia="ar-SA"/>
              </w:rPr>
              <w:t>Р</w:t>
            </w:r>
            <w:r w:rsidR="00DC62DF">
              <w:rPr>
                <w:sz w:val="24"/>
                <w:szCs w:val="24"/>
                <w:lang w:val="kk-KZ" w:eastAsia="ar-SA"/>
              </w:rPr>
              <w:t>еспубликасы</w:t>
            </w:r>
            <w:r w:rsidRPr="00281970">
              <w:rPr>
                <w:sz w:val="24"/>
                <w:szCs w:val="24"/>
                <w:lang w:val="kk-KZ" w:eastAsia="ar-SA"/>
              </w:rPr>
              <w:t xml:space="preserve"> Д</w:t>
            </w:r>
            <w:r w:rsidR="00DC62DF">
              <w:rPr>
                <w:sz w:val="24"/>
                <w:szCs w:val="24"/>
                <w:lang w:val="kk-KZ" w:eastAsia="ar-SA"/>
              </w:rPr>
              <w:t xml:space="preserve">енсаулық сақтау министрлігінің </w:t>
            </w:r>
            <w:r w:rsidR="00F511D2">
              <w:rPr>
                <w:sz w:val="24"/>
                <w:szCs w:val="24"/>
                <w:lang w:val="kk-KZ" w:eastAsia="ar-SA"/>
              </w:rPr>
              <w:t xml:space="preserve">2019 жылғы </w:t>
            </w:r>
            <w:r w:rsidR="00DC62DF">
              <w:rPr>
                <w:sz w:val="24"/>
                <w:szCs w:val="24"/>
                <w:lang w:val="kk-KZ" w:eastAsia="ar-SA"/>
              </w:rPr>
              <w:br/>
            </w:r>
            <w:r w:rsidR="00F511D2">
              <w:rPr>
                <w:sz w:val="24"/>
                <w:szCs w:val="24"/>
                <w:lang w:val="kk-KZ" w:eastAsia="ar-SA"/>
              </w:rPr>
              <w:t>15 ақпанд</w:t>
            </w:r>
            <w:r w:rsidR="00DC62DF">
              <w:rPr>
                <w:sz w:val="24"/>
                <w:szCs w:val="24"/>
                <w:lang w:val="kk-KZ" w:eastAsia="ar-SA"/>
              </w:rPr>
              <w:t>ағы №</w:t>
            </w:r>
            <w:r w:rsidR="00F511D2">
              <w:rPr>
                <w:sz w:val="24"/>
                <w:szCs w:val="24"/>
                <w:lang w:val="kk-KZ" w:eastAsia="ar-SA"/>
              </w:rPr>
              <w:t>60 «</w:t>
            </w:r>
            <w:r w:rsidRPr="00281970">
              <w:rPr>
                <w:sz w:val="24"/>
                <w:szCs w:val="24"/>
                <w:lang w:val="kk-KZ" w:eastAsia="ar-SA"/>
              </w:rPr>
              <w:t>Қазақстан Республикасында нәресте мен бала өлімін төмендету жөніндегі 2019-2021 жылдарға арналған іс</w:t>
            </w:r>
            <w:r w:rsidR="00F511D2">
              <w:rPr>
                <w:sz w:val="24"/>
                <w:szCs w:val="24"/>
                <w:lang w:val="kk-KZ" w:eastAsia="ar-SA"/>
              </w:rPr>
              <w:t>-шаралар жоспарын бекіту туралы</w:t>
            </w:r>
            <w:r w:rsidR="00F511D2" w:rsidRPr="00F511D2">
              <w:rPr>
                <w:sz w:val="24"/>
                <w:szCs w:val="24"/>
                <w:lang w:val="kk-KZ" w:eastAsia="ar-SA"/>
              </w:rPr>
              <w:t>»</w:t>
            </w:r>
            <w:r w:rsidR="00F511D2">
              <w:rPr>
                <w:sz w:val="24"/>
                <w:szCs w:val="24"/>
                <w:lang w:val="kk-KZ" w:eastAsia="ar-SA"/>
              </w:rPr>
              <w:t xml:space="preserve"> бұйрығы</w:t>
            </w:r>
            <w:r w:rsidRPr="00281970">
              <w:rPr>
                <w:sz w:val="24"/>
                <w:szCs w:val="24"/>
                <w:lang w:val="kk-KZ" w:eastAsia="ar-SA"/>
              </w:rPr>
              <w:t>;</w:t>
            </w:r>
          </w:p>
          <w:p w14:paraId="09D5B543" w14:textId="5D75F6A8" w:rsidR="003324D4" w:rsidRPr="00281970" w:rsidRDefault="00F511D2" w:rsidP="00DC62DF">
            <w:pPr>
              <w:ind w:firstLine="709"/>
              <w:jc w:val="both"/>
              <w:rPr>
                <w:bCs/>
                <w:spacing w:val="2"/>
                <w:sz w:val="24"/>
                <w:szCs w:val="24"/>
                <w:bdr w:val="none" w:sz="0" w:space="0" w:color="auto" w:frame="1"/>
                <w:shd w:val="clear" w:color="auto" w:fill="FFFFFF"/>
                <w:lang w:val="kk-KZ"/>
              </w:rPr>
            </w:pPr>
            <w:r>
              <w:rPr>
                <w:sz w:val="24"/>
                <w:szCs w:val="24"/>
                <w:lang w:val="kk-KZ" w:eastAsia="ar-SA"/>
              </w:rPr>
              <w:t xml:space="preserve">8. </w:t>
            </w:r>
            <w:r w:rsidR="00DC62DF" w:rsidRPr="00281970">
              <w:rPr>
                <w:sz w:val="24"/>
                <w:szCs w:val="24"/>
                <w:lang w:val="kk-KZ" w:eastAsia="ar-SA"/>
              </w:rPr>
              <w:t>Қ</w:t>
            </w:r>
            <w:r w:rsidR="00DC62DF">
              <w:rPr>
                <w:sz w:val="24"/>
                <w:szCs w:val="24"/>
                <w:lang w:val="kk-KZ" w:eastAsia="ar-SA"/>
              </w:rPr>
              <w:t xml:space="preserve">азақстан </w:t>
            </w:r>
            <w:r w:rsidR="00DC62DF" w:rsidRPr="00281970">
              <w:rPr>
                <w:sz w:val="24"/>
                <w:szCs w:val="24"/>
                <w:lang w:val="kk-KZ" w:eastAsia="ar-SA"/>
              </w:rPr>
              <w:t>Р</w:t>
            </w:r>
            <w:r w:rsidR="00DC62DF">
              <w:rPr>
                <w:sz w:val="24"/>
                <w:szCs w:val="24"/>
                <w:lang w:val="kk-KZ" w:eastAsia="ar-SA"/>
              </w:rPr>
              <w:t>еспубликасы</w:t>
            </w:r>
            <w:r w:rsidR="00DC62DF" w:rsidRPr="00281970">
              <w:rPr>
                <w:sz w:val="24"/>
                <w:szCs w:val="24"/>
                <w:lang w:val="kk-KZ" w:eastAsia="ar-SA"/>
              </w:rPr>
              <w:t xml:space="preserve"> Д</w:t>
            </w:r>
            <w:r w:rsidR="00DC62DF">
              <w:rPr>
                <w:sz w:val="24"/>
                <w:szCs w:val="24"/>
                <w:lang w:val="kk-KZ" w:eastAsia="ar-SA"/>
              </w:rPr>
              <w:t>енсаулық сақтау министрлігінің 2018 жылғы 27 шілдедегі</w:t>
            </w:r>
            <w:r>
              <w:rPr>
                <w:sz w:val="24"/>
                <w:szCs w:val="24"/>
                <w:lang w:val="kk-KZ" w:eastAsia="ar-SA"/>
              </w:rPr>
              <w:t xml:space="preserve"> №461 «</w:t>
            </w:r>
            <w:r w:rsidR="003324D4" w:rsidRPr="00281970">
              <w:rPr>
                <w:sz w:val="24"/>
                <w:szCs w:val="24"/>
                <w:lang w:val="kk-KZ" w:eastAsia="ar-SA"/>
              </w:rPr>
              <w:t>Қазақстан Республикасында медициналық-санитар</w:t>
            </w:r>
            <w:r w:rsidR="001D5563">
              <w:rPr>
                <w:sz w:val="24"/>
                <w:szCs w:val="24"/>
                <w:lang w:val="kk-KZ" w:eastAsia="ar-SA"/>
              </w:rPr>
              <w:t>иялық алғашқы</w:t>
            </w:r>
            <w:r w:rsidR="003324D4" w:rsidRPr="00281970">
              <w:rPr>
                <w:sz w:val="24"/>
                <w:szCs w:val="24"/>
                <w:lang w:val="kk-KZ" w:eastAsia="ar-SA"/>
              </w:rPr>
              <w:t xml:space="preserve"> көмекті дамытудың 2018-2022 жылдарға арналған 2019-2021 жылдарға арналған нәресте мен бала өлімін азайту жөніндегі іс</w:t>
            </w:r>
            <w:r>
              <w:rPr>
                <w:sz w:val="24"/>
                <w:szCs w:val="24"/>
                <w:lang w:val="kk-KZ" w:eastAsia="ar-SA"/>
              </w:rPr>
              <w:t xml:space="preserve">-шаралар жоспарын бекіту туралы» </w:t>
            </w:r>
            <w:r w:rsidR="003324D4" w:rsidRPr="00281970">
              <w:rPr>
                <w:sz w:val="24"/>
                <w:szCs w:val="24"/>
                <w:lang w:val="kk-KZ" w:eastAsia="ar-SA"/>
              </w:rPr>
              <w:t>бұйрығы.</w:t>
            </w:r>
          </w:p>
        </w:tc>
      </w:tr>
      <w:tr w:rsidR="003324D4" w:rsidRPr="005A5A3D" w14:paraId="7E062B22" w14:textId="77777777" w:rsidTr="00E95E84">
        <w:tc>
          <w:tcPr>
            <w:tcW w:w="9348" w:type="dxa"/>
            <w:tcBorders>
              <w:top w:val="single" w:sz="4" w:space="0" w:color="auto"/>
              <w:left w:val="single" w:sz="4" w:space="0" w:color="auto"/>
              <w:bottom w:val="single" w:sz="4" w:space="0" w:color="auto"/>
              <w:right w:val="single" w:sz="4" w:space="0" w:color="auto"/>
            </w:tcBorders>
          </w:tcPr>
          <w:p w14:paraId="5C816E40" w14:textId="77777777" w:rsidR="003324D4" w:rsidRPr="00281970" w:rsidRDefault="003324D4" w:rsidP="009278D3">
            <w:pPr>
              <w:suppressAutoHyphens/>
              <w:ind w:firstLine="567"/>
              <w:jc w:val="both"/>
              <w:rPr>
                <w:i/>
                <w:sz w:val="24"/>
                <w:szCs w:val="24"/>
                <w:lang w:val="kk-KZ" w:eastAsia="ar-SA"/>
              </w:rPr>
            </w:pPr>
            <w:r w:rsidRPr="00281970">
              <w:rPr>
                <w:i/>
                <w:sz w:val="24"/>
                <w:szCs w:val="24"/>
                <w:lang w:val="kk-KZ" w:eastAsia="ar-SA"/>
              </w:rPr>
              <w:t>4. Күтілетін нәтижелер:</w:t>
            </w:r>
          </w:p>
          <w:p w14:paraId="6C6F87E8" w14:textId="77777777" w:rsidR="003324D4" w:rsidRPr="00281970" w:rsidRDefault="003324D4" w:rsidP="009278D3">
            <w:pPr>
              <w:suppressAutoHyphens/>
              <w:ind w:firstLine="567"/>
              <w:jc w:val="both"/>
              <w:rPr>
                <w:i/>
                <w:sz w:val="24"/>
                <w:szCs w:val="24"/>
                <w:lang w:val="kk-KZ" w:eastAsia="ar-SA"/>
              </w:rPr>
            </w:pPr>
            <w:r w:rsidRPr="00281970">
              <w:rPr>
                <w:i/>
                <w:sz w:val="24"/>
                <w:szCs w:val="24"/>
                <w:lang w:val="kk-KZ" w:eastAsia="ar-SA"/>
              </w:rPr>
              <w:t>4.1 тікелей күтілетін нәтижелер (жалпы):</w:t>
            </w:r>
          </w:p>
          <w:p w14:paraId="0DBDB663" w14:textId="333F48D8" w:rsidR="003324D4" w:rsidRPr="00281970" w:rsidRDefault="003324D4" w:rsidP="009278D3">
            <w:pPr>
              <w:suppressAutoHyphens/>
              <w:ind w:firstLine="567"/>
              <w:jc w:val="both"/>
              <w:rPr>
                <w:sz w:val="24"/>
                <w:szCs w:val="24"/>
                <w:lang w:val="kk-KZ" w:eastAsia="ar-SA"/>
              </w:rPr>
            </w:pPr>
            <w:r w:rsidRPr="00281970">
              <w:rPr>
                <w:sz w:val="24"/>
                <w:szCs w:val="24"/>
                <w:lang w:val="kk-KZ" w:eastAsia="ar-SA"/>
              </w:rPr>
              <w:t>-</w:t>
            </w:r>
            <w:r w:rsidR="00F511D2">
              <w:rPr>
                <w:sz w:val="24"/>
                <w:szCs w:val="24"/>
                <w:lang w:val="kk-KZ" w:eastAsia="ar-SA"/>
              </w:rPr>
              <w:t xml:space="preserve"> </w:t>
            </w:r>
            <w:r w:rsidRPr="00281970">
              <w:rPr>
                <w:sz w:val="24"/>
                <w:szCs w:val="24"/>
                <w:lang w:val="kk-KZ" w:eastAsia="ar-SA"/>
              </w:rPr>
              <w:t>Бронх-өкпе дисплазиясы бар шала туылған нәрестелерде мүгедектіктің пайда болу қаупінің басым биологиялық, әлеуметтік, медициналық-ұйымдастырушылық факторларын анықтау.</w:t>
            </w:r>
          </w:p>
          <w:p w14:paraId="420AA50B" w14:textId="77777777" w:rsidR="003324D4" w:rsidRDefault="003324D4" w:rsidP="009278D3">
            <w:pPr>
              <w:suppressAutoHyphens/>
              <w:ind w:firstLine="567"/>
              <w:jc w:val="both"/>
              <w:rPr>
                <w:sz w:val="24"/>
                <w:szCs w:val="24"/>
                <w:lang w:val="kk-KZ" w:eastAsia="ar-SA"/>
              </w:rPr>
            </w:pPr>
            <w:r w:rsidRPr="00281970">
              <w:rPr>
                <w:sz w:val="24"/>
                <w:szCs w:val="24"/>
                <w:lang w:val="kk-KZ" w:eastAsia="ar-SA"/>
              </w:rPr>
              <w:t>- Бактериялық инфекциялармен астасқан мерзімінен бұрын босанған әйелдерді басқаруға инвазивті емес диагностика және сараланған тәсіл критерийлері жүктіліктің, босанғаннан кейінгі кезеңнің асқыну жиілігін төмендетуге, шала туған балалардың аурушаңдығын азайтуға және перинаталдық өлімді болдырмауға мүмкіндік береді.</w:t>
            </w:r>
          </w:p>
          <w:p w14:paraId="016F89A2" w14:textId="77777777" w:rsidR="00F511D2" w:rsidRDefault="003324D4" w:rsidP="009278D3">
            <w:pPr>
              <w:suppressAutoHyphens/>
              <w:ind w:firstLine="567"/>
              <w:jc w:val="both"/>
              <w:rPr>
                <w:sz w:val="24"/>
                <w:szCs w:val="24"/>
                <w:lang w:val="kk-KZ" w:eastAsia="ar-SA"/>
              </w:rPr>
            </w:pPr>
            <w:r>
              <w:rPr>
                <w:sz w:val="24"/>
                <w:szCs w:val="24"/>
                <w:lang w:val="kk-KZ" w:eastAsia="ar-SA"/>
              </w:rPr>
              <w:t xml:space="preserve">- </w:t>
            </w:r>
            <w:r w:rsidRPr="00281970">
              <w:rPr>
                <w:sz w:val="24"/>
                <w:szCs w:val="24"/>
                <w:lang w:val="kk-KZ" w:eastAsia="ar-SA"/>
              </w:rPr>
              <w:t>Бронхопульмональды дисплазиясы бар науқас балаларға медициналық-әлеуметтік көмек көрсету көлемін, медициналық-әлеуметтік сипаттамаларын, денсаулық жағдайына медициналық-әлеуметтік мониторинг жүргізу үшін компьютерлік деректер базасы.</w:t>
            </w:r>
            <w:r>
              <w:rPr>
                <w:sz w:val="24"/>
                <w:szCs w:val="24"/>
                <w:lang w:val="kk-KZ" w:eastAsia="ar-SA"/>
              </w:rPr>
              <w:t xml:space="preserve"> </w:t>
            </w:r>
          </w:p>
          <w:p w14:paraId="2D6A6FDD" w14:textId="71505E51" w:rsidR="003324D4" w:rsidRDefault="003324D4" w:rsidP="009278D3">
            <w:pPr>
              <w:suppressAutoHyphens/>
              <w:ind w:firstLine="567"/>
              <w:jc w:val="both"/>
              <w:rPr>
                <w:sz w:val="24"/>
                <w:szCs w:val="24"/>
                <w:lang w:val="kk-KZ" w:eastAsia="ar-SA"/>
              </w:rPr>
            </w:pPr>
            <w:r>
              <w:rPr>
                <w:sz w:val="24"/>
                <w:szCs w:val="24"/>
                <w:lang w:val="kk-KZ" w:eastAsia="ar-SA"/>
              </w:rPr>
              <w:t xml:space="preserve"> </w:t>
            </w:r>
            <w:r w:rsidR="00F511D2">
              <w:rPr>
                <w:sz w:val="24"/>
                <w:szCs w:val="24"/>
                <w:lang w:val="kk-KZ" w:eastAsia="ar-SA"/>
              </w:rPr>
              <w:t xml:space="preserve">- </w:t>
            </w:r>
            <w:r w:rsidRPr="00281970">
              <w:rPr>
                <w:sz w:val="24"/>
                <w:szCs w:val="24"/>
                <w:lang w:val="kk-KZ" w:eastAsia="ar-SA"/>
              </w:rPr>
              <w:t>Жүктілікті үзу қаупі бар жүкті әйелдерді, сондай-ақ шала туған балаларды жүргізудің клиникалық хаттамалары, анамнезінде перинаталдық патологиясы бар балаларды кешенді оңалту алгоритмдері мен стандарттары, балалардағы семіздікті, аутизмді диагностикалау алгоритмдері.</w:t>
            </w:r>
          </w:p>
          <w:p w14:paraId="67523518" w14:textId="61114DBE" w:rsidR="003324D4" w:rsidRDefault="003324D4" w:rsidP="009278D3">
            <w:pPr>
              <w:suppressAutoHyphens/>
              <w:ind w:firstLine="567"/>
              <w:jc w:val="both"/>
              <w:rPr>
                <w:sz w:val="24"/>
                <w:szCs w:val="24"/>
                <w:lang w:val="kk-KZ" w:eastAsia="ar-SA"/>
              </w:rPr>
            </w:pPr>
            <w:r>
              <w:rPr>
                <w:sz w:val="24"/>
                <w:szCs w:val="24"/>
                <w:lang w:val="kk-KZ" w:eastAsia="ar-SA"/>
              </w:rPr>
              <w:t xml:space="preserve">- </w:t>
            </w:r>
            <w:r w:rsidR="009A34A8">
              <w:rPr>
                <w:sz w:val="24"/>
                <w:szCs w:val="24"/>
                <w:lang w:val="kk-KZ" w:eastAsia="ar-SA"/>
              </w:rPr>
              <w:t>COVID</w:t>
            </w:r>
            <w:r w:rsidRPr="00281970">
              <w:rPr>
                <w:sz w:val="24"/>
                <w:szCs w:val="24"/>
                <w:lang w:val="kk-KZ" w:eastAsia="ar-SA"/>
              </w:rPr>
              <w:t>-19 кезінде жүкті әйелдер мен босанған әйелдерде өмірге қауіп төндіретін асқынулардың дамуы бойынша маңызды қауіп факторлары.</w:t>
            </w:r>
          </w:p>
          <w:p w14:paraId="57CBC251" w14:textId="0C2F9EED" w:rsidR="003324D4" w:rsidRDefault="003324D4" w:rsidP="009278D3">
            <w:pPr>
              <w:suppressAutoHyphens/>
              <w:ind w:firstLine="567"/>
              <w:jc w:val="both"/>
              <w:rPr>
                <w:sz w:val="24"/>
                <w:szCs w:val="24"/>
                <w:lang w:val="kk-KZ" w:eastAsia="ar-SA"/>
              </w:rPr>
            </w:pPr>
            <w:r>
              <w:rPr>
                <w:sz w:val="24"/>
                <w:szCs w:val="24"/>
                <w:lang w:val="kk-KZ" w:eastAsia="ar-SA"/>
              </w:rPr>
              <w:t xml:space="preserve">- </w:t>
            </w:r>
            <w:r w:rsidRPr="00281970">
              <w:rPr>
                <w:sz w:val="24"/>
                <w:szCs w:val="24"/>
                <w:lang w:val="kk-KZ" w:eastAsia="ar-SA"/>
              </w:rPr>
              <w:t xml:space="preserve">Қазақ популяциясындағы жүкті әйелдердегі </w:t>
            </w:r>
            <w:r w:rsidR="009A34A8">
              <w:rPr>
                <w:sz w:val="24"/>
                <w:szCs w:val="24"/>
                <w:lang w:val="kk-KZ" w:eastAsia="ar-SA"/>
              </w:rPr>
              <w:t>COVID</w:t>
            </w:r>
            <w:r w:rsidRPr="00281970">
              <w:rPr>
                <w:sz w:val="24"/>
                <w:szCs w:val="24"/>
                <w:lang w:val="kk-KZ" w:eastAsia="ar-SA"/>
              </w:rPr>
              <w:t>-19 ауруы ағымының ауырлығының болжамдық генетикалық маркерлері.</w:t>
            </w:r>
          </w:p>
          <w:p w14:paraId="3EEA8D25" w14:textId="77777777" w:rsidR="003324D4" w:rsidRDefault="003324D4" w:rsidP="009278D3">
            <w:pPr>
              <w:suppressAutoHyphens/>
              <w:ind w:firstLine="567"/>
              <w:jc w:val="both"/>
              <w:rPr>
                <w:sz w:val="24"/>
                <w:szCs w:val="24"/>
                <w:lang w:val="kk-KZ" w:eastAsia="ar-SA"/>
              </w:rPr>
            </w:pPr>
            <w:r>
              <w:rPr>
                <w:sz w:val="24"/>
                <w:szCs w:val="24"/>
                <w:lang w:val="kk-KZ" w:eastAsia="ar-SA"/>
              </w:rPr>
              <w:t xml:space="preserve">- </w:t>
            </w:r>
            <w:r w:rsidRPr="00281970">
              <w:rPr>
                <w:sz w:val="24"/>
                <w:szCs w:val="24"/>
                <w:lang w:val="kk-KZ" w:eastAsia="ar-SA"/>
              </w:rPr>
              <w:t>Диагностика және уақтылы психологиялық көмек көрсету, демек, балалар мен жасөспірімдер арасында суицид жағдайларының алдын алу үшін Чат-бот.</w:t>
            </w:r>
          </w:p>
          <w:p w14:paraId="4735979D" w14:textId="3CF6F7CD" w:rsidR="003324D4" w:rsidRDefault="003324D4" w:rsidP="009278D3">
            <w:pPr>
              <w:suppressAutoHyphens/>
              <w:ind w:firstLine="567"/>
              <w:jc w:val="both"/>
              <w:rPr>
                <w:sz w:val="24"/>
                <w:szCs w:val="24"/>
                <w:lang w:val="kk-KZ" w:eastAsia="ar-SA"/>
              </w:rPr>
            </w:pPr>
            <w:r>
              <w:rPr>
                <w:sz w:val="24"/>
                <w:szCs w:val="24"/>
                <w:lang w:val="kk-KZ" w:eastAsia="ar-SA"/>
              </w:rPr>
              <w:t xml:space="preserve">- </w:t>
            </w:r>
            <w:r w:rsidRPr="00281970">
              <w:rPr>
                <w:sz w:val="24"/>
                <w:szCs w:val="24"/>
                <w:lang w:val="kk-KZ" w:eastAsia="ar-SA"/>
              </w:rPr>
              <w:t xml:space="preserve">Жүктілікті жүргізу тактикасын, </w:t>
            </w:r>
            <w:r w:rsidR="009A34A8">
              <w:rPr>
                <w:sz w:val="24"/>
                <w:szCs w:val="24"/>
                <w:lang w:val="kk-KZ" w:eastAsia="ar-SA"/>
              </w:rPr>
              <w:t>COVID</w:t>
            </w:r>
            <w:r w:rsidRPr="00281970">
              <w:rPr>
                <w:sz w:val="24"/>
                <w:szCs w:val="24"/>
                <w:lang w:val="kk-KZ" w:eastAsia="ar-SA"/>
              </w:rPr>
              <w:t>-19 кезінде ана мен ұрық үшін болжамды анықтаудың клиникалық-диагностикалық критерийлері мен алгоритмдері.</w:t>
            </w:r>
          </w:p>
          <w:p w14:paraId="6E062D56" w14:textId="77777777" w:rsidR="003324D4" w:rsidRPr="00281970" w:rsidRDefault="003324D4" w:rsidP="009278D3">
            <w:pPr>
              <w:suppressAutoHyphens/>
              <w:ind w:firstLine="567"/>
              <w:jc w:val="both"/>
              <w:rPr>
                <w:sz w:val="24"/>
                <w:szCs w:val="24"/>
                <w:lang w:val="kk-KZ" w:eastAsia="ar-SA"/>
              </w:rPr>
            </w:pPr>
            <w:r>
              <w:rPr>
                <w:sz w:val="24"/>
                <w:szCs w:val="24"/>
                <w:lang w:val="kk-KZ" w:eastAsia="ar-SA"/>
              </w:rPr>
              <w:t xml:space="preserve">- </w:t>
            </w:r>
            <w:r w:rsidRPr="00281970">
              <w:rPr>
                <w:sz w:val="24"/>
                <w:szCs w:val="24"/>
                <w:lang w:val="kk-KZ" w:eastAsia="ar-SA"/>
              </w:rPr>
              <w:t>Дене салмағы артық және семіздікке шалдыққан балалар мен жасөспірімдердің денсаулық жағдайын кешенді клиникалық бағалау.</w:t>
            </w:r>
          </w:p>
        </w:tc>
      </w:tr>
      <w:tr w:rsidR="003324D4" w:rsidRPr="005A5A3D" w14:paraId="14489204" w14:textId="77777777" w:rsidTr="00E95E84">
        <w:trPr>
          <w:trHeight w:val="700"/>
        </w:trPr>
        <w:tc>
          <w:tcPr>
            <w:tcW w:w="9348" w:type="dxa"/>
            <w:tcBorders>
              <w:top w:val="single" w:sz="4" w:space="0" w:color="auto"/>
              <w:left w:val="single" w:sz="4" w:space="0" w:color="auto"/>
              <w:bottom w:val="single" w:sz="4" w:space="0" w:color="auto"/>
              <w:right w:val="single" w:sz="4" w:space="0" w:color="auto"/>
            </w:tcBorders>
          </w:tcPr>
          <w:p w14:paraId="4DB1B0F6" w14:textId="77777777" w:rsidR="003324D4" w:rsidRPr="00281970" w:rsidRDefault="003324D4" w:rsidP="009278D3">
            <w:pPr>
              <w:suppressAutoHyphens/>
              <w:ind w:firstLine="567"/>
              <w:jc w:val="both"/>
              <w:rPr>
                <w:i/>
                <w:sz w:val="24"/>
                <w:szCs w:val="24"/>
                <w:lang w:val="kk-KZ" w:eastAsia="ar-SA"/>
              </w:rPr>
            </w:pPr>
            <w:r w:rsidRPr="00281970">
              <w:rPr>
                <w:i/>
                <w:sz w:val="24"/>
                <w:szCs w:val="24"/>
                <w:lang w:val="kk-KZ" w:eastAsia="ar-SA"/>
              </w:rPr>
              <w:t>4.2 соңғы нәтиже:</w:t>
            </w:r>
          </w:p>
          <w:p w14:paraId="34DE9FB7" w14:textId="77777777" w:rsidR="003324D4" w:rsidRPr="00281970" w:rsidRDefault="003324D4" w:rsidP="009278D3">
            <w:pPr>
              <w:suppressAutoHyphens/>
              <w:ind w:firstLine="567"/>
              <w:jc w:val="both"/>
              <w:rPr>
                <w:i/>
                <w:sz w:val="24"/>
                <w:szCs w:val="24"/>
                <w:u w:val="single"/>
                <w:lang w:val="kk-KZ" w:eastAsia="ar-SA"/>
              </w:rPr>
            </w:pPr>
            <w:r w:rsidRPr="00281970">
              <w:rPr>
                <w:i/>
                <w:sz w:val="24"/>
                <w:szCs w:val="24"/>
                <w:u w:val="single"/>
                <w:lang w:val="kk-KZ" w:eastAsia="ar-SA"/>
              </w:rPr>
              <w:t>Күтілетін әлеуметтік және экономикалық тиімділік</w:t>
            </w:r>
          </w:p>
          <w:p w14:paraId="5BA1FADB" w14:textId="77777777" w:rsidR="003324D4" w:rsidRPr="00281970" w:rsidRDefault="003324D4" w:rsidP="009278D3">
            <w:pPr>
              <w:suppressAutoHyphens/>
              <w:ind w:firstLine="567"/>
              <w:jc w:val="both"/>
              <w:rPr>
                <w:sz w:val="24"/>
                <w:szCs w:val="24"/>
                <w:lang w:val="kk-KZ" w:eastAsia="ar-SA"/>
              </w:rPr>
            </w:pPr>
            <w:r w:rsidRPr="00281970">
              <w:rPr>
                <w:sz w:val="24"/>
                <w:szCs w:val="24"/>
                <w:lang w:val="kk-KZ" w:eastAsia="ar-SA"/>
              </w:rPr>
              <w:t>Зерттеудің әлеуметтік және экономикалық әсері балаларда, жүкті әйелдерде, босанған әйелдерде диагностиканың, емдеу-алдын алу және оңалту іс-шараларының жаңа стандарттарын әзірлеуге бағытталатын болады, бұл:</w:t>
            </w:r>
          </w:p>
          <w:p w14:paraId="7021996B" w14:textId="77777777" w:rsidR="003324D4" w:rsidRPr="00281970" w:rsidRDefault="003324D4" w:rsidP="009278D3">
            <w:pPr>
              <w:suppressAutoHyphens/>
              <w:ind w:firstLine="567"/>
              <w:jc w:val="both"/>
              <w:rPr>
                <w:sz w:val="24"/>
                <w:szCs w:val="24"/>
                <w:lang w:val="kk-KZ" w:eastAsia="ar-SA"/>
              </w:rPr>
            </w:pPr>
            <w:r w:rsidRPr="00281970">
              <w:rPr>
                <w:sz w:val="24"/>
                <w:szCs w:val="24"/>
                <w:lang w:val="kk-KZ" w:eastAsia="ar-SA"/>
              </w:rPr>
              <w:t>- Сәбилер мен балалар өлім-жітімін төмендету;</w:t>
            </w:r>
          </w:p>
          <w:p w14:paraId="5407935C" w14:textId="77777777" w:rsidR="003324D4" w:rsidRPr="00281970" w:rsidRDefault="003324D4" w:rsidP="009278D3">
            <w:pPr>
              <w:suppressAutoHyphens/>
              <w:ind w:firstLine="567"/>
              <w:jc w:val="both"/>
              <w:rPr>
                <w:sz w:val="24"/>
                <w:szCs w:val="24"/>
                <w:lang w:val="kk-KZ" w:eastAsia="ar-SA"/>
              </w:rPr>
            </w:pPr>
            <w:r w:rsidRPr="00281970">
              <w:rPr>
                <w:sz w:val="24"/>
                <w:szCs w:val="24"/>
                <w:lang w:val="kk-KZ" w:eastAsia="ar-SA"/>
              </w:rPr>
              <w:t>- Ана өлімін төмендету;</w:t>
            </w:r>
          </w:p>
          <w:p w14:paraId="41AD0311" w14:textId="77777777" w:rsidR="003324D4" w:rsidRPr="00281970" w:rsidRDefault="003324D4" w:rsidP="009278D3">
            <w:pPr>
              <w:suppressAutoHyphens/>
              <w:ind w:firstLine="567"/>
              <w:jc w:val="both"/>
              <w:rPr>
                <w:sz w:val="24"/>
                <w:szCs w:val="24"/>
                <w:lang w:val="kk-KZ" w:eastAsia="ar-SA"/>
              </w:rPr>
            </w:pPr>
            <w:r w:rsidRPr="00281970">
              <w:rPr>
                <w:sz w:val="24"/>
                <w:szCs w:val="24"/>
                <w:lang w:val="kk-KZ" w:eastAsia="ar-SA"/>
              </w:rPr>
              <w:t>- балалардың өмір сүру сапасын жақсарту;</w:t>
            </w:r>
          </w:p>
          <w:p w14:paraId="255B8A6E" w14:textId="77777777" w:rsidR="003324D4" w:rsidRPr="00281970" w:rsidRDefault="003324D4" w:rsidP="009278D3">
            <w:pPr>
              <w:suppressAutoHyphens/>
              <w:ind w:firstLine="567"/>
              <w:jc w:val="both"/>
              <w:rPr>
                <w:sz w:val="24"/>
                <w:szCs w:val="24"/>
                <w:lang w:val="kk-KZ" w:eastAsia="ar-SA"/>
              </w:rPr>
            </w:pPr>
            <w:r w:rsidRPr="00281970">
              <w:rPr>
                <w:sz w:val="24"/>
                <w:szCs w:val="24"/>
                <w:lang w:val="kk-KZ" w:eastAsia="ar-SA"/>
              </w:rPr>
              <w:t>- өмір сүру ұзақтығын арттыру;</w:t>
            </w:r>
          </w:p>
          <w:p w14:paraId="43DA5CFA" w14:textId="77777777" w:rsidR="003324D4" w:rsidRPr="00281970" w:rsidRDefault="003324D4" w:rsidP="009278D3">
            <w:pPr>
              <w:suppressAutoHyphens/>
              <w:ind w:firstLine="567"/>
              <w:jc w:val="both"/>
              <w:rPr>
                <w:sz w:val="24"/>
                <w:szCs w:val="24"/>
                <w:lang w:val="kk-KZ" w:eastAsia="ar-SA"/>
              </w:rPr>
            </w:pPr>
            <w:r w:rsidRPr="00281970">
              <w:rPr>
                <w:sz w:val="24"/>
                <w:szCs w:val="24"/>
                <w:lang w:val="kk-KZ" w:eastAsia="ar-SA"/>
              </w:rPr>
              <w:t>- стационарлық көмекті тұтынуды төмендету;</w:t>
            </w:r>
          </w:p>
          <w:p w14:paraId="2B2DB372" w14:textId="77777777" w:rsidR="003324D4" w:rsidRPr="00281970" w:rsidRDefault="003324D4" w:rsidP="009278D3">
            <w:pPr>
              <w:suppressAutoHyphens/>
              <w:ind w:firstLine="567"/>
              <w:jc w:val="both"/>
              <w:rPr>
                <w:sz w:val="24"/>
                <w:szCs w:val="24"/>
                <w:lang w:val="kk-KZ" w:eastAsia="ar-SA"/>
              </w:rPr>
            </w:pPr>
            <w:r w:rsidRPr="00281970">
              <w:rPr>
                <w:sz w:val="24"/>
                <w:szCs w:val="24"/>
                <w:lang w:val="kk-KZ" w:eastAsia="ar-SA"/>
              </w:rPr>
              <w:t>- халықтың медициналық көмек сапасына қанағаттануын арттыру.</w:t>
            </w:r>
          </w:p>
          <w:p w14:paraId="1349E0FA" w14:textId="77777777" w:rsidR="003324D4" w:rsidRPr="00281970" w:rsidRDefault="003324D4" w:rsidP="009278D3">
            <w:pPr>
              <w:suppressAutoHyphens/>
              <w:ind w:firstLine="567"/>
              <w:contextualSpacing/>
              <w:jc w:val="both"/>
              <w:rPr>
                <w:sz w:val="24"/>
                <w:szCs w:val="24"/>
                <w:lang w:val="kk-KZ" w:eastAsia="ar-SA"/>
              </w:rPr>
            </w:pPr>
            <w:r w:rsidRPr="00281970">
              <w:rPr>
                <w:sz w:val="24"/>
                <w:szCs w:val="24"/>
                <w:lang w:val="kk-KZ" w:eastAsia="ar-SA"/>
              </w:rPr>
              <w:t>Алынған нәтижелердің мақсатты тұтынушылары: балалар мен жасөспірімдерде бастапқы диагностикамен айналысатын медициналық ұйымдар, педиатриялық бейіндегі медициналық ұйымдар, Қазақстанның жоғары оқу орындарының педиатрия, неонатология, акушерия және гинекология, балалар хирургиясы, онкология, гематология кафедралары. Бағдарламаны орындау барысында университеттермен бірлесіп Жас ғылыми кадрларды – докторанттарды, магистранттарды, резиденттерді даярлау жүзеге асырылатын болады.</w:t>
            </w:r>
          </w:p>
        </w:tc>
      </w:tr>
      <w:tr w:rsidR="003324D4" w:rsidRPr="00E753C2" w14:paraId="59EBD948" w14:textId="77777777" w:rsidTr="00E95E84">
        <w:trPr>
          <w:trHeight w:val="700"/>
        </w:trPr>
        <w:tc>
          <w:tcPr>
            <w:tcW w:w="9348" w:type="dxa"/>
            <w:tcBorders>
              <w:top w:val="single" w:sz="4" w:space="0" w:color="auto"/>
              <w:left w:val="single" w:sz="4" w:space="0" w:color="auto"/>
              <w:bottom w:val="single" w:sz="4" w:space="0" w:color="auto"/>
              <w:right w:val="single" w:sz="4" w:space="0" w:color="auto"/>
            </w:tcBorders>
          </w:tcPr>
          <w:p w14:paraId="3F1669F6" w14:textId="10FD214F" w:rsidR="003324D4" w:rsidRPr="00CB742A" w:rsidRDefault="003324D4" w:rsidP="00E753C2">
            <w:pPr>
              <w:suppressAutoHyphens/>
              <w:ind w:firstLine="567"/>
              <w:jc w:val="both"/>
              <w:rPr>
                <w:sz w:val="24"/>
                <w:szCs w:val="24"/>
                <w:lang w:val="kk-KZ" w:eastAsia="ar-SA"/>
              </w:rPr>
            </w:pPr>
            <w:r w:rsidRPr="00281970">
              <w:rPr>
                <w:sz w:val="24"/>
                <w:szCs w:val="24"/>
                <w:lang w:val="kk-KZ" w:eastAsia="ar-SA"/>
              </w:rPr>
              <w:t xml:space="preserve">2021-2023 жылдарға сұратылатын қаржыландыру сомасы </w:t>
            </w:r>
            <w:r w:rsidR="00E753C2" w:rsidRPr="00E753C2">
              <w:rPr>
                <w:bCs/>
                <w:sz w:val="24"/>
                <w:szCs w:val="24"/>
                <w:lang w:val="kk-KZ" w:eastAsia="ar-SA"/>
              </w:rPr>
              <w:t xml:space="preserve">776 043,7 </w:t>
            </w:r>
            <w:r w:rsidRPr="00281970">
              <w:rPr>
                <w:sz w:val="24"/>
                <w:szCs w:val="24"/>
                <w:lang w:val="kk-KZ" w:eastAsia="ar-SA"/>
              </w:rPr>
              <w:t>мың теңге, оның ішінде жылдар бойынша: 2021 жылға –</w:t>
            </w:r>
            <w:r w:rsidR="00CB742A">
              <w:rPr>
                <w:sz w:val="24"/>
                <w:szCs w:val="24"/>
                <w:lang w:val="kk-KZ" w:eastAsia="ar-SA"/>
              </w:rPr>
              <w:t xml:space="preserve"> </w:t>
            </w:r>
            <w:r w:rsidR="00CB742A">
              <w:rPr>
                <w:bCs/>
                <w:sz w:val="24"/>
                <w:szCs w:val="24"/>
                <w:lang w:val="kk-KZ" w:eastAsia="ar-SA"/>
              </w:rPr>
              <w:t>452 087,8</w:t>
            </w:r>
            <w:r w:rsidR="00CB742A" w:rsidRPr="00CB742A">
              <w:rPr>
                <w:bCs/>
                <w:sz w:val="24"/>
                <w:szCs w:val="24"/>
                <w:lang w:val="kk-KZ" w:eastAsia="ar-SA"/>
              </w:rPr>
              <w:t xml:space="preserve"> </w:t>
            </w:r>
            <w:r w:rsidRPr="00281970">
              <w:rPr>
                <w:sz w:val="24"/>
                <w:szCs w:val="24"/>
                <w:lang w:val="kk-KZ" w:eastAsia="ar-SA"/>
              </w:rPr>
              <w:t xml:space="preserve">мың теңге, 2022 жылға – </w:t>
            </w:r>
            <w:r w:rsidR="00CB742A" w:rsidRPr="00CB742A">
              <w:rPr>
                <w:bCs/>
                <w:sz w:val="24"/>
                <w:szCs w:val="24"/>
                <w:lang w:val="kk-KZ" w:eastAsia="ar-SA"/>
              </w:rPr>
              <w:t xml:space="preserve">274 493,0 </w:t>
            </w:r>
            <w:r w:rsidRPr="00281970">
              <w:rPr>
                <w:sz w:val="24"/>
                <w:szCs w:val="24"/>
                <w:lang w:val="kk-KZ" w:eastAsia="ar-SA"/>
              </w:rPr>
              <w:t xml:space="preserve"> мың теңге, 2023 жылға –</w:t>
            </w:r>
            <w:r w:rsidR="00CB742A">
              <w:rPr>
                <w:sz w:val="24"/>
                <w:szCs w:val="24"/>
                <w:lang w:val="kk-KZ" w:eastAsia="ar-SA"/>
              </w:rPr>
              <w:t xml:space="preserve"> </w:t>
            </w:r>
            <w:r w:rsidR="00CB742A" w:rsidRPr="00CB742A">
              <w:rPr>
                <w:bCs/>
                <w:sz w:val="24"/>
                <w:szCs w:val="24"/>
                <w:lang w:val="kk-KZ" w:eastAsia="ar-SA"/>
              </w:rPr>
              <w:t xml:space="preserve">254 216,0 </w:t>
            </w:r>
            <w:r w:rsidRPr="00281970">
              <w:rPr>
                <w:sz w:val="24"/>
                <w:szCs w:val="24"/>
                <w:lang w:val="kk-KZ" w:eastAsia="ar-SA"/>
              </w:rPr>
              <w:t>мың теңге. Қоса қаржыландыруды есепке алмағанда.</w:t>
            </w:r>
          </w:p>
        </w:tc>
      </w:tr>
    </w:tbl>
    <w:p w14:paraId="3D423BA0" w14:textId="30F63D58" w:rsidR="003324D4" w:rsidRDefault="003324D4" w:rsidP="005061A8">
      <w:pPr>
        <w:suppressAutoHyphens/>
        <w:jc w:val="center"/>
        <w:textAlignment w:val="baseline"/>
        <w:rPr>
          <w:rFonts w:eastAsia="Calibri"/>
          <w:b/>
          <w:bCs/>
          <w:sz w:val="24"/>
          <w:szCs w:val="24"/>
          <w:lang w:val="kk-KZ" w:eastAsia="ar-SA"/>
        </w:rPr>
      </w:pPr>
    </w:p>
    <w:p w14:paraId="719C3919" w14:textId="11477603" w:rsidR="003324D4" w:rsidRDefault="003324D4" w:rsidP="005061A8">
      <w:pPr>
        <w:suppressAutoHyphens/>
        <w:jc w:val="center"/>
        <w:textAlignment w:val="baseline"/>
        <w:rPr>
          <w:rFonts w:eastAsia="Calibri"/>
          <w:b/>
          <w:bCs/>
          <w:sz w:val="24"/>
          <w:szCs w:val="24"/>
          <w:lang w:val="kk-KZ" w:eastAsia="ar-SA"/>
        </w:rPr>
      </w:pPr>
    </w:p>
    <w:p w14:paraId="62CC6889" w14:textId="7E125EF1" w:rsidR="005061A8" w:rsidRDefault="005061A8" w:rsidP="001330C0">
      <w:pPr>
        <w:pStyle w:val="af3"/>
        <w:shd w:val="clear" w:color="auto" w:fill="FFFFFF"/>
        <w:ind w:left="4248" w:firstLine="855"/>
        <w:contextualSpacing/>
        <w:jc w:val="center"/>
        <w:textAlignment w:val="baseline"/>
        <w:rPr>
          <w:spacing w:val="2"/>
          <w:lang w:val="kk-KZ"/>
        </w:rPr>
      </w:pPr>
    </w:p>
    <w:p w14:paraId="21D148ED" w14:textId="74E76BDC" w:rsidR="003324D4" w:rsidRDefault="003324D4" w:rsidP="001330C0">
      <w:pPr>
        <w:pStyle w:val="af3"/>
        <w:shd w:val="clear" w:color="auto" w:fill="FFFFFF"/>
        <w:ind w:left="4248" w:firstLine="855"/>
        <w:contextualSpacing/>
        <w:jc w:val="center"/>
        <w:textAlignment w:val="baseline"/>
        <w:rPr>
          <w:spacing w:val="2"/>
          <w:lang w:val="kk-KZ"/>
        </w:rPr>
      </w:pPr>
    </w:p>
    <w:p w14:paraId="6D21C6DD" w14:textId="43D6F483" w:rsidR="003324D4" w:rsidRDefault="003324D4" w:rsidP="001330C0">
      <w:pPr>
        <w:pStyle w:val="af3"/>
        <w:shd w:val="clear" w:color="auto" w:fill="FFFFFF"/>
        <w:ind w:left="4248" w:firstLine="855"/>
        <w:contextualSpacing/>
        <w:jc w:val="center"/>
        <w:textAlignment w:val="baseline"/>
        <w:rPr>
          <w:spacing w:val="2"/>
          <w:lang w:val="kk-KZ"/>
        </w:rPr>
      </w:pPr>
    </w:p>
    <w:p w14:paraId="286F128B" w14:textId="77777777" w:rsidR="003324D4" w:rsidRDefault="003324D4" w:rsidP="001330C0">
      <w:pPr>
        <w:pStyle w:val="af3"/>
        <w:shd w:val="clear" w:color="auto" w:fill="FFFFFF"/>
        <w:ind w:left="4248" w:firstLine="855"/>
        <w:contextualSpacing/>
        <w:jc w:val="center"/>
        <w:textAlignment w:val="baseline"/>
        <w:rPr>
          <w:spacing w:val="2"/>
          <w:lang w:val="kk-KZ"/>
        </w:rPr>
      </w:pPr>
    </w:p>
    <w:p w14:paraId="016E0F21" w14:textId="77777777" w:rsidR="005061A8" w:rsidRDefault="005061A8" w:rsidP="001330C0">
      <w:pPr>
        <w:pStyle w:val="af3"/>
        <w:shd w:val="clear" w:color="auto" w:fill="FFFFFF"/>
        <w:ind w:left="4248" w:firstLine="855"/>
        <w:contextualSpacing/>
        <w:jc w:val="center"/>
        <w:textAlignment w:val="baseline"/>
        <w:rPr>
          <w:spacing w:val="2"/>
          <w:lang w:val="kk-KZ"/>
        </w:rPr>
      </w:pPr>
    </w:p>
    <w:p w14:paraId="1E185AB6" w14:textId="77777777" w:rsidR="005061A8" w:rsidRDefault="005061A8" w:rsidP="001330C0">
      <w:pPr>
        <w:pStyle w:val="af3"/>
        <w:shd w:val="clear" w:color="auto" w:fill="FFFFFF"/>
        <w:ind w:left="4248" w:firstLine="855"/>
        <w:contextualSpacing/>
        <w:jc w:val="center"/>
        <w:textAlignment w:val="baseline"/>
        <w:rPr>
          <w:spacing w:val="2"/>
          <w:lang w:val="kk-KZ"/>
        </w:rPr>
      </w:pPr>
    </w:p>
    <w:p w14:paraId="2B68DE49" w14:textId="77777777" w:rsidR="005061A8" w:rsidRDefault="005061A8" w:rsidP="001330C0">
      <w:pPr>
        <w:pStyle w:val="af3"/>
        <w:shd w:val="clear" w:color="auto" w:fill="FFFFFF"/>
        <w:ind w:left="4248" w:firstLine="855"/>
        <w:contextualSpacing/>
        <w:jc w:val="center"/>
        <w:textAlignment w:val="baseline"/>
        <w:rPr>
          <w:spacing w:val="2"/>
          <w:lang w:val="kk-KZ"/>
        </w:rPr>
      </w:pPr>
    </w:p>
    <w:p w14:paraId="1C595DB8" w14:textId="77777777" w:rsidR="005061A8" w:rsidRDefault="005061A8" w:rsidP="001330C0">
      <w:pPr>
        <w:pStyle w:val="af3"/>
        <w:shd w:val="clear" w:color="auto" w:fill="FFFFFF"/>
        <w:ind w:left="4248" w:firstLine="855"/>
        <w:contextualSpacing/>
        <w:jc w:val="center"/>
        <w:textAlignment w:val="baseline"/>
        <w:rPr>
          <w:spacing w:val="2"/>
          <w:lang w:val="kk-KZ"/>
        </w:rPr>
      </w:pPr>
    </w:p>
    <w:p w14:paraId="1497EFF1" w14:textId="77777777" w:rsidR="005061A8" w:rsidRDefault="005061A8" w:rsidP="001330C0">
      <w:pPr>
        <w:pStyle w:val="af3"/>
        <w:shd w:val="clear" w:color="auto" w:fill="FFFFFF"/>
        <w:ind w:left="4248" w:firstLine="855"/>
        <w:contextualSpacing/>
        <w:jc w:val="center"/>
        <w:textAlignment w:val="baseline"/>
        <w:rPr>
          <w:spacing w:val="2"/>
          <w:lang w:val="kk-KZ"/>
        </w:rPr>
      </w:pPr>
    </w:p>
    <w:p w14:paraId="6636880D" w14:textId="77777777" w:rsidR="005061A8" w:rsidRDefault="005061A8" w:rsidP="001330C0">
      <w:pPr>
        <w:pStyle w:val="af3"/>
        <w:shd w:val="clear" w:color="auto" w:fill="FFFFFF"/>
        <w:ind w:left="4248" w:firstLine="855"/>
        <w:contextualSpacing/>
        <w:jc w:val="center"/>
        <w:textAlignment w:val="baseline"/>
        <w:rPr>
          <w:spacing w:val="2"/>
          <w:lang w:val="kk-KZ"/>
        </w:rPr>
      </w:pPr>
    </w:p>
    <w:p w14:paraId="229509D7" w14:textId="77777777" w:rsidR="005061A8" w:rsidRDefault="005061A8" w:rsidP="001330C0">
      <w:pPr>
        <w:pStyle w:val="af3"/>
        <w:shd w:val="clear" w:color="auto" w:fill="FFFFFF"/>
        <w:ind w:left="4248" w:firstLine="855"/>
        <w:contextualSpacing/>
        <w:jc w:val="center"/>
        <w:textAlignment w:val="baseline"/>
        <w:rPr>
          <w:spacing w:val="2"/>
          <w:lang w:val="kk-KZ"/>
        </w:rPr>
      </w:pPr>
    </w:p>
    <w:p w14:paraId="0F1026FD" w14:textId="77777777" w:rsidR="005061A8" w:rsidRDefault="005061A8" w:rsidP="001330C0">
      <w:pPr>
        <w:pStyle w:val="af3"/>
        <w:shd w:val="clear" w:color="auto" w:fill="FFFFFF"/>
        <w:ind w:left="4248" w:firstLine="855"/>
        <w:contextualSpacing/>
        <w:jc w:val="center"/>
        <w:textAlignment w:val="baseline"/>
        <w:rPr>
          <w:spacing w:val="2"/>
          <w:lang w:val="kk-KZ"/>
        </w:rPr>
      </w:pPr>
    </w:p>
    <w:p w14:paraId="1A1DFFEA" w14:textId="77777777" w:rsidR="005061A8" w:rsidRDefault="005061A8" w:rsidP="001330C0">
      <w:pPr>
        <w:pStyle w:val="af3"/>
        <w:shd w:val="clear" w:color="auto" w:fill="FFFFFF"/>
        <w:ind w:left="4248" w:firstLine="855"/>
        <w:contextualSpacing/>
        <w:jc w:val="center"/>
        <w:textAlignment w:val="baseline"/>
        <w:rPr>
          <w:spacing w:val="2"/>
          <w:lang w:val="kk-KZ"/>
        </w:rPr>
      </w:pPr>
    </w:p>
    <w:p w14:paraId="4DA2993B" w14:textId="77777777" w:rsidR="005061A8" w:rsidRDefault="005061A8" w:rsidP="009278D3">
      <w:pPr>
        <w:pStyle w:val="af3"/>
        <w:shd w:val="clear" w:color="auto" w:fill="FFFFFF"/>
        <w:contextualSpacing/>
        <w:textAlignment w:val="baseline"/>
        <w:rPr>
          <w:spacing w:val="2"/>
          <w:lang w:val="kk-KZ"/>
        </w:rPr>
      </w:pPr>
    </w:p>
    <w:p w14:paraId="73328FE0" w14:textId="77777777" w:rsidR="005061A8" w:rsidRDefault="005061A8" w:rsidP="00F511D2">
      <w:pPr>
        <w:pStyle w:val="af3"/>
        <w:shd w:val="clear" w:color="auto" w:fill="FFFFFF"/>
        <w:contextualSpacing/>
        <w:textAlignment w:val="baseline"/>
        <w:rPr>
          <w:spacing w:val="2"/>
          <w:lang w:val="kk-KZ"/>
        </w:rPr>
      </w:pPr>
    </w:p>
    <w:p w14:paraId="604F592C" w14:textId="77777777" w:rsidR="00E753C2" w:rsidRDefault="00E753C2" w:rsidP="001330C0">
      <w:pPr>
        <w:pStyle w:val="af3"/>
        <w:shd w:val="clear" w:color="auto" w:fill="FFFFFF"/>
        <w:ind w:left="4248" w:firstLine="855"/>
        <w:contextualSpacing/>
        <w:jc w:val="center"/>
        <w:textAlignment w:val="baseline"/>
        <w:rPr>
          <w:spacing w:val="2"/>
          <w:lang w:val="kk-KZ"/>
        </w:rPr>
      </w:pPr>
    </w:p>
    <w:p w14:paraId="1FBA6AB7" w14:textId="77777777" w:rsidR="005F3AE0" w:rsidRDefault="005F3AE0" w:rsidP="001330C0">
      <w:pPr>
        <w:pStyle w:val="af3"/>
        <w:shd w:val="clear" w:color="auto" w:fill="FFFFFF"/>
        <w:ind w:left="4248" w:firstLine="855"/>
        <w:contextualSpacing/>
        <w:jc w:val="center"/>
        <w:textAlignment w:val="baseline"/>
        <w:rPr>
          <w:spacing w:val="2"/>
          <w:lang w:val="kk-KZ"/>
        </w:rPr>
      </w:pPr>
    </w:p>
    <w:p w14:paraId="4D9CA447" w14:textId="77777777" w:rsidR="005F3AE0" w:rsidRDefault="005F3AE0" w:rsidP="001330C0">
      <w:pPr>
        <w:pStyle w:val="af3"/>
        <w:shd w:val="clear" w:color="auto" w:fill="FFFFFF"/>
        <w:ind w:left="4248" w:firstLine="855"/>
        <w:contextualSpacing/>
        <w:jc w:val="center"/>
        <w:textAlignment w:val="baseline"/>
        <w:rPr>
          <w:spacing w:val="2"/>
          <w:lang w:val="kk-KZ"/>
        </w:rPr>
      </w:pPr>
    </w:p>
    <w:p w14:paraId="0D5721AC" w14:textId="77777777" w:rsidR="005F3AE0" w:rsidRDefault="005F3AE0" w:rsidP="001330C0">
      <w:pPr>
        <w:pStyle w:val="af3"/>
        <w:shd w:val="clear" w:color="auto" w:fill="FFFFFF"/>
        <w:ind w:left="4248" w:firstLine="855"/>
        <w:contextualSpacing/>
        <w:jc w:val="center"/>
        <w:textAlignment w:val="baseline"/>
        <w:rPr>
          <w:spacing w:val="2"/>
          <w:lang w:val="kk-KZ"/>
        </w:rPr>
      </w:pPr>
    </w:p>
    <w:p w14:paraId="62B369D9" w14:textId="77777777" w:rsidR="005F3AE0" w:rsidRDefault="005F3AE0" w:rsidP="001330C0">
      <w:pPr>
        <w:pStyle w:val="af3"/>
        <w:shd w:val="clear" w:color="auto" w:fill="FFFFFF"/>
        <w:ind w:left="4248" w:firstLine="855"/>
        <w:contextualSpacing/>
        <w:jc w:val="center"/>
        <w:textAlignment w:val="baseline"/>
        <w:rPr>
          <w:spacing w:val="2"/>
          <w:lang w:val="kk-KZ"/>
        </w:rPr>
      </w:pPr>
    </w:p>
    <w:p w14:paraId="17F083AC" w14:textId="77777777" w:rsidR="005F3AE0" w:rsidRDefault="005F3AE0" w:rsidP="001330C0">
      <w:pPr>
        <w:pStyle w:val="af3"/>
        <w:shd w:val="clear" w:color="auto" w:fill="FFFFFF"/>
        <w:ind w:left="4248" w:firstLine="855"/>
        <w:contextualSpacing/>
        <w:jc w:val="center"/>
        <w:textAlignment w:val="baseline"/>
        <w:rPr>
          <w:spacing w:val="2"/>
          <w:lang w:val="kk-KZ"/>
        </w:rPr>
      </w:pPr>
    </w:p>
    <w:p w14:paraId="00F82F29" w14:textId="77777777" w:rsidR="005F3AE0" w:rsidRDefault="005F3AE0" w:rsidP="001330C0">
      <w:pPr>
        <w:pStyle w:val="af3"/>
        <w:shd w:val="clear" w:color="auto" w:fill="FFFFFF"/>
        <w:ind w:left="4248" w:firstLine="855"/>
        <w:contextualSpacing/>
        <w:jc w:val="center"/>
        <w:textAlignment w:val="baseline"/>
        <w:rPr>
          <w:spacing w:val="2"/>
          <w:lang w:val="kk-KZ"/>
        </w:rPr>
      </w:pPr>
    </w:p>
    <w:p w14:paraId="0BF0D2DC" w14:textId="77777777" w:rsidR="00E4725E" w:rsidRDefault="00E4725E" w:rsidP="001330C0">
      <w:pPr>
        <w:pStyle w:val="af3"/>
        <w:shd w:val="clear" w:color="auto" w:fill="FFFFFF"/>
        <w:ind w:left="4248" w:firstLine="855"/>
        <w:contextualSpacing/>
        <w:jc w:val="center"/>
        <w:textAlignment w:val="baseline"/>
        <w:rPr>
          <w:spacing w:val="2"/>
          <w:lang w:val="kk-KZ"/>
        </w:rPr>
      </w:pPr>
    </w:p>
    <w:p w14:paraId="33706876" w14:textId="29BDD8CA" w:rsidR="00440B4C" w:rsidRPr="00440B4C" w:rsidRDefault="00440B4C" w:rsidP="001330C0">
      <w:pPr>
        <w:pStyle w:val="af3"/>
        <w:shd w:val="clear" w:color="auto" w:fill="FFFFFF"/>
        <w:ind w:left="4248" w:firstLine="855"/>
        <w:contextualSpacing/>
        <w:jc w:val="center"/>
        <w:textAlignment w:val="baseline"/>
        <w:rPr>
          <w:spacing w:val="2"/>
          <w:lang w:val="kk-KZ"/>
        </w:rPr>
      </w:pPr>
      <w:r w:rsidRPr="00440B4C">
        <w:rPr>
          <w:spacing w:val="2"/>
          <w:lang w:val="kk-KZ"/>
        </w:rPr>
        <w:t>2021-2023 жылдарға арналған ғылыми,</w:t>
      </w:r>
    </w:p>
    <w:p w14:paraId="70FE1506" w14:textId="00FE5BD7" w:rsidR="00440B4C" w:rsidRPr="00440B4C" w:rsidRDefault="00440B4C" w:rsidP="001330C0">
      <w:pPr>
        <w:pStyle w:val="af3"/>
        <w:shd w:val="clear" w:color="auto" w:fill="FFFFFF"/>
        <w:ind w:left="4956" w:firstLine="147"/>
        <w:contextualSpacing/>
        <w:jc w:val="center"/>
        <w:textAlignment w:val="baseline"/>
        <w:rPr>
          <w:spacing w:val="2"/>
          <w:lang w:val="kk-KZ"/>
        </w:rPr>
      </w:pPr>
      <w:r w:rsidRPr="00440B4C">
        <w:rPr>
          <w:spacing w:val="2"/>
          <w:lang w:val="kk-KZ"/>
        </w:rPr>
        <w:t>ғылыми-техникалық бағдарламалар бойынша</w:t>
      </w:r>
      <w:r w:rsidR="00B27EE9">
        <w:rPr>
          <w:spacing w:val="2"/>
          <w:lang w:val="kk-KZ"/>
        </w:rPr>
        <w:t xml:space="preserve"> </w:t>
      </w:r>
      <w:r w:rsidRPr="00440B4C">
        <w:rPr>
          <w:spacing w:val="2"/>
          <w:lang w:val="kk-KZ"/>
        </w:rPr>
        <w:t>бағдарламалық-нысаналы қаржыландыруға арналған</w:t>
      </w:r>
    </w:p>
    <w:p w14:paraId="5E7981B0" w14:textId="2E15EDC8" w:rsidR="00440B4C" w:rsidRPr="00440B4C" w:rsidRDefault="00440B4C" w:rsidP="001330C0">
      <w:pPr>
        <w:pStyle w:val="af3"/>
        <w:shd w:val="clear" w:color="auto" w:fill="FFFFFF"/>
        <w:ind w:left="4248" w:firstLine="855"/>
        <w:contextualSpacing/>
        <w:jc w:val="center"/>
        <w:textAlignment w:val="baseline"/>
        <w:rPr>
          <w:spacing w:val="2"/>
          <w:lang w:val="kk-KZ"/>
        </w:rPr>
      </w:pPr>
      <w:r w:rsidRPr="00440B4C">
        <w:rPr>
          <w:spacing w:val="2"/>
          <w:lang w:val="kk-KZ"/>
        </w:rPr>
        <w:t>конкурстық құжаттамаға</w:t>
      </w:r>
    </w:p>
    <w:p w14:paraId="5223886B" w14:textId="1A4FE7E7" w:rsidR="00AC0EC0" w:rsidRPr="00440B4C" w:rsidRDefault="00440B4C" w:rsidP="001330C0">
      <w:pPr>
        <w:pStyle w:val="af3"/>
        <w:shd w:val="clear" w:color="auto" w:fill="FFFFFF"/>
        <w:spacing w:before="0" w:after="0"/>
        <w:ind w:left="4248" w:firstLine="855"/>
        <w:contextualSpacing/>
        <w:jc w:val="center"/>
        <w:textAlignment w:val="baseline"/>
        <w:rPr>
          <w:b/>
          <w:bCs/>
          <w:spacing w:val="2"/>
          <w:lang w:val="kk-KZ"/>
        </w:rPr>
      </w:pPr>
      <w:r w:rsidRPr="00440B4C">
        <w:rPr>
          <w:spacing w:val="2"/>
          <w:lang w:val="kk-KZ"/>
        </w:rPr>
        <w:t>3-қосымша</w:t>
      </w:r>
    </w:p>
    <w:p w14:paraId="227EB08F" w14:textId="77777777" w:rsidR="00440B4C" w:rsidRDefault="00440B4C" w:rsidP="001330C0">
      <w:pPr>
        <w:pStyle w:val="af3"/>
        <w:shd w:val="clear" w:color="auto" w:fill="FFFFFF"/>
        <w:ind w:firstLine="855"/>
        <w:contextualSpacing/>
        <w:jc w:val="center"/>
        <w:textAlignment w:val="baseline"/>
        <w:rPr>
          <w:b/>
          <w:bCs/>
          <w:spacing w:val="2"/>
          <w:lang w:val="kk-KZ"/>
        </w:rPr>
      </w:pPr>
    </w:p>
    <w:p w14:paraId="71482341" w14:textId="77777777" w:rsidR="00440B4C" w:rsidRDefault="00440B4C" w:rsidP="00440B4C">
      <w:pPr>
        <w:pStyle w:val="af3"/>
        <w:shd w:val="clear" w:color="auto" w:fill="FFFFFF"/>
        <w:ind w:firstLine="709"/>
        <w:contextualSpacing/>
        <w:jc w:val="center"/>
        <w:textAlignment w:val="baseline"/>
        <w:rPr>
          <w:b/>
          <w:bCs/>
          <w:spacing w:val="2"/>
          <w:lang w:val="kk-KZ"/>
        </w:rPr>
      </w:pPr>
    </w:p>
    <w:p w14:paraId="7739D7F6" w14:textId="0A90E1A0" w:rsidR="00440B4C" w:rsidRPr="00440B4C" w:rsidRDefault="00440B4C" w:rsidP="00440B4C">
      <w:pPr>
        <w:pStyle w:val="af3"/>
        <w:shd w:val="clear" w:color="auto" w:fill="FFFFFF"/>
        <w:ind w:firstLine="709"/>
        <w:contextualSpacing/>
        <w:jc w:val="center"/>
        <w:textAlignment w:val="baseline"/>
        <w:rPr>
          <w:b/>
          <w:bCs/>
          <w:spacing w:val="2"/>
          <w:lang w:val="kk-KZ"/>
        </w:rPr>
      </w:pPr>
      <w:r w:rsidRPr="00440B4C">
        <w:rPr>
          <w:b/>
          <w:bCs/>
          <w:spacing w:val="2"/>
          <w:lang w:val="kk-KZ"/>
        </w:rPr>
        <w:t>Бағдарламалық-нысаналы қаржыландыруға арналған</w:t>
      </w:r>
      <w:r w:rsidR="005D557E">
        <w:rPr>
          <w:b/>
          <w:bCs/>
          <w:spacing w:val="2"/>
          <w:lang w:val="kk-KZ"/>
        </w:rPr>
        <w:t xml:space="preserve"> </w:t>
      </w:r>
    </w:p>
    <w:p w14:paraId="011EEFA8" w14:textId="13E12363" w:rsidR="00440B4C" w:rsidRPr="00440B4C" w:rsidRDefault="00440B4C" w:rsidP="00440B4C">
      <w:pPr>
        <w:pStyle w:val="af3"/>
        <w:shd w:val="clear" w:color="auto" w:fill="FFFFFF"/>
        <w:ind w:firstLine="709"/>
        <w:contextualSpacing/>
        <w:jc w:val="center"/>
        <w:textAlignment w:val="baseline"/>
        <w:rPr>
          <w:b/>
          <w:bCs/>
          <w:spacing w:val="2"/>
          <w:lang w:val="kk-KZ"/>
        </w:rPr>
      </w:pPr>
      <w:r w:rsidRPr="00440B4C">
        <w:rPr>
          <w:b/>
          <w:bCs/>
          <w:spacing w:val="2"/>
          <w:lang w:val="kk-KZ"/>
        </w:rPr>
        <w:t>№____ ШАРТ</w:t>
      </w:r>
    </w:p>
    <w:p w14:paraId="1ADCBA1A" w14:textId="77777777" w:rsidR="00440B4C" w:rsidRPr="00440B4C" w:rsidRDefault="00440B4C" w:rsidP="00440B4C">
      <w:pPr>
        <w:pStyle w:val="af3"/>
        <w:shd w:val="clear" w:color="auto" w:fill="FFFFFF"/>
        <w:ind w:firstLine="709"/>
        <w:contextualSpacing/>
        <w:jc w:val="center"/>
        <w:textAlignment w:val="baseline"/>
        <w:rPr>
          <w:b/>
          <w:bCs/>
          <w:spacing w:val="2"/>
          <w:lang w:val="kk-KZ"/>
        </w:rPr>
      </w:pPr>
    </w:p>
    <w:p w14:paraId="474F5BF5" w14:textId="7F2074A8" w:rsidR="00AC0EC0" w:rsidRDefault="00440B4C" w:rsidP="00440B4C">
      <w:pPr>
        <w:pStyle w:val="af3"/>
        <w:shd w:val="clear" w:color="auto" w:fill="FFFFFF"/>
        <w:spacing w:before="0" w:after="0"/>
        <w:ind w:firstLine="709"/>
        <w:contextualSpacing/>
        <w:jc w:val="center"/>
        <w:textAlignment w:val="baseline"/>
        <w:rPr>
          <w:b/>
          <w:bCs/>
          <w:spacing w:val="2"/>
          <w:lang w:val="kk-KZ"/>
        </w:rPr>
      </w:pPr>
      <w:r w:rsidRPr="00440B4C">
        <w:rPr>
          <w:b/>
          <w:bCs/>
          <w:spacing w:val="2"/>
          <w:lang w:val="kk-KZ"/>
        </w:rPr>
        <w:t xml:space="preserve">Нұр-Сұлтан қ. </w:t>
      </w:r>
      <w:r w:rsidRPr="00440B4C">
        <w:rPr>
          <w:b/>
          <w:bCs/>
          <w:spacing w:val="2"/>
          <w:lang w:val="kk-KZ"/>
        </w:rPr>
        <w:tab/>
      </w:r>
      <w:r w:rsidR="008555B4">
        <w:rPr>
          <w:b/>
          <w:bCs/>
          <w:spacing w:val="2"/>
          <w:lang w:val="kk-KZ"/>
        </w:rPr>
        <w:tab/>
      </w:r>
      <w:r w:rsidR="008555B4">
        <w:rPr>
          <w:b/>
          <w:bCs/>
          <w:spacing w:val="2"/>
          <w:lang w:val="kk-KZ"/>
        </w:rPr>
        <w:tab/>
        <w:t xml:space="preserve">                     </w:t>
      </w:r>
      <w:r w:rsidR="008555B4">
        <w:rPr>
          <w:b/>
          <w:bCs/>
          <w:spacing w:val="2"/>
          <w:lang w:val="kk-KZ"/>
        </w:rPr>
        <w:tab/>
        <w:t xml:space="preserve">  </w:t>
      </w:r>
      <w:r w:rsidRPr="00440B4C">
        <w:rPr>
          <w:b/>
          <w:bCs/>
          <w:spacing w:val="2"/>
          <w:lang w:val="kk-KZ"/>
        </w:rPr>
        <w:t>20___ жылғы «___» __________</w:t>
      </w:r>
    </w:p>
    <w:p w14:paraId="1B28586E" w14:textId="77777777" w:rsidR="008555B4" w:rsidRDefault="008555B4" w:rsidP="00440B4C">
      <w:pPr>
        <w:pStyle w:val="af3"/>
        <w:shd w:val="clear" w:color="auto" w:fill="FFFFFF"/>
        <w:spacing w:before="0" w:after="0"/>
        <w:ind w:firstLine="709"/>
        <w:contextualSpacing/>
        <w:jc w:val="center"/>
        <w:textAlignment w:val="baseline"/>
        <w:rPr>
          <w:b/>
          <w:bCs/>
          <w:spacing w:val="2"/>
          <w:lang w:val="kk-KZ"/>
        </w:rPr>
      </w:pPr>
    </w:p>
    <w:p w14:paraId="75D53020" w14:textId="77777777" w:rsidR="008555B4" w:rsidRPr="00440B4C" w:rsidRDefault="008555B4" w:rsidP="00440B4C">
      <w:pPr>
        <w:pStyle w:val="af3"/>
        <w:shd w:val="clear" w:color="auto" w:fill="FFFFFF"/>
        <w:spacing w:before="0" w:after="0"/>
        <w:ind w:firstLine="709"/>
        <w:contextualSpacing/>
        <w:jc w:val="center"/>
        <w:textAlignment w:val="baseline"/>
        <w:rPr>
          <w:color w:val="000000"/>
          <w:spacing w:val="2"/>
          <w:lang w:val="kk-KZ"/>
        </w:rPr>
      </w:pPr>
    </w:p>
    <w:p w14:paraId="5F15AEF1" w14:textId="13524EF7" w:rsidR="006A2780" w:rsidRDefault="00440B4C" w:rsidP="00EE0209">
      <w:pPr>
        <w:pStyle w:val="af3"/>
        <w:shd w:val="clear" w:color="auto" w:fill="FFFFFF"/>
        <w:spacing w:before="0" w:after="0"/>
        <w:ind w:firstLine="708"/>
        <w:contextualSpacing/>
        <w:jc w:val="both"/>
        <w:textAlignment w:val="baseline"/>
        <w:rPr>
          <w:spacing w:val="2"/>
          <w:lang w:val="kk-KZ"/>
        </w:rPr>
      </w:pPr>
      <w:r w:rsidRPr="00440B4C">
        <w:rPr>
          <w:spacing w:val="2"/>
          <w:lang w:val="kk-KZ"/>
        </w:rPr>
        <w:t>Бұдан әр</w:t>
      </w:r>
      <w:r w:rsidR="00B27EE9">
        <w:rPr>
          <w:spacing w:val="2"/>
          <w:lang w:val="kk-KZ"/>
        </w:rPr>
        <w:t>і Тапсырыс беруші деп аталатын «</w:t>
      </w:r>
      <w:r w:rsidRPr="00440B4C">
        <w:rPr>
          <w:spacing w:val="2"/>
          <w:lang w:val="kk-KZ"/>
        </w:rPr>
        <w:t>Қазақстан Республикасын</w:t>
      </w:r>
      <w:r w:rsidR="00B27EE9">
        <w:rPr>
          <w:spacing w:val="2"/>
          <w:lang w:val="kk-KZ"/>
        </w:rPr>
        <w:t>ың Денсаулық сақтау министрлігі»</w:t>
      </w:r>
      <w:r w:rsidRPr="00440B4C">
        <w:rPr>
          <w:spacing w:val="2"/>
          <w:lang w:val="kk-KZ"/>
        </w:rPr>
        <w:t xml:space="preserve"> мемлекеттік мекемесі, </w:t>
      </w:r>
      <w:r w:rsidR="005D557E">
        <w:rPr>
          <w:spacing w:val="2"/>
          <w:lang w:val="kk-KZ"/>
        </w:rPr>
        <w:t xml:space="preserve">________негізінде әрекет ететін </w:t>
      </w:r>
      <w:r w:rsidRPr="00440B4C">
        <w:rPr>
          <w:spacing w:val="2"/>
          <w:lang w:val="kk-KZ"/>
        </w:rPr>
        <w:t xml:space="preserve">Қазақстан Республикасының Денсаулық сақтау вице-министрі </w:t>
      </w:r>
      <w:r>
        <w:rPr>
          <w:spacing w:val="2"/>
          <w:lang w:val="kk-KZ"/>
        </w:rPr>
        <w:t xml:space="preserve"> ___________</w:t>
      </w:r>
      <w:r w:rsidRPr="00440B4C">
        <w:rPr>
          <w:spacing w:val="2"/>
          <w:lang w:val="kk-KZ"/>
        </w:rPr>
        <w:t xml:space="preserve"> </w:t>
      </w:r>
      <w:r w:rsidR="008507B3" w:rsidRPr="00440B4C">
        <w:rPr>
          <w:spacing w:val="2"/>
          <w:lang w:val="kk-KZ"/>
        </w:rPr>
        <w:t>атынан</w:t>
      </w:r>
      <w:r w:rsidR="008507B3">
        <w:rPr>
          <w:spacing w:val="2"/>
          <w:lang w:val="kk-KZ"/>
        </w:rPr>
        <w:t xml:space="preserve"> </w:t>
      </w:r>
      <w:r w:rsidR="008507B3">
        <w:rPr>
          <w:spacing w:val="2"/>
          <w:lang w:val="kk-KZ"/>
        </w:rPr>
        <w:softHyphen/>
      </w:r>
      <w:r w:rsidR="008507B3">
        <w:rPr>
          <w:spacing w:val="2"/>
          <w:lang w:val="kk-KZ"/>
        </w:rPr>
        <w:softHyphen/>
      </w:r>
      <w:r w:rsidR="008507B3">
        <w:rPr>
          <w:spacing w:val="2"/>
          <w:lang w:val="kk-KZ"/>
        </w:rPr>
        <w:softHyphen/>
      </w:r>
      <w:r w:rsidR="008507B3">
        <w:rPr>
          <w:spacing w:val="2"/>
          <w:lang w:val="kk-KZ"/>
        </w:rPr>
        <w:softHyphen/>
      </w:r>
      <w:r w:rsidR="008507B3">
        <w:rPr>
          <w:spacing w:val="2"/>
          <w:lang w:val="kk-KZ"/>
        </w:rPr>
        <w:softHyphen/>
      </w:r>
      <w:r w:rsidR="008507B3">
        <w:rPr>
          <w:spacing w:val="2"/>
          <w:lang w:val="kk-KZ"/>
        </w:rPr>
        <w:softHyphen/>
      </w:r>
      <w:r w:rsidRPr="00440B4C">
        <w:rPr>
          <w:spacing w:val="2"/>
          <w:lang w:val="kk-KZ"/>
        </w:rPr>
        <w:t xml:space="preserve">бір </w:t>
      </w:r>
      <w:r>
        <w:rPr>
          <w:spacing w:val="2"/>
          <w:lang w:val="kk-KZ"/>
        </w:rPr>
        <w:t>тараптан</w:t>
      </w:r>
      <w:r w:rsidRPr="00440B4C">
        <w:rPr>
          <w:spacing w:val="2"/>
          <w:lang w:val="kk-KZ"/>
        </w:rPr>
        <w:t xml:space="preserve">, </w:t>
      </w:r>
      <w:r w:rsidRPr="008507B3">
        <w:rPr>
          <w:i/>
          <w:spacing w:val="2"/>
          <w:lang w:val="kk-KZ"/>
        </w:rPr>
        <w:t>және</w:t>
      </w:r>
      <w:r w:rsidR="00D60E45">
        <w:rPr>
          <w:i/>
          <w:spacing w:val="2"/>
          <w:lang w:val="kk-KZ"/>
        </w:rPr>
        <w:t xml:space="preserve"> </w:t>
      </w:r>
      <w:r w:rsidR="009278D3">
        <w:rPr>
          <w:i/>
          <w:spacing w:val="2"/>
          <w:lang w:val="kk-KZ"/>
        </w:rPr>
        <w:t>(жеке тұлғалар үшін Т.А. Ә./</w:t>
      </w:r>
      <w:r w:rsidRPr="008507B3">
        <w:rPr>
          <w:i/>
          <w:spacing w:val="2"/>
          <w:lang w:val="kk-KZ"/>
        </w:rPr>
        <w:t>заңды тұ</w:t>
      </w:r>
      <w:r w:rsidR="008507B3">
        <w:rPr>
          <w:i/>
          <w:spacing w:val="2"/>
          <w:lang w:val="kk-KZ"/>
        </w:rPr>
        <w:t xml:space="preserve">лғалар үшін </w:t>
      </w:r>
      <w:r w:rsidRPr="008507B3">
        <w:rPr>
          <w:i/>
          <w:spacing w:val="2"/>
          <w:lang w:val="kk-KZ"/>
        </w:rPr>
        <w:t>заңды тұлғаның атауы</w:t>
      </w:r>
      <w:r w:rsidRPr="00440B4C">
        <w:rPr>
          <w:spacing w:val="2"/>
          <w:lang w:val="kk-KZ"/>
        </w:rPr>
        <w:t>)</w:t>
      </w:r>
      <w:r w:rsidR="008507B3">
        <w:rPr>
          <w:spacing w:val="2"/>
          <w:lang w:val="kk-KZ"/>
        </w:rPr>
        <w:t xml:space="preserve">, бұдан әрі </w:t>
      </w:r>
      <w:r w:rsidR="008507B3" w:rsidRPr="00066D4E">
        <w:rPr>
          <w:color w:val="000000"/>
          <w:spacing w:val="2"/>
          <w:lang w:val="kk-KZ"/>
        </w:rPr>
        <w:t>Орындаушы деп аталатын</w:t>
      </w:r>
      <w:r w:rsidR="008507B3" w:rsidRPr="00066D4E">
        <w:rPr>
          <w:i/>
          <w:color w:val="000000"/>
          <w:spacing w:val="2"/>
          <w:lang w:val="kk-KZ"/>
        </w:rPr>
        <w:t>(жеке тұлғалар үшін Т.А.Ә./заңды тұлғалар үшін ұйымның заңдық атауы)</w:t>
      </w:r>
      <w:r w:rsidR="008507B3">
        <w:rPr>
          <w:i/>
          <w:color w:val="000000"/>
          <w:spacing w:val="2"/>
          <w:lang w:val="kk-KZ"/>
        </w:rPr>
        <w:t xml:space="preserve"> </w:t>
      </w:r>
      <w:r w:rsidR="008507B3" w:rsidRPr="00096E42">
        <w:rPr>
          <w:color w:val="000000"/>
          <w:spacing w:val="2"/>
          <w:lang w:val="kk-KZ"/>
        </w:rPr>
        <w:t>атынан</w:t>
      </w:r>
      <w:r w:rsidR="008507B3">
        <w:rPr>
          <w:i/>
          <w:color w:val="000000"/>
          <w:spacing w:val="2"/>
          <w:lang w:val="kk-KZ"/>
        </w:rPr>
        <w:t xml:space="preserve"> </w:t>
      </w:r>
      <w:r w:rsidR="008507B3" w:rsidRPr="00066D4E">
        <w:rPr>
          <w:i/>
          <w:color w:val="000000"/>
          <w:spacing w:val="2"/>
          <w:lang w:val="kk-KZ"/>
        </w:rPr>
        <w:t xml:space="preserve">(жеке тұлғалар үшін </w:t>
      </w:r>
      <w:r w:rsidR="00D60E45">
        <w:rPr>
          <w:i/>
          <w:color w:val="000000"/>
          <w:spacing w:val="2"/>
          <w:lang w:val="kk-KZ"/>
        </w:rPr>
        <w:t xml:space="preserve">мекеме </w:t>
      </w:r>
      <w:r w:rsidR="008507B3" w:rsidRPr="00066D4E">
        <w:rPr>
          <w:i/>
          <w:color w:val="000000"/>
          <w:spacing w:val="2"/>
          <w:lang w:val="kk-KZ"/>
        </w:rPr>
        <w:t xml:space="preserve"> және берілген кезі ______«____»__________/заңды тұлғалар үшін ______ жылғы «____» _________ №____)</w:t>
      </w:r>
      <w:r w:rsidR="008507B3">
        <w:rPr>
          <w:i/>
          <w:color w:val="000000"/>
          <w:spacing w:val="2"/>
          <w:lang w:val="kk-KZ"/>
        </w:rPr>
        <w:t xml:space="preserve"> </w:t>
      </w:r>
      <w:r w:rsidR="008507B3" w:rsidRPr="00066D4E">
        <w:rPr>
          <w:i/>
          <w:color w:val="000000"/>
          <w:spacing w:val="2"/>
          <w:lang w:val="kk-KZ"/>
        </w:rPr>
        <w:t>(жеке тұлғалар үшін жеке куәлік</w:t>
      </w:r>
      <w:r w:rsidR="00D60E45">
        <w:rPr>
          <w:i/>
          <w:color w:val="000000"/>
          <w:spacing w:val="2"/>
          <w:lang w:val="kk-KZ"/>
        </w:rPr>
        <w:t xml:space="preserve"> </w:t>
      </w:r>
      <w:r w:rsidR="008507B3" w:rsidRPr="00066D4E">
        <w:rPr>
          <w:i/>
          <w:color w:val="000000"/>
          <w:spacing w:val="2"/>
          <w:lang w:val="kk-KZ"/>
        </w:rPr>
        <w:t>/заңды тұлғалар үшін заңдық құжат)</w:t>
      </w:r>
      <w:r w:rsidR="008507B3">
        <w:rPr>
          <w:i/>
          <w:color w:val="000000"/>
          <w:spacing w:val="2"/>
          <w:lang w:val="kk-KZ"/>
        </w:rPr>
        <w:t xml:space="preserve"> </w:t>
      </w:r>
      <w:r w:rsidR="008507B3" w:rsidRPr="00096E42">
        <w:rPr>
          <w:color w:val="000000"/>
          <w:spacing w:val="2"/>
          <w:lang w:val="kk-KZ"/>
        </w:rPr>
        <w:t xml:space="preserve">негізінде әрекет </w:t>
      </w:r>
      <w:r w:rsidR="00D60E45">
        <w:rPr>
          <w:color w:val="000000"/>
          <w:spacing w:val="2"/>
          <w:lang w:val="kk-KZ"/>
        </w:rPr>
        <w:t xml:space="preserve">ететін </w:t>
      </w:r>
      <w:r w:rsidR="00D60E45" w:rsidRPr="00D60E45">
        <w:rPr>
          <w:spacing w:val="2"/>
          <w:lang w:val="kk-KZ"/>
        </w:rPr>
        <w:t>екінші тараптан</w:t>
      </w:r>
      <w:r w:rsidR="00D60E45">
        <w:rPr>
          <w:spacing w:val="2"/>
          <w:lang w:val="kk-KZ"/>
        </w:rPr>
        <w:t xml:space="preserve">, </w:t>
      </w:r>
      <w:r w:rsidR="00D60E45" w:rsidRPr="00066D4E">
        <w:rPr>
          <w:color w:val="000000"/>
          <w:spacing w:val="2"/>
          <w:lang w:val="kk-KZ"/>
        </w:rPr>
        <w:t>бұдан әрі бірлесіп Тараптар деп атала</w:t>
      </w:r>
      <w:r w:rsidR="00D60E45">
        <w:rPr>
          <w:color w:val="000000"/>
          <w:spacing w:val="2"/>
          <w:lang w:val="kk-KZ"/>
        </w:rPr>
        <w:t>тын</w:t>
      </w:r>
      <w:r w:rsidR="00D60E45">
        <w:rPr>
          <w:i/>
          <w:spacing w:val="2"/>
          <w:lang w:val="kk-KZ"/>
        </w:rPr>
        <w:t xml:space="preserve"> </w:t>
      </w:r>
      <w:r w:rsidR="006A2780" w:rsidRPr="00066D4E">
        <w:rPr>
          <w:color w:val="000000"/>
          <w:spacing w:val="2"/>
          <w:lang w:val="kk-KZ"/>
        </w:rPr>
        <w:t>Қазақстан Республикасының 2008 жылғы 4 желтоқсан</w:t>
      </w:r>
      <w:r w:rsidR="006A2780">
        <w:rPr>
          <w:color w:val="000000"/>
          <w:spacing w:val="2"/>
          <w:lang w:val="kk-KZ"/>
        </w:rPr>
        <w:t xml:space="preserve">дағы </w:t>
      </w:r>
      <w:r w:rsidR="005D557E">
        <w:rPr>
          <w:color w:val="000000"/>
          <w:spacing w:val="2"/>
          <w:lang w:val="kk-KZ"/>
        </w:rPr>
        <w:t>Бюджет К</w:t>
      </w:r>
      <w:r w:rsidR="006A2780" w:rsidRPr="00066D4E">
        <w:rPr>
          <w:color w:val="000000"/>
          <w:spacing w:val="2"/>
          <w:lang w:val="kk-KZ"/>
        </w:rPr>
        <w:t>одексi, Қазақстан Республикасының 2011 жылғы 18 ақпандағы</w:t>
      </w:r>
      <w:r w:rsidR="005D557E">
        <w:rPr>
          <w:color w:val="000000"/>
          <w:spacing w:val="2"/>
          <w:lang w:val="kk-KZ"/>
        </w:rPr>
        <w:t xml:space="preserve"> </w:t>
      </w:r>
      <w:r w:rsidR="005D557E" w:rsidRPr="00066D4E">
        <w:rPr>
          <w:color w:val="000000"/>
          <w:spacing w:val="2"/>
          <w:lang w:val="kk-KZ"/>
        </w:rPr>
        <w:t xml:space="preserve">«Ғылым туралы» </w:t>
      </w:r>
      <w:r w:rsidR="006A2780" w:rsidRPr="00066D4E">
        <w:rPr>
          <w:color w:val="000000"/>
          <w:spacing w:val="2"/>
          <w:lang w:val="kk-KZ"/>
        </w:rPr>
        <w:t xml:space="preserve"> Заңы, </w:t>
      </w:r>
      <w:r w:rsidR="006A2780" w:rsidRPr="001B0B2E">
        <w:rPr>
          <w:lang w:val="kk-KZ"/>
        </w:rPr>
        <w:t xml:space="preserve">«Ғылыми және (немесе) ғылыми-техникалық қызметті базалық, гранттық, бағдарламалық-нысаналы қаржыландыру </w:t>
      </w:r>
      <w:r w:rsidR="008555B4">
        <w:rPr>
          <w:lang w:val="kk-KZ"/>
        </w:rPr>
        <w:t xml:space="preserve">ережелерін </w:t>
      </w:r>
      <w:r w:rsidR="006A2780" w:rsidRPr="001B0B2E">
        <w:rPr>
          <w:lang w:val="kk-KZ"/>
        </w:rPr>
        <w:t xml:space="preserve">бекіту туралы» Қазақстан Республикасы Үкіметінің 2011 жылғы 25 мамырдағы № 575 қаулысы, </w:t>
      </w:r>
      <w:r w:rsidR="005D557E">
        <w:rPr>
          <w:lang w:val="kk-KZ"/>
        </w:rPr>
        <w:t xml:space="preserve"> </w:t>
      </w:r>
      <w:r w:rsidR="006A2780" w:rsidRPr="001B0B2E">
        <w:rPr>
          <w:lang w:val="kk-KZ"/>
        </w:rPr>
        <w:t xml:space="preserve">«Ұлттық ғылыми кеңестер туралы» Қазақстан Республикасы Үкіметінің </w:t>
      </w:r>
      <w:r w:rsidR="005D557E">
        <w:rPr>
          <w:lang w:val="kk-KZ"/>
        </w:rPr>
        <w:t xml:space="preserve"> </w:t>
      </w:r>
      <w:r w:rsidR="006A2780">
        <w:rPr>
          <w:lang w:val="kk-KZ"/>
        </w:rPr>
        <w:t xml:space="preserve"> </w:t>
      </w:r>
      <w:r w:rsidR="006A1415">
        <w:rPr>
          <w:lang w:val="kk-KZ"/>
        </w:rPr>
        <w:t>2011 жылғы 16 мамырдағы №</w:t>
      </w:r>
      <w:r w:rsidR="006A2780" w:rsidRPr="001B0B2E">
        <w:rPr>
          <w:lang w:val="kk-KZ"/>
        </w:rPr>
        <w:t>519 қаулысы, «2021-2023 жылдарға арналған ғылыми және (немесе) ғылыми-техникалық бағдарламалар бойынша бағдарламалық-нысаналы қаржыландыруға арналған конкурстық құжаттаманы бекіту туралы» 20_____ жылғы ______</w:t>
      </w:r>
      <w:r w:rsidR="006A2780">
        <w:rPr>
          <w:lang w:val="kk-KZ"/>
        </w:rPr>
        <w:t>_____________ ___________ бұйрығы</w:t>
      </w:r>
      <w:r w:rsidR="006A2780" w:rsidRPr="001B0B2E">
        <w:rPr>
          <w:lang w:val="kk-KZ"/>
        </w:rPr>
        <w:t>,</w:t>
      </w:r>
      <w:r w:rsidR="006A2780">
        <w:rPr>
          <w:spacing w:val="2"/>
          <w:lang w:val="kk-KZ"/>
        </w:rPr>
        <w:t xml:space="preserve"> </w:t>
      </w:r>
      <w:r w:rsidR="005D557E">
        <w:rPr>
          <w:spacing w:val="2"/>
          <w:lang w:val="kk-KZ"/>
        </w:rPr>
        <w:t xml:space="preserve"> </w:t>
      </w:r>
      <w:r w:rsidR="006A2780" w:rsidRPr="006A2780">
        <w:rPr>
          <w:spacing w:val="2"/>
          <w:lang w:val="kk-KZ"/>
        </w:rPr>
        <w:t>Қазақстан Республикасы Денсаулық сақтау министрінің</w:t>
      </w:r>
      <w:r w:rsidR="008555B4">
        <w:rPr>
          <w:spacing w:val="2"/>
          <w:lang w:val="kk-KZ"/>
        </w:rPr>
        <w:t xml:space="preserve"> </w:t>
      </w:r>
      <w:r w:rsidR="008555B4" w:rsidRPr="00EE0209">
        <w:rPr>
          <w:color w:val="000000" w:themeColor="text1"/>
          <w:spacing w:val="2"/>
          <w:lang w:val="kk-KZ"/>
        </w:rPr>
        <w:t>(</w:t>
      </w:r>
      <w:r w:rsidR="006A2780" w:rsidRPr="00EE0209">
        <w:rPr>
          <w:color w:val="000000" w:themeColor="text1"/>
          <w:spacing w:val="2"/>
          <w:lang w:val="kk-KZ"/>
        </w:rPr>
        <w:t xml:space="preserve"> </w:t>
      </w:r>
      <w:r w:rsidR="006A2780" w:rsidRPr="00EE0209">
        <w:rPr>
          <w:i/>
          <w:color w:val="000000" w:themeColor="text1"/>
          <w:spacing w:val="2"/>
          <w:lang w:val="kk-KZ"/>
        </w:rPr>
        <w:t>___</w:t>
      </w:r>
      <w:r w:rsidR="008555B4" w:rsidRPr="00EE0209">
        <w:rPr>
          <w:i/>
          <w:color w:val="000000" w:themeColor="text1"/>
          <w:spacing w:val="2"/>
          <w:lang w:val="kk-KZ"/>
        </w:rPr>
        <w:t xml:space="preserve">   </w:t>
      </w:r>
      <w:r w:rsidR="006A2780" w:rsidRPr="00EE0209">
        <w:rPr>
          <w:i/>
          <w:color w:val="000000" w:themeColor="text1"/>
          <w:spacing w:val="2"/>
          <w:lang w:val="kk-KZ"/>
        </w:rPr>
        <w:t xml:space="preserve"> 20___</w:t>
      </w:r>
      <w:r w:rsidR="008555B4" w:rsidRPr="00EE0209">
        <w:rPr>
          <w:i/>
          <w:color w:val="000000" w:themeColor="text1"/>
          <w:spacing w:val="2"/>
          <w:lang w:val="kk-KZ"/>
        </w:rPr>
        <w:t xml:space="preserve">жылғы №____ </w:t>
      </w:r>
      <w:r w:rsidR="006A2780" w:rsidRPr="00EE0209">
        <w:rPr>
          <w:i/>
          <w:color w:val="000000" w:themeColor="text1"/>
          <w:spacing w:val="2"/>
          <w:lang w:val="kk-KZ"/>
        </w:rPr>
        <w:t xml:space="preserve"> </w:t>
      </w:r>
      <w:r w:rsidR="008C1150" w:rsidRPr="00EE0209">
        <w:rPr>
          <w:color w:val="000000" w:themeColor="text1"/>
          <w:lang w:val="kk-KZ"/>
        </w:rPr>
        <w:t>«</w:t>
      </w:r>
      <w:r w:rsidR="008555B4" w:rsidRPr="00EE0209">
        <w:rPr>
          <w:i/>
          <w:color w:val="000000" w:themeColor="text1"/>
          <w:spacing w:val="2"/>
          <w:lang w:val="kk-KZ"/>
        </w:rPr>
        <w:t>Өмір және денсаулық туралы ғылымы</w:t>
      </w:r>
      <w:r w:rsidR="008C1150" w:rsidRPr="00EE0209">
        <w:rPr>
          <w:color w:val="000000" w:themeColor="text1"/>
          <w:spacing w:val="2"/>
          <w:lang w:val="kk-KZ"/>
        </w:rPr>
        <w:t>»</w:t>
      </w:r>
      <w:r w:rsidR="008555B4" w:rsidRPr="00EE0209">
        <w:rPr>
          <w:i/>
          <w:color w:val="000000" w:themeColor="text1"/>
          <w:spacing w:val="2"/>
          <w:lang w:val="kk-KZ"/>
        </w:rPr>
        <w:t xml:space="preserve"> басымдығы бойынша</w:t>
      </w:r>
      <w:r w:rsidR="008555B4" w:rsidRPr="00EE0209">
        <w:rPr>
          <w:color w:val="000000" w:themeColor="text1"/>
          <w:spacing w:val="2"/>
          <w:lang w:val="kk-KZ"/>
        </w:rPr>
        <w:t xml:space="preserve"> </w:t>
      </w:r>
      <w:r w:rsidR="008C1150" w:rsidRPr="00EE0209">
        <w:rPr>
          <w:color w:val="000000" w:themeColor="text1"/>
          <w:spacing w:val="2"/>
          <w:lang w:val="kk-KZ"/>
        </w:rPr>
        <w:t xml:space="preserve"> </w:t>
      </w:r>
      <w:r w:rsidR="008C1150" w:rsidRPr="00EE0209">
        <w:rPr>
          <w:color w:val="000000" w:themeColor="text1"/>
          <w:lang w:val="kk-KZ"/>
        </w:rPr>
        <w:t>«</w:t>
      </w:r>
      <w:r w:rsidR="006A2780" w:rsidRPr="00EE0209">
        <w:rPr>
          <w:color w:val="000000" w:themeColor="text1"/>
          <w:spacing w:val="2"/>
          <w:lang w:val="kk-KZ"/>
        </w:rPr>
        <w:t>2021</w:t>
      </w:r>
      <w:r w:rsidR="006A2780" w:rsidRPr="006A2780">
        <w:rPr>
          <w:spacing w:val="2"/>
          <w:lang w:val="kk-KZ"/>
        </w:rPr>
        <w:t>-2023 жылдарға арналған ғылыми зерттеулерді бағдарламалық-нысаналы қаржыландыру туралы Ұлттық Ғылыми Кеңестің шешімі</w:t>
      </w:r>
      <w:r w:rsidR="008C1150" w:rsidRPr="00066D4E">
        <w:rPr>
          <w:color w:val="000000"/>
          <w:spacing w:val="2"/>
          <w:lang w:val="kk-KZ"/>
        </w:rPr>
        <w:t>»</w:t>
      </w:r>
      <w:r w:rsidR="006A2780" w:rsidRPr="006A2780">
        <w:rPr>
          <w:spacing w:val="2"/>
          <w:lang w:val="kk-KZ"/>
        </w:rPr>
        <w:t xml:space="preserve">, </w:t>
      </w:r>
      <w:r w:rsidR="008C1150" w:rsidRPr="001B0B2E">
        <w:rPr>
          <w:lang w:val="kk-KZ"/>
        </w:rPr>
        <w:t>«</w:t>
      </w:r>
      <w:r w:rsidR="008555B4" w:rsidRPr="008C1150">
        <w:rPr>
          <w:i/>
          <w:spacing w:val="2"/>
          <w:lang w:val="kk-KZ"/>
        </w:rPr>
        <w:t>Өмір және денсаулық туралы ғылымы</w:t>
      </w:r>
      <w:r w:rsidR="008C1150" w:rsidRPr="00066D4E">
        <w:rPr>
          <w:color w:val="000000"/>
          <w:spacing w:val="2"/>
          <w:lang w:val="kk-KZ"/>
        </w:rPr>
        <w:t>»</w:t>
      </w:r>
      <w:r w:rsidR="008C1150">
        <w:rPr>
          <w:color w:val="000000"/>
          <w:spacing w:val="2"/>
          <w:lang w:val="kk-KZ"/>
        </w:rPr>
        <w:t xml:space="preserve"> </w:t>
      </w:r>
      <w:r w:rsidR="008555B4" w:rsidRPr="006A2780">
        <w:rPr>
          <w:spacing w:val="2"/>
          <w:lang w:val="kk-KZ"/>
        </w:rPr>
        <w:t xml:space="preserve">басымдығы бойынша </w:t>
      </w:r>
      <w:r w:rsidR="008555B4" w:rsidRPr="001B0B2E">
        <w:rPr>
          <w:lang w:val="kk-KZ"/>
        </w:rPr>
        <w:t>бағд</w:t>
      </w:r>
      <w:r w:rsidR="008555B4">
        <w:rPr>
          <w:lang w:val="kk-KZ"/>
        </w:rPr>
        <w:t>арламалық-нысаналы қаржыландыр</w:t>
      </w:r>
      <w:r w:rsidR="008C1150">
        <w:rPr>
          <w:lang w:val="kk-KZ"/>
        </w:rPr>
        <w:t>у</w:t>
      </w:r>
      <w:r w:rsidR="008555B4">
        <w:rPr>
          <w:lang w:val="kk-KZ"/>
        </w:rPr>
        <w:t xml:space="preserve"> жайындағы </w:t>
      </w:r>
      <w:r w:rsidR="008555B4" w:rsidRPr="006A2780">
        <w:rPr>
          <w:spacing w:val="2"/>
          <w:lang w:val="kk-KZ"/>
        </w:rPr>
        <w:t>Ұлттық ғылыми кеңестердің</w:t>
      </w:r>
      <w:r w:rsidR="008555B4">
        <w:rPr>
          <w:spacing w:val="2"/>
          <w:lang w:val="kk-KZ"/>
        </w:rPr>
        <w:t xml:space="preserve"> </w:t>
      </w:r>
      <w:r w:rsidR="006A2780" w:rsidRPr="006A2780">
        <w:rPr>
          <w:spacing w:val="2"/>
          <w:lang w:val="kk-KZ"/>
        </w:rPr>
        <w:t>шешімде</w:t>
      </w:r>
      <w:r w:rsidR="008555B4">
        <w:rPr>
          <w:spacing w:val="2"/>
          <w:lang w:val="kk-KZ"/>
        </w:rPr>
        <w:t xml:space="preserve">рі </w:t>
      </w:r>
      <w:r w:rsidR="008555B4" w:rsidRPr="008555B4">
        <w:rPr>
          <w:spacing w:val="2"/>
          <w:lang w:val="kk-KZ"/>
        </w:rPr>
        <w:t>(</w:t>
      </w:r>
      <w:r w:rsidR="008555B4" w:rsidRPr="00066D4E">
        <w:rPr>
          <w:i/>
          <w:color w:val="000000"/>
          <w:spacing w:val="2"/>
          <w:lang w:val="kk-KZ"/>
        </w:rPr>
        <w:t>______ жылғы «____» _________ №____</w:t>
      </w:r>
      <w:r w:rsidR="008555B4">
        <w:rPr>
          <w:i/>
          <w:color w:val="000000"/>
          <w:spacing w:val="2"/>
          <w:lang w:val="kk-KZ"/>
        </w:rPr>
        <w:t xml:space="preserve"> хаттама </w:t>
      </w:r>
      <w:r w:rsidR="008555B4" w:rsidRPr="008555B4">
        <w:rPr>
          <w:spacing w:val="2"/>
          <w:lang w:val="kk-KZ"/>
        </w:rPr>
        <w:t>)</w:t>
      </w:r>
      <w:r w:rsidR="006A2780" w:rsidRPr="006A2780">
        <w:rPr>
          <w:spacing w:val="2"/>
          <w:lang w:val="kk-KZ"/>
        </w:rPr>
        <w:t xml:space="preserve"> </w:t>
      </w:r>
      <w:r w:rsidR="008555B4">
        <w:rPr>
          <w:spacing w:val="2"/>
          <w:lang w:val="kk-KZ"/>
        </w:rPr>
        <w:t>негізінде</w:t>
      </w:r>
      <w:r w:rsidR="008555B4" w:rsidRPr="006A2780">
        <w:rPr>
          <w:spacing w:val="2"/>
          <w:lang w:val="kk-KZ"/>
        </w:rPr>
        <w:t xml:space="preserve"> </w:t>
      </w:r>
      <w:r w:rsidR="006A2780" w:rsidRPr="006A2780">
        <w:rPr>
          <w:spacing w:val="2"/>
          <w:lang w:val="kk-KZ"/>
        </w:rPr>
        <w:t xml:space="preserve">осы </w:t>
      </w:r>
      <w:r w:rsidR="008555B4">
        <w:rPr>
          <w:spacing w:val="2"/>
          <w:lang w:val="kk-KZ"/>
        </w:rPr>
        <w:t>Шартты (бұдан әрі-шарт) жасасты</w:t>
      </w:r>
      <w:r w:rsidR="006A2780" w:rsidRPr="006A2780">
        <w:rPr>
          <w:spacing w:val="2"/>
          <w:lang w:val="kk-KZ"/>
        </w:rPr>
        <w:t>:</w:t>
      </w:r>
    </w:p>
    <w:p w14:paraId="3DAA845A" w14:textId="77777777" w:rsidR="006A2780" w:rsidRDefault="006A2780" w:rsidP="00D60E45">
      <w:pPr>
        <w:pStyle w:val="af3"/>
        <w:shd w:val="clear" w:color="auto" w:fill="FFFFFF"/>
        <w:spacing w:before="0" w:after="0"/>
        <w:contextualSpacing/>
        <w:jc w:val="both"/>
        <w:textAlignment w:val="baseline"/>
        <w:rPr>
          <w:spacing w:val="2"/>
          <w:lang w:val="kk-KZ"/>
        </w:rPr>
      </w:pPr>
    </w:p>
    <w:p w14:paraId="51A43986" w14:textId="77777777" w:rsidR="006A2780" w:rsidRDefault="006A2780" w:rsidP="00D60E45">
      <w:pPr>
        <w:pStyle w:val="af3"/>
        <w:shd w:val="clear" w:color="auto" w:fill="FFFFFF"/>
        <w:spacing w:before="0" w:after="0"/>
        <w:contextualSpacing/>
        <w:jc w:val="both"/>
        <w:textAlignment w:val="baseline"/>
        <w:rPr>
          <w:spacing w:val="2"/>
          <w:lang w:val="kk-KZ"/>
        </w:rPr>
      </w:pPr>
    </w:p>
    <w:p w14:paraId="78D3CEF2" w14:textId="2A1A505C" w:rsidR="00440B4C" w:rsidRDefault="00440B4C" w:rsidP="001330C0">
      <w:pPr>
        <w:pStyle w:val="af3"/>
        <w:numPr>
          <w:ilvl w:val="0"/>
          <w:numId w:val="21"/>
        </w:numPr>
        <w:shd w:val="clear" w:color="auto" w:fill="FFFFFF"/>
        <w:spacing w:before="0" w:after="0"/>
        <w:contextualSpacing/>
        <w:jc w:val="center"/>
        <w:textAlignment w:val="baseline"/>
        <w:rPr>
          <w:b/>
          <w:bCs/>
          <w:spacing w:val="2"/>
          <w:lang w:val="kk-KZ"/>
        </w:rPr>
      </w:pPr>
      <w:r w:rsidRPr="006A2780">
        <w:rPr>
          <w:b/>
          <w:bCs/>
          <w:spacing w:val="2"/>
          <w:lang w:val="kk-KZ"/>
        </w:rPr>
        <w:t>Шарттың мәні</w:t>
      </w:r>
    </w:p>
    <w:p w14:paraId="4E623F11" w14:textId="77777777" w:rsidR="001330C0" w:rsidRPr="006A2780" w:rsidRDefault="001330C0" w:rsidP="001330C0">
      <w:pPr>
        <w:pStyle w:val="af3"/>
        <w:shd w:val="clear" w:color="auto" w:fill="FFFFFF"/>
        <w:spacing w:before="0" w:after="0"/>
        <w:ind w:left="720"/>
        <w:contextualSpacing/>
        <w:textAlignment w:val="baseline"/>
        <w:rPr>
          <w:b/>
          <w:spacing w:val="2"/>
          <w:lang w:val="kk-KZ"/>
        </w:rPr>
      </w:pPr>
    </w:p>
    <w:p w14:paraId="30FC18C5" w14:textId="0A4378C0" w:rsidR="00C86CB7" w:rsidRDefault="008555B4" w:rsidP="00EE0209">
      <w:pPr>
        <w:pStyle w:val="af3"/>
        <w:shd w:val="clear" w:color="auto" w:fill="FFFFFF"/>
        <w:spacing w:before="0" w:after="0"/>
        <w:ind w:firstLine="567"/>
        <w:contextualSpacing/>
        <w:jc w:val="both"/>
        <w:textAlignment w:val="baseline"/>
        <w:rPr>
          <w:spacing w:val="2"/>
          <w:lang w:val="kk-KZ"/>
        </w:rPr>
      </w:pPr>
      <w:r w:rsidRPr="008555B4">
        <w:rPr>
          <w:spacing w:val="2"/>
          <w:lang w:val="kk-KZ"/>
        </w:rPr>
        <w:t xml:space="preserve">1.1 Тапсырыс беруші </w:t>
      </w:r>
      <w:r w:rsidR="00C86CB7">
        <w:rPr>
          <w:spacing w:val="2"/>
          <w:lang w:val="kk-KZ"/>
        </w:rPr>
        <w:t xml:space="preserve">тапсырады, ал Орындаушы </w:t>
      </w:r>
      <w:r w:rsidRPr="008555B4">
        <w:rPr>
          <w:spacing w:val="2"/>
          <w:lang w:val="kk-KZ"/>
        </w:rPr>
        <w:t xml:space="preserve"> </w:t>
      </w:r>
      <w:r w:rsidR="00C86CB7">
        <w:rPr>
          <w:spacing w:val="2"/>
          <w:lang w:val="kk-KZ"/>
        </w:rPr>
        <w:t>013</w:t>
      </w:r>
      <w:r w:rsidR="00C86CB7" w:rsidRPr="008555B4">
        <w:rPr>
          <w:spacing w:val="2"/>
          <w:lang w:val="kk-KZ"/>
        </w:rPr>
        <w:t xml:space="preserve"> </w:t>
      </w:r>
      <w:r w:rsidR="00EE0209" w:rsidRPr="00EE0209">
        <w:rPr>
          <w:spacing w:val="2"/>
          <w:lang w:val="kk-KZ"/>
        </w:rPr>
        <w:t>«</w:t>
      </w:r>
      <w:r w:rsidRPr="008555B4">
        <w:rPr>
          <w:spacing w:val="2"/>
          <w:lang w:val="kk-KZ"/>
        </w:rPr>
        <w:t xml:space="preserve">Денсаулық сақтау және халықтың санитариялық-эпидемиологиялық </w:t>
      </w:r>
      <w:r w:rsidRPr="00FE7455">
        <w:rPr>
          <w:spacing w:val="2"/>
          <w:lang w:val="kk-KZ"/>
        </w:rPr>
        <w:t>саламаттылығы</w:t>
      </w:r>
      <w:r w:rsidRPr="008555B4">
        <w:rPr>
          <w:spacing w:val="2"/>
          <w:lang w:val="kk-KZ"/>
        </w:rPr>
        <w:t xml:space="preserve"> саласында</w:t>
      </w:r>
      <w:r w:rsidR="00EE0209">
        <w:rPr>
          <w:spacing w:val="2"/>
          <w:lang w:val="kk-KZ"/>
        </w:rPr>
        <w:t>ғы қолданбалы ғылыми зерттеулер»</w:t>
      </w:r>
      <w:r w:rsidRPr="008555B4">
        <w:rPr>
          <w:spacing w:val="2"/>
          <w:lang w:val="kk-KZ"/>
        </w:rPr>
        <w:t xml:space="preserve"> бюджеттік бағдарламасы,</w:t>
      </w:r>
      <w:r w:rsidR="00C86CB7">
        <w:rPr>
          <w:spacing w:val="2"/>
          <w:lang w:val="kk-KZ"/>
        </w:rPr>
        <w:t xml:space="preserve"> 156</w:t>
      </w:r>
      <w:r w:rsidR="00EE0209">
        <w:rPr>
          <w:spacing w:val="2"/>
          <w:lang w:val="kk-KZ"/>
        </w:rPr>
        <w:t xml:space="preserve"> «</w:t>
      </w:r>
      <w:r w:rsidRPr="008555B4">
        <w:rPr>
          <w:spacing w:val="2"/>
          <w:lang w:val="kk-KZ"/>
        </w:rPr>
        <w:t>Консалтингтік қызме</w:t>
      </w:r>
      <w:r w:rsidR="00EE0209">
        <w:rPr>
          <w:spacing w:val="2"/>
          <w:lang w:val="kk-KZ"/>
        </w:rPr>
        <w:t>ттер мен зерттеулерге ақы төлеу»</w:t>
      </w:r>
      <w:r w:rsidRPr="008555B4">
        <w:rPr>
          <w:spacing w:val="2"/>
          <w:lang w:val="kk-KZ"/>
        </w:rPr>
        <w:t xml:space="preserve"> ерекшелігі бойынша ғылыми және (немесе) </w:t>
      </w:r>
      <w:r w:rsidR="00C86CB7" w:rsidRPr="001B0B2E">
        <w:rPr>
          <w:spacing w:val="2"/>
          <w:lang w:val="kk-KZ"/>
        </w:rPr>
        <w:t>ғылыми-техникалық бағдарламаны іске асыруға арналған мемлекеттік тапсырыс шеңберінде бағдарламаны іске асырудың барлық мерзіміне жылдарға бөле отырып, жалпы сомасы_______ (сомасы</w:t>
      </w:r>
      <w:r w:rsidR="00C86CB7">
        <w:rPr>
          <w:spacing w:val="2"/>
          <w:lang w:val="kk-KZ"/>
        </w:rPr>
        <w:t>н жазбаша көрсету</w:t>
      </w:r>
      <w:r w:rsidR="00C86CB7" w:rsidRPr="001B0B2E">
        <w:rPr>
          <w:spacing w:val="2"/>
          <w:lang w:val="kk-KZ"/>
        </w:rPr>
        <w:t>)</w:t>
      </w:r>
      <w:r w:rsidR="00C86CB7">
        <w:rPr>
          <w:spacing w:val="2"/>
          <w:lang w:val="kk-KZ"/>
        </w:rPr>
        <w:t xml:space="preserve"> болатын</w:t>
      </w:r>
      <w:r w:rsidR="00C86CB7" w:rsidRPr="001B0B2E">
        <w:rPr>
          <w:spacing w:val="2"/>
          <w:lang w:val="kk-KZ"/>
        </w:rPr>
        <w:t xml:space="preserve"> ғылыми зерттеу</w:t>
      </w:r>
      <w:r w:rsidR="00C86CB7">
        <w:rPr>
          <w:spacing w:val="2"/>
          <w:lang w:val="kk-KZ"/>
        </w:rPr>
        <w:t>(-</w:t>
      </w:r>
      <w:r w:rsidR="00C86CB7" w:rsidRPr="001B0B2E">
        <w:rPr>
          <w:spacing w:val="2"/>
          <w:lang w:val="kk-KZ"/>
        </w:rPr>
        <w:t>лер</w:t>
      </w:r>
      <w:r w:rsidR="00C86CB7">
        <w:rPr>
          <w:spacing w:val="2"/>
          <w:lang w:val="kk-KZ"/>
        </w:rPr>
        <w:t>)</w:t>
      </w:r>
      <w:r w:rsidR="00C86CB7" w:rsidRPr="001B0B2E">
        <w:rPr>
          <w:spacing w:val="2"/>
          <w:lang w:val="kk-KZ"/>
        </w:rPr>
        <w:t xml:space="preserve">ді  орындау бойынша міндеттемелерді </w:t>
      </w:r>
      <w:r w:rsidR="00C86CB7">
        <w:rPr>
          <w:spacing w:val="2"/>
          <w:lang w:val="kk-KZ"/>
        </w:rPr>
        <w:t>қабылдайды:</w:t>
      </w:r>
    </w:p>
    <w:p w14:paraId="0EC18446" w14:textId="77777777" w:rsidR="00C86CB7" w:rsidRDefault="00C86CB7" w:rsidP="00E95E84">
      <w:pPr>
        <w:pStyle w:val="af3"/>
        <w:shd w:val="clear" w:color="auto" w:fill="FFFFFF"/>
        <w:spacing w:before="0" w:after="0"/>
        <w:contextualSpacing/>
        <w:jc w:val="both"/>
        <w:textAlignment w:val="baseline"/>
        <w:rPr>
          <w:spacing w:val="2"/>
          <w:lang w:val="kk-KZ"/>
        </w:rPr>
      </w:pPr>
    </w:p>
    <w:p w14:paraId="3698899B" w14:textId="77777777" w:rsidR="00C86CB7" w:rsidRDefault="00C86CB7" w:rsidP="006A1415">
      <w:pPr>
        <w:pStyle w:val="af3"/>
        <w:shd w:val="clear" w:color="auto" w:fill="FFFFFF"/>
        <w:spacing w:before="0" w:after="0"/>
        <w:contextualSpacing/>
        <w:jc w:val="both"/>
        <w:textAlignment w:val="baseline"/>
        <w:rPr>
          <w:spacing w:val="2"/>
          <w:lang w:val="kk-KZ"/>
        </w:rPr>
      </w:pPr>
    </w:p>
    <w:p w14:paraId="04677479" w14:textId="77777777" w:rsidR="00C86CB7" w:rsidRDefault="00C86CB7" w:rsidP="00EE0209">
      <w:pPr>
        <w:pStyle w:val="af3"/>
        <w:shd w:val="clear" w:color="auto" w:fill="FFFFFF"/>
        <w:spacing w:before="0" w:after="0"/>
        <w:ind w:firstLine="567"/>
        <w:contextualSpacing/>
        <w:jc w:val="both"/>
        <w:textAlignment w:val="baseline"/>
        <w:rPr>
          <w:i/>
          <w:spacing w:val="2"/>
          <w:lang w:val="kk-KZ"/>
        </w:rPr>
      </w:pPr>
      <w:r>
        <w:rPr>
          <w:spacing w:val="2"/>
          <w:lang w:val="kk-KZ"/>
        </w:rPr>
        <w:t xml:space="preserve">2021 жылға арналған қаржыландырудың сомасы бойынша – </w:t>
      </w:r>
      <w:r w:rsidRPr="006E0D96">
        <w:rPr>
          <w:spacing w:val="2"/>
          <w:lang w:val="kk-KZ"/>
        </w:rPr>
        <w:t xml:space="preserve"> ________</w:t>
      </w:r>
      <w:r>
        <w:rPr>
          <w:spacing w:val="2"/>
          <w:lang w:val="kk-KZ"/>
        </w:rPr>
        <w:t xml:space="preserve"> сомасында</w:t>
      </w:r>
      <w:r w:rsidRPr="006E0D96">
        <w:rPr>
          <w:spacing w:val="2"/>
          <w:lang w:val="kk-KZ"/>
        </w:rPr>
        <w:t xml:space="preserve"> </w:t>
      </w:r>
      <w:r w:rsidRPr="006E0D96">
        <w:rPr>
          <w:i/>
          <w:spacing w:val="2"/>
          <w:lang w:val="kk-KZ"/>
        </w:rPr>
        <w:t>(сомасын жазбаша көрсету);</w:t>
      </w:r>
    </w:p>
    <w:p w14:paraId="0FEBEC53" w14:textId="77777777" w:rsidR="00C86CB7" w:rsidRDefault="00C86CB7" w:rsidP="00EE0209">
      <w:pPr>
        <w:pStyle w:val="af3"/>
        <w:shd w:val="clear" w:color="auto" w:fill="FFFFFF"/>
        <w:spacing w:before="0" w:after="0"/>
        <w:ind w:firstLine="567"/>
        <w:contextualSpacing/>
        <w:jc w:val="both"/>
        <w:textAlignment w:val="baseline"/>
        <w:rPr>
          <w:i/>
          <w:spacing w:val="2"/>
          <w:lang w:val="kk-KZ"/>
        </w:rPr>
      </w:pPr>
      <w:r w:rsidRPr="006E0D96">
        <w:rPr>
          <w:spacing w:val="2"/>
          <w:lang w:val="kk-KZ"/>
        </w:rPr>
        <w:t>2</w:t>
      </w:r>
      <w:r>
        <w:rPr>
          <w:spacing w:val="2"/>
          <w:lang w:val="kk-KZ"/>
        </w:rPr>
        <w:t>022</w:t>
      </w:r>
      <w:r w:rsidRPr="006E0D96">
        <w:rPr>
          <w:spacing w:val="2"/>
          <w:lang w:val="kk-KZ"/>
        </w:rPr>
        <w:t xml:space="preserve"> жылға арналған қаржыландырудың сомасы бойынша –  ________ сомасында </w:t>
      </w:r>
      <w:r w:rsidRPr="006E0D96">
        <w:rPr>
          <w:i/>
          <w:spacing w:val="2"/>
          <w:lang w:val="kk-KZ"/>
        </w:rPr>
        <w:t>(сомасын жазбаша көрсету);</w:t>
      </w:r>
      <w:r>
        <w:rPr>
          <w:i/>
          <w:spacing w:val="2"/>
          <w:lang w:val="kk-KZ"/>
        </w:rPr>
        <w:t xml:space="preserve"> </w:t>
      </w:r>
    </w:p>
    <w:p w14:paraId="6FF0F528" w14:textId="597C1845" w:rsidR="00C86CB7" w:rsidRPr="00B33CA9" w:rsidRDefault="00C86CB7" w:rsidP="001330C0">
      <w:pPr>
        <w:pStyle w:val="af3"/>
        <w:spacing w:before="0" w:beforeAutospacing="0" w:after="0" w:afterAutospacing="0"/>
        <w:ind w:firstLine="567"/>
        <w:jc w:val="both"/>
        <w:rPr>
          <w:i/>
          <w:spacing w:val="2"/>
          <w:lang w:val="kk-KZ"/>
        </w:rPr>
      </w:pPr>
      <w:r w:rsidRPr="006E0D96">
        <w:rPr>
          <w:spacing w:val="2"/>
          <w:lang w:val="kk-KZ"/>
        </w:rPr>
        <w:t>202</w:t>
      </w:r>
      <w:r>
        <w:rPr>
          <w:spacing w:val="2"/>
          <w:lang w:val="kk-KZ"/>
        </w:rPr>
        <w:t>3</w:t>
      </w:r>
      <w:r w:rsidRPr="006E0D96">
        <w:rPr>
          <w:spacing w:val="2"/>
          <w:lang w:val="kk-KZ"/>
        </w:rPr>
        <w:t xml:space="preserve"> жылға арналған қаржыландырудың сомасы бойынша –  ________ сомасында</w:t>
      </w:r>
      <w:r w:rsidRPr="006E0D96">
        <w:rPr>
          <w:i/>
          <w:spacing w:val="2"/>
          <w:lang w:val="kk-KZ"/>
        </w:rPr>
        <w:t xml:space="preserve"> (сомасын </w:t>
      </w:r>
      <w:r w:rsidRPr="006E0D96">
        <w:rPr>
          <w:spacing w:val="2"/>
          <w:lang w:val="kk-KZ"/>
        </w:rPr>
        <w:t>жазбаша</w:t>
      </w:r>
      <w:r w:rsidRPr="006E0D96">
        <w:rPr>
          <w:i/>
          <w:spacing w:val="2"/>
          <w:lang w:val="kk-KZ"/>
        </w:rPr>
        <w:t xml:space="preserve"> көрсету);</w:t>
      </w:r>
      <w:r w:rsidR="00EE0209">
        <w:rPr>
          <w:i/>
          <w:spacing w:val="2"/>
          <w:lang w:val="kk-KZ"/>
        </w:rPr>
        <w:t xml:space="preserve"> </w:t>
      </w:r>
      <w:r w:rsidRPr="00B33CA9">
        <w:rPr>
          <w:spacing w:val="2"/>
          <w:lang w:val="kk-KZ"/>
        </w:rPr>
        <w:t>басымдылығы бойынша:</w:t>
      </w:r>
      <w:r w:rsidR="00624C6B">
        <w:rPr>
          <w:spacing w:val="2"/>
          <w:lang w:val="kk-KZ"/>
        </w:rPr>
        <w:t xml:space="preserve"> (</w:t>
      </w:r>
      <w:r>
        <w:rPr>
          <w:i/>
          <w:spacing w:val="2"/>
          <w:lang w:val="kk-KZ"/>
        </w:rPr>
        <w:t>атауын көрсету</w:t>
      </w:r>
      <w:r w:rsidR="00624C6B">
        <w:rPr>
          <w:i/>
          <w:spacing w:val="2"/>
          <w:lang w:val="kk-KZ"/>
        </w:rPr>
        <w:t>)</w:t>
      </w:r>
      <w:r>
        <w:rPr>
          <w:i/>
          <w:spacing w:val="2"/>
          <w:lang w:val="kk-KZ"/>
        </w:rPr>
        <w:t xml:space="preserve"> және  </w:t>
      </w:r>
      <w:r>
        <w:rPr>
          <w:spacing w:val="2"/>
          <w:lang w:val="kk-KZ"/>
        </w:rPr>
        <w:t>тақырыбы бойынша</w:t>
      </w:r>
      <w:r w:rsidR="00624C6B">
        <w:rPr>
          <w:spacing w:val="2"/>
          <w:lang w:val="kk-KZ"/>
        </w:rPr>
        <w:t xml:space="preserve"> ( )</w:t>
      </w:r>
      <w:r>
        <w:rPr>
          <w:spacing w:val="2"/>
          <w:lang w:val="kk-KZ"/>
        </w:rPr>
        <w:t xml:space="preserve">: 1) </w:t>
      </w:r>
      <w:r w:rsidRPr="006B64EA">
        <w:rPr>
          <w:spacing w:val="2"/>
          <w:lang w:val="kk-KZ"/>
        </w:rPr>
        <w:t>ЖТН</w:t>
      </w:r>
      <w:r w:rsidR="00624C6B">
        <w:rPr>
          <w:spacing w:val="2"/>
          <w:lang w:val="kk-KZ"/>
        </w:rPr>
        <w:t xml:space="preserve"> </w:t>
      </w:r>
      <w:r w:rsidRPr="00B33CA9">
        <w:rPr>
          <w:spacing w:val="2"/>
          <w:lang w:val="kk-KZ"/>
        </w:rPr>
        <w:t xml:space="preserve">«______________________» </w:t>
      </w:r>
      <w:r w:rsidRPr="00B33CA9">
        <w:rPr>
          <w:i/>
          <w:spacing w:val="2"/>
          <w:lang w:val="kk-KZ"/>
        </w:rPr>
        <w:t xml:space="preserve">(ұйым бойынша басым бағыттарға сай </w:t>
      </w:r>
      <w:r>
        <w:rPr>
          <w:i/>
          <w:spacing w:val="2"/>
          <w:lang w:val="kk-KZ"/>
        </w:rPr>
        <w:t>бағдарлама</w:t>
      </w:r>
      <w:r w:rsidRPr="00B33CA9">
        <w:rPr>
          <w:i/>
          <w:spacing w:val="2"/>
          <w:lang w:val="kk-KZ"/>
        </w:rPr>
        <w:t xml:space="preserve"> тақырыбын көрсету).</w:t>
      </w:r>
    </w:p>
    <w:p w14:paraId="09F9FF4A" w14:textId="77777777" w:rsidR="00C86CB7" w:rsidRDefault="00C86CB7" w:rsidP="001330C0">
      <w:pPr>
        <w:pStyle w:val="af3"/>
        <w:shd w:val="clear" w:color="auto" w:fill="FFFFFF"/>
        <w:spacing w:before="0" w:beforeAutospacing="0" w:after="0" w:afterAutospacing="0"/>
        <w:ind w:firstLine="567"/>
        <w:contextualSpacing/>
        <w:jc w:val="both"/>
        <w:textAlignment w:val="baseline"/>
        <w:rPr>
          <w:spacing w:val="2"/>
          <w:lang w:val="kk-KZ"/>
        </w:rPr>
      </w:pPr>
      <w:r>
        <w:rPr>
          <w:spacing w:val="2"/>
          <w:lang w:val="kk-KZ"/>
        </w:rPr>
        <w:t>1.2 Бағдарламалық-нысаналы қ</w:t>
      </w:r>
      <w:r w:rsidRPr="00D83248">
        <w:rPr>
          <w:spacing w:val="2"/>
          <w:lang w:val="kk-KZ"/>
        </w:rPr>
        <w:t xml:space="preserve">аржыландыру бойынша ғылыми және (немесе) ғылыми-техникалық </w:t>
      </w:r>
      <w:r>
        <w:rPr>
          <w:spacing w:val="2"/>
          <w:lang w:val="kk-KZ"/>
        </w:rPr>
        <w:t>бағдарламаны</w:t>
      </w:r>
      <w:r w:rsidRPr="00D83248">
        <w:rPr>
          <w:spacing w:val="2"/>
          <w:lang w:val="kk-KZ"/>
        </w:rPr>
        <w:t xml:space="preserve"> іске асырудың негізгі кезеңдерінің мазмұны</w:t>
      </w:r>
      <w:r>
        <w:rPr>
          <w:spacing w:val="2"/>
          <w:lang w:val="kk-KZ"/>
        </w:rPr>
        <w:t xml:space="preserve"> және </w:t>
      </w:r>
      <w:r w:rsidRPr="00D83248">
        <w:rPr>
          <w:spacing w:val="2"/>
          <w:lang w:val="kk-KZ"/>
        </w:rPr>
        <w:t xml:space="preserve"> орындалу мерзімдері Орындаушының </w:t>
      </w:r>
      <w:r>
        <w:rPr>
          <w:spacing w:val="2"/>
          <w:lang w:val="kk-KZ"/>
        </w:rPr>
        <w:t xml:space="preserve">бағдарламалық-нысаналы қаржыландыруға </w:t>
      </w:r>
      <w:r w:rsidRPr="00D83248">
        <w:rPr>
          <w:spacing w:val="2"/>
          <w:lang w:val="kk-KZ"/>
        </w:rPr>
        <w:t>конкурстық өтініміне сәйкес жұмыстардың күнтізбелік жоспарымен айқындалады.</w:t>
      </w:r>
    </w:p>
    <w:p w14:paraId="56C361D2" w14:textId="77777777" w:rsidR="00C86CB7" w:rsidRPr="00B33CA9" w:rsidRDefault="00C86CB7" w:rsidP="006A1415">
      <w:pPr>
        <w:pStyle w:val="af3"/>
        <w:shd w:val="clear" w:color="auto" w:fill="FFFFFF"/>
        <w:spacing w:before="0" w:after="0"/>
        <w:ind w:firstLine="567"/>
        <w:contextualSpacing/>
        <w:jc w:val="both"/>
        <w:textAlignment w:val="baseline"/>
        <w:rPr>
          <w:spacing w:val="2"/>
          <w:lang w:val="kk-KZ"/>
        </w:rPr>
      </w:pPr>
      <w:r w:rsidRPr="00B33CA9">
        <w:rPr>
          <w:spacing w:val="2"/>
          <w:lang w:val="kk-KZ"/>
        </w:rPr>
        <w:t xml:space="preserve">1.3 Төменде көрсетілген құжаттар мен шарттар осы </w:t>
      </w:r>
      <w:r>
        <w:rPr>
          <w:spacing w:val="2"/>
          <w:lang w:val="kk-KZ"/>
        </w:rPr>
        <w:t>Ш</w:t>
      </w:r>
      <w:r w:rsidRPr="00B33CA9">
        <w:rPr>
          <w:spacing w:val="2"/>
          <w:lang w:val="kk-KZ"/>
        </w:rPr>
        <w:t>артты құра</w:t>
      </w:r>
      <w:r>
        <w:rPr>
          <w:spacing w:val="2"/>
          <w:lang w:val="kk-KZ"/>
        </w:rPr>
        <w:t>йды және</w:t>
      </w:r>
      <w:r w:rsidRPr="00B33CA9">
        <w:rPr>
          <w:spacing w:val="2"/>
          <w:lang w:val="kk-KZ"/>
        </w:rPr>
        <w:t xml:space="preserve"> оның ажырамас бөлігі болып табылады: </w:t>
      </w:r>
    </w:p>
    <w:p w14:paraId="208C8803" w14:textId="77777777" w:rsidR="00C86CB7" w:rsidRPr="00B33CA9" w:rsidRDefault="00C86CB7" w:rsidP="006A1415">
      <w:pPr>
        <w:pStyle w:val="af3"/>
        <w:shd w:val="clear" w:color="auto" w:fill="FFFFFF"/>
        <w:spacing w:before="0" w:after="0"/>
        <w:ind w:firstLine="567"/>
        <w:contextualSpacing/>
        <w:jc w:val="both"/>
        <w:textAlignment w:val="baseline"/>
        <w:rPr>
          <w:spacing w:val="2"/>
          <w:lang w:val="kk-KZ"/>
        </w:rPr>
      </w:pPr>
      <w:r w:rsidRPr="00B33CA9">
        <w:rPr>
          <w:spacing w:val="2"/>
          <w:lang w:val="kk-KZ"/>
        </w:rPr>
        <w:t>1) Осы Шарт;</w:t>
      </w:r>
    </w:p>
    <w:p w14:paraId="4A4AA2F2" w14:textId="7BA2ABE8" w:rsidR="00C86CB7" w:rsidRPr="00D32CA0" w:rsidRDefault="00C86CB7" w:rsidP="006A1415">
      <w:pPr>
        <w:pStyle w:val="af3"/>
        <w:shd w:val="clear" w:color="auto" w:fill="FFFFFF"/>
        <w:spacing w:before="0" w:after="0"/>
        <w:ind w:firstLine="567"/>
        <w:contextualSpacing/>
        <w:jc w:val="both"/>
        <w:textAlignment w:val="baseline"/>
        <w:rPr>
          <w:spacing w:val="2"/>
          <w:lang w:val="kk-KZ"/>
        </w:rPr>
      </w:pPr>
      <w:r w:rsidRPr="00B33CA9">
        <w:rPr>
          <w:spacing w:val="2"/>
          <w:lang w:val="kk-KZ"/>
        </w:rPr>
        <w:t xml:space="preserve">2) </w:t>
      </w:r>
      <w:r w:rsidR="00624C6B">
        <w:rPr>
          <w:spacing w:val="2"/>
          <w:lang w:val="kk-KZ"/>
        </w:rPr>
        <w:t>К</w:t>
      </w:r>
      <w:r>
        <w:rPr>
          <w:spacing w:val="2"/>
          <w:lang w:val="kk-KZ"/>
        </w:rPr>
        <w:t xml:space="preserve">үнтізбелік </w:t>
      </w:r>
      <w:r w:rsidRPr="00624C6B">
        <w:rPr>
          <w:spacing w:val="2"/>
          <w:lang w:val="kk-KZ"/>
        </w:rPr>
        <w:t>жоспар</w:t>
      </w:r>
      <w:r w:rsidR="00624C6B">
        <w:rPr>
          <w:spacing w:val="2"/>
          <w:lang w:val="kk-KZ"/>
        </w:rPr>
        <w:t xml:space="preserve"> </w:t>
      </w:r>
      <w:r w:rsidR="009278D3">
        <w:rPr>
          <w:spacing w:val="2"/>
          <w:lang w:val="kk-KZ"/>
        </w:rPr>
        <w:t xml:space="preserve">(1.1-1._ -қосымша (лар) </w:t>
      </w:r>
      <w:r w:rsidR="00624C6B" w:rsidRPr="00624C6B">
        <w:rPr>
          <w:spacing w:val="2"/>
          <w:lang w:val="kk-KZ"/>
        </w:rPr>
        <w:t>);</w:t>
      </w:r>
      <w:r w:rsidRPr="00624C6B">
        <w:rPr>
          <w:spacing w:val="2"/>
          <w:lang w:val="kk-KZ"/>
        </w:rPr>
        <w:t xml:space="preserve"> </w:t>
      </w:r>
    </w:p>
    <w:p w14:paraId="5E2969EC" w14:textId="11698E47" w:rsidR="00DE2929" w:rsidRDefault="00C86CB7" w:rsidP="00E95E84">
      <w:pPr>
        <w:pStyle w:val="af3"/>
        <w:shd w:val="clear" w:color="auto" w:fill="FFFFFF"/>
        <w:spacing w:before="0" w:after="0"/>
        <w:ind w:firstLine="567"/>
        <w:contextualSpacing/>
        <w:jc w:val="both"/>
        <w:textAlignment w:val="baseline"/>
        <w:rPr>
          <w:spacing w:val="2"/>
          <w:lang w:val="kk-KZ"/>
        </w:rPr>
      </w:pPr>
      <w:r w:rsidRPr="00D32CA0">
        <w:rPr>
          <w:spacing w:val="2"/>
          <w:lang w:val="kk-KZ"/>
        </w:rPr>
        <w:t>3) Бөлінген қаражат</w:t>
      </w:r>
      <w:r>
        <w:rPr>
          <w:spacing w:val="2"/>
          <w:lang w:val="kk-KZ"/>
        </w:rPr>
        <w:t xml:space="preserve">тың пайдаланылуы туралы есеп </w:t>
      </w:r>
      <w:r w:rsidR="00624C6B">
        <w:rPr>
          <w:spacing w:val="2"/>
          <w:lang w:val="kk-KZ"/>
        </w:rPr>
        <w:t>(2.1-2</w:t>
      </w:r>
      <w:r w:rsidR="00624C6B" w:rsidRPr="00624C6B">
        <w:rPr>
          <w:spacing w:val="2"/>
          <w:lang w:val="kk-KZ"/>
        </w:rPr>
        <w:t>._ -қосымша (лар) );</w:t>
      </w:r>
    </w:p>
    <w:p w14:paraId="1983F2E4" w14:textId="77777777" w:rsidR="00E95E84" w:rsidRPr="00E95E84" w:rsidRDefault="00E95E84" w:rsidP="00E95E84">
      <w:pPr>
        <w:pStyle w:val="af3"/>
        <w:shd w:val="clear" w:color="auto" w:fill="FFFFFF"/>
        <w:spacing w:before="0" w:after="0"/>
        <w:ind w:firstLine="567"/>
        <w:contextualSpacing/>
        <w:jc w:val="both"/>
        <w:textAlignment w:val="baseline"/>
        <w:rPr>
          <w:spacing w:val="2"/>
          <w:lang w:val="kk-KZ"/>
        </w:rPr>
      </w:pPr>
    </w:p>
    <w:p w14:paraId="2730AD00" w14:textId="77777777" w:rsidR="00E95E84" w:rsidRPr="00A94D3A" w:rsidRDefault="00E95E84" w:rsidP="00EE0209">
      <w:pPr>
        <w:pStyle w:val="af3"/>
        <w:shd w:val="clear" w:color="auto" w:fill="FFFFFF"/>
        <w:ind w:firstLine="567"/>
        <w:contextualSpacing/>
        <w:jc w:val="both"/>
        <w:textAlignment w:val="baseline"/>
        <w:rPr>
          <w:b/>
          <w:spacing w:val="2"/>
          <w:lang w:val="kk-KZ"/>
        </w:rPr>
      </w:pPr>
    </w:p>
    <w:p w14:paraId="75D169DF" w14:textId="48221397" w:rsidR="00DE2929" w:rsidRDefault="00DE2929" w:rsidP="001330C0">
      <w:pPr>
        <w:pStyle w:val="af3"/>
        <w:numPr>
          <w:ilvl w:val="0"/>
          <w:numId w:val="21"/>
        </w:numPr>
        <w:shd w:val="clear" w:color="auto" w:fill="FFFFFF"/>
        <w:contextualSpacing/>
        <w:jc w:val="center"/>
        <w:textAlignment w:val="baseline"/>
        <w:rPr>
          <w:b/>
          <w:spacing w:val="2"/>
          <w:lang w:val="kk-KZ"/>
        </w:rPr>
      </w:pPr>
      <w:r w:rsidRPr="00A94D3A">
        <w:rPr>
          <w:b/>
          <w:spacing w:val="2"/>
          <w:lang w:val="kk-KZ"/>
        </w:rPr>
        <w:t>Ғылыми-техникалық өнімнің сипаттамасы</w:t>
      </w:r>
    </w:p>
    <w:p w14:paraId="4CA09933" w14:textId="77777777" w:rsidR="001330C0" w:rsidRPr="00A94D3A" w:rsidRDefault="001330C0" w:rsidP="001330C0">
      <w:pPr>
        <w:pStyle w:val="af3"/>
        <w:shd w:val="clear" w:color="auto" w:fill="FFFFFF"/>
        <w:ind w:left="720"/>
        <w:contextualSpacing/>
        <w:textAlignment w:val="baseline"/>
        <w:rPr>
          <w:b/>
          <w:spacing w:val="2"/>
          <w:lang w:val="kk-KZ"/>
        </w:rPr>
      </w:pPr>
    </w:p>
    <w:p w14:paraId="23E254CC" w14:textId="6AD6D2CF" w:rsidR="00EE0209" w:rsidRPr="00EE0209" w:rsidRDefault="00AC0EC0" w:rsidP="001330C0">
      <w:pPr>
        <w:pStyle w:val="af3"/>
        <w:shd w:val="clear" w:color="auto" w:fill="FFFFFF"/>
        <w:spacing w:before="0" w:after="0"/>
        <w:ind w:firstLine="567"/>
        <w:contextualSpacing/>
        <w:jc w:val="both"/>
        <w:textAlignment w:val="baseline"/>
        <w:rPr>
          <w:spacing w:val="2"/>
          <w:lang w:val="kk-KZ"/>
        </w:rPr>
      </w:pPr>
      <w:r w:rsidRPr="00A94D3A">
        <w:rPr>
          <w:spacing w:val="2"/>
          <w:lang w:val="kk-KZ"/>
        </w:rPr>
        <w:t xml:space="preserve">2.1 </w:t>
      </w:r>
      <w:r w:rsidR="00624C6B">
        <w:rPr>
          <w:lang w:val="kk-KZ"/>
        </w:rPr>
        <w:t xml:space="preserve">Ғылыми-техникалық өнімнің біліктілік белгілері бойынша сипаттамасы және экономикалық көрсеткіштері күнтізбелік  жоспардың 2-тарауындағы </w:t>
      </w:r>
      <w:r w:rsidR="00DE2929" w:rsidRPr="00EE0209">
        <w:rPr>
          <w:color w:val="000000" w:themeColor="text1"/>
          <w:lang w:val="kk-KZ"/>
        </w:rPr>
        <w:t xml:space="preserve">1.1-1 </w:t>
      </w:r>
      <w:r w:rsidR="00DE2929">
        <w:rPr>
          <w:lang w:val="kk-KZ"/>
        </w:rPr>
        <w:t>қосымшал</w:t>
      </w:r>
      <w:r w:rsidR="00EE0209">
        <w:rPr>
          <w:lang w:val="kk-KZ"/>
        </w:rPr>
        <w:t>а</w:t>
      </w:r>
      <w:r w:rsidR="00DE2929">
        <w:rPr>
          <w:lang w:val="kk-KZ"/>
        </w:rPr>
        <w:t xml:space="preserve">рына сәйкес </w:t>
      </w:r>
      <w:r w:rsidR="00624C6B">
        <w:rPr>
          <w:lang w:val="kk-KZ"/>
        </w:rPr>
        <w:t xml:space="preserve"> көрсетілген.</w:t>
      </w:r>
    </w:p>
    <w:p w14:paraId="03B7BFC4" w14:textId="65E33108" w:rsidR="00DE2929" w:rsidRPr="00A94D3A" w:rsidRDefault="00DE2929" w:rsidP="0054401A">
      <w:pPr>
        <w:pStyle w:val="af0"/>
        <w:numPr>
          <w:ilvl w:val="0"/>
          <w:numId w:val="8"/>
        </w:numPr>
        <w:suppressAutoHyphens/>
        <w:jc w:val="center"/>
        <w:rPr>
          <w:rFonts w:ascii="Times New Roman" w:hAnsi="Times New Roman"/>
          <w:b/>
          <w:sz w:val="24"/>
          <w:szCs w:val="24"/>
          <w:lang w:val="kk-KZ"/>
        </w:rPr>
      </w:pPr>
      <w:r w:rsidRPr="00A94D3A">
        <w:rPr>
          <w:rFonts w:ascii="Times New Roman" w:hAnsi="Times New Roman"/>
          <w:b/>
          <w:sz w:val="24"/>
          <w:szCs w:val="24"/>
          <w:lang w:val="kk-KZ"/>
        </w:rPr>
        <w:t>Шарттың жалпы құны және төлем шарттары</w:t>
      </w:r>
    </w:p>
    <w:p w14:paraId="36FEB2A9" w14:textId="409A48ED" w:rsidR="00AC0EC0" w:rsidRPr="00A94D3A" w:rsidRDefault="00AC0EC0" w:rsidP="001330C0">
      <w:pPr>
        <w:pStyle w:val="af3"/>
        <w:shd w:val="clear" w:color="auto" w:fill="FFFFFF"/>
        <w:spacing w:before="0" w:after="0"/>
        <w:ind w:firstLine="567"/>
        <w:contextualSpacing/>
        <w:jc w:val="both"/>
        <w:textAlignment w:val="baseline"/>
        <w:rPr>
          <w:color w:val="000000"/>
          <w:spacing w:val="2"/>
          <w:lang w:val="kk-KZ"/>
        </w:rPr>
      </w:pPr>
      <w:r w:rsidRPr="00A94D3A">
        <w:rPr>
          <w:spacing w:val="2"/>
          <w:lang w:val="kk-KZ"/>
        </w:rPr>
        <w:t xml:space="preserve">3.1 </w:t>
      </w:r>
      <w:r w:rsidR="00DE2929" w:rsidRPr="00A94D3A">
        <w:rPr>
          <w:spacing w:val="2"/>
          <w:lang w:val="kk-KZ"/>
        </w:rPr>
        <w:t>Шарттың жалпы құны жылдар бойынша бөле отырып, бағдарламаны іске асырудың барлық мерзіміне ____________ теңгені (сомасы жазбаша) құрайды:</w:t>
      </w:r>
    </w:p>
    <w:p w14:paraId="23013DFA" w14:textId="3D718710" w:rsidR="00DE2929" w:rsidRPr="00A94D3A" w:rsidRDefault="00DE2929" w:rsidP="001330C0">
      <w:pPr>
        <w:pStyle w:val="af3"/>
        <w:shd w:val="clear" w:color="auto" w:fill="FFFFFF"/>
        <w:ind w:firstLine="567"/>
        <w:contextualSpacing/>
        <w:jc w:val="both"/>
        <w:textAlignment w:val="baseline"/>
        <w:rPr>
          <w:spacing w:val="2"/>
          <w:lang w:val="kk-KZ"/>
        </w:rPr>
      </w:pPr>
      <w:r w:rsidRPr="00A94D3A">
        <w:rPr>
          <w:spacing w:val="2"/>
          <w:lang w:val="kk-KZ"/>
        </w:rPr>
        <w:t>2021 жылға арналған қаржыландыру сомасы шегінде - ________ (сомасы жазбаша);</w:t>
      </w:r>
    </w:p>
    <w:p w14:paraId="01B3643C" w14:textId="270E3761" w:rsidR="00DE2929" w:rsidRPr="00A94D3A" w:rsidRDefault="00DE2929" w:rsidP="001330C0">
      <w:pPr>
        <w:pStyle w:val="af3"/>
        <w:shd w:val="clear" w:color="auto" w:fill="FFFFFF"/>
        <w:ind w:firstLine="567"/>
        <w:contextualSpacing/>
        <w:jc w:val="both"/>
        <w:textAlignment w:val="baseline"/>
        <w:rPr>
          <w:spacing w:val="2"/>
          <w:lang w:val="kk-KZ"/>
        </w:rPr>
      </w:pPr>
      <w:r w:rsidRPr="00A94D3A">
        <w:rPr>
          <w:spacing w:val="2"/>
          <w:lang w:val="kk-KZ"/>
        </w:rPr>
        <w:t>2022 жылға арналған қаржыландыру сомасы шегінде - ________ (сомасы жазбаша);</w:t>
      </w:r>
    </w:p>
    <w:p w14:paraId="5A18FF0D" w14:textId="4E82F400" w:rsidR="00DE2929" w:rsidRPr="00A94D3A" w:rsidRDefault="00DE2929" w:rsidP="001330C0">
      <w:pPr>
        <w:pStyle w:val="af3"/>
        <w:shd w:val="clear" w:color="auto" w:fill="FFFFFF"/>
        <w:ind w:firstLine="567"/>
        <w:contextualSpacing/>
        <w:jc w:val="both"/>
        <w:textAlignment w:val="baseline"/>
        <w:rPr>
          <w:spacing w:val="2"/>
          <w:lang w:val="kk-KZ"/>
        </w:rPr>
      </w:pPr>
      <w:r w:rsidRPr="00A94D3A">
        <w:rPr>
          <w:spacing w:val="2"/>
          <w:lang w:val="kk-KZ"/>
        </w:rPr>
        <w:t>2023 жылға арналған қаржыландыру сомасы шегінде - ______(сомасы жазбаша), Қазақстан Республикасының заңнамасына сәйкес барлық салықтар мен бюджетке төленетін басқа да міндетті төлемдерді ескере отырып, жұмыстарды орындауға байланысты барлық шығындардың құнын қоса алғанда.</w:t>
      </w:r>
    </w:p>
    <w:p w14:paraId="0BFD8AD7" w14:textId="77777777" w:rsidR="00DE2929" w:rsidRPr="00A94D3A" w:rsidRDefault="00DE2929" w:rsidP="00EE0209">
      <w:pPr>
        <w:pStyle w:val="af3"/>
        <w:shd w:val="clear" w:color="auto" w:fill="FFFFFF"/>
        <w:ind w:firstLine="567"/>
        <w:contextualSpacing/>
        <w:jc w:val="both"/>
        <w:textAlignment w:val="baseline"/>
        <w:rPr>
          <w:spacing w:val="2"/>
          <w:lang w:val="kk-KZ"/>
        </w:rPr>
      </w:pPr>
      <w:r w:rsidRPr="00A94D3A">
        <w:rPr>
          <w:spacing w:val="2"/>
          <w:lang w:val="kk-KZ"/>
        </w:rPr>
        <w:t>3.2 Орындаушының жұмысын Тапсырыс беруші мынадай тәртіпте төлейді: Тапсырыс беруші осы шарт Қазынашылық органдарында тіркелген сәттен бастап 10 (он) жұмыс күні ішінде тиісті жылға арналған қаржыландыру сомасының 30% - ын алдын ала төлеуді жүзеге асырады.</w:t>
      </w:r>
    </w:p>
    <w:p w14:paraId="18C420EA" w14:textId="77777777" w:rsidR="00DE2929" w:rsidRPr="00A94D3A" w:rsidRDefault="00DE2929" w:rsidP="00EE0209">
      <w:pPr>
        <w:pStyle w:val="af3"/>
        <w:shd w:val="clear" w:color="auto" w:fill="FFFFFF"/>
        <w:ind w:firstLine="567"/>
        <w:contextualSpacing/>
        <w:jc w:val="both"/>
        <w:textAlignment w:val="baseline"/>
        <w:rPr>
          <w:spacing w:val="2"/>
          <w:lang w:val="kk-KZ"/>
        </w:rPr>
      </w:pPr>
      <w:r w:rsidRPr="00A94D3A">
        <w:rPr>
          <w:spacing w:val="2"/>
          <w:lang w:val="kk-KZ"/>
        </w:rPr>
        <w:t xml:space="preserve">Келесі төлем Орындаушы ұсынған және Тапсырыс беруші белгілеген талаптарға сәйкес орындалған жұмыстар актісіне тараптар кейіннен қол қойғаннан кейін төлемдер бойынша қаржыландыру жоспарына сәйкес бұрын төленген авансты пропорционал ұстап қалу арқылы жүргізіледі. </w:t>
      </w:r>
    </w:p>
    <w:p w14:paraId="33EBEFA7" w14:textId="77777777" w:rsidR="00DE2929" w:rsidRPr="00A94D3A" w:rsidRDefault="00DE2929" w:rsidP="00EE0209">
      <w:pPr>
        <w:pStyle w:val="af3"/>
        <w:shd w:val="clear" w:color="auto" w:fill="FFFFFF"/>
        <w:spacing w:before="0" w:after="0"/>
        <w:ind w:firstLine="567"/>
        <w:contextualSpacing/>
        <w:jc w:val="both"/>
        <w:textAlignment w:val="baseline"/>
        <w:rPr>
          <w:spacing w:val="2"/>
          <w:lang w:val="kk-KZ"/>
        </w:rPr>
      </w:pPr>
      <w:r w:rsidRPr="00A94D3A">
        <w:rPr>
          <w:spacing w:val="2"/>
          <w:lang w:val="kk-KZ"/>
        </w:rPr>
        <w:t>Тапсырыс берушінің тиісті қаржы жылының соңына (бірінші жыл, бағдарламаны іске асырудың екінші жылы (аралық)) бойынша түпкілікті төлемін Орындаушы: ғылыми және (немесе) ғылыми-техникалық қызмет туралы есепті, Ұлттық ғылыми кеңестердің оң шешімін (шешімдерін), бөлінген қаражатты пайдалану туралы есепті ұсынғаннан және тараптар заңнамада белгіленген талаптарға сәйкес орындалған жұмыстар актісіне кейіннен қол қойғаннан кейін төлемдер бойынша қаржыландыру жоспарына сәйкес жүзеге асырады.</w:t>
      </w:r>
    </w:p>
    <w:p w14:paraId="37856D8D" w14:textId="77777777" w:rsidR="007B58A0" w:rsidRPr="00EE0209" w:rsidRDefault="007B58A0" w:rsidP="00EE0209">
      <w:pPr>
        <w:pStyle w:val="af3"/>
        <w:shd w:val="clear" w:color="auto" w:fill="FFFFFF"/>
        <w:spacing w:before="0" w:after="0"/>
        <w:ind w:firstLine="567"/>
        <w:contextualSpacing/>
        <w:jc w:val="both"/>
        <w:textAlignment w:val="baseline"/>
        <w:rPr>
          <w:color w:val="000000" w:themeColor="text1"/>
          <w:spacing w:val="2"/>
          <w:lang w:val="kk-KZ"/>
        </w:rPr>
      </w:pPr>
      <w:r w:rsidRPr="00A94D3A">
        <w:rPr>
          <w:spacing w:val="2"/>
          <w:lang w:val="kk-KZ"/>
        </w:rPr>
        <w:t xml:space="preserve">Тапсырыс берушінің тиісті қаржы жылының соңына (бағдарламаны іске асырудың үшінші жылы (қорытынды)) шарты бойынша түпкілікті төлемін Орындаушы: ғылыми және (немесе) ғылыми-техникалық қызмет туралы есепті, мемлекеттік ғылыми-техникалық сараптаманың қорытындысын, Ұлттық ғылыми кеңестердің оң шешімін (шешімдерін), бөлінген қаражатты пайдалану туралы есепті ұсынғаннан және қолданыстағы заңнамада белгіленген талаптарға сәйкес тараптар орындалған жұмыстардың актісіне кейіннен қол қойғаннан кейін төлемдер бойынша қаржыландыру жоспарына сәйкес жүзеге асырады. </w:t>
      </w:r>
      <w:r w:rsidRPr="00EE0209">
        <w:rPr>
          <w:color w:val="000000" w:themeColor="text1"/>
          <w:spacing w:val="2"/>
          <w:lang w:val="kk-KZ"/>
        </w:rPr>
        <w:t>ЖТС Нұр-Сұлтан қаласы бойынша Мемлекеттік кірістер департаментінің Есіл ауданы бойынша мемлекеттік кірістер басқармасы РММ-ге БСН, БСК аударылады.</w:t>
      </w:r>
    </w:p>
    <w:p w14:paraId="037B3DDA" w14:textId="77777777" w:rsidR="007B58A0" w:rsidRPr="00A94D3A" w:rsidRDefault="007B58A0" w:rsidP="00EE0209">
      <w:pPr>
        <w:pStyle w:val="af3"/>
        <w:shd w:val="clear" w:color="auto" w:fill="FFFFFF"/>
        <w:ind w:firstLine="567"/>
        <w:contextualSpacing/>
        <w:jc w:val="both"/>
        <w:textAlignment w:val="baseline"/>
        <w:rPr>
          <w:spacing w:val="2"/>
          <w:lang w:val="kk-KZ"/>
        </w:rPr>
      </w:pPr>
      <w:r w:rsidRPr="00A94D3A">
        <w:rPr>
          <w:spacing w:val="2"/>
          <w:lang w:val="kk-KZ"/>
        </w:rPr>
        <w:t xml:space="preserve">3.3  Қаржыландыру көзі: Республикалық бюджет. </w:t>
      </w:r>
    </w:p>
    <w:p w14:paraId="2A0073E4" w14:textId="77777777" w:rsidR="007B58A0" w:rsidRPr="00A94D3A" w:rsidRDefault="007B58A0" w:rsidP="00EE0209">
      <w:pPr>
        <w:pStyle w:val="af3"/>
        <w:shd w:val="clear" w:color="auto" w:fill="FFFFFF"/>
        <w:ind w:firstLine="567"/>
        <w:contextualSpacing/>
        <w:jc w:val="both"/>
        <w:textAlignment w:val="baseline"/>
        <w:rPr>
          <w:spacing w:val="2"/>
          <w:lang w:val="kk-KZ"/>
        </w:rPr>
      </w:pPr>
      <w:r w:rsidRPr="00A94D3A">
        <w:rPr>
          <w:spacing w:val="2"/>
          <w:lang w:val="kk-KZ"/>
        </w:rPr>
        <w:t>3.4 Орындаушы заңнамада белгіленген тәртіппен өзінің кезеңдерінде орындалған жұмыстың нақты құнын тиісті бухгалтерлік есепке алуды және талдауды қамтамасыз етуге міндетті.</w:t>
      </w:r>
    </w:p>
    <w:p w14:paraId="651FF545" w14:textId="6E6AC54C" w:rsidR="00AC0EC0" w:rsidRPr="00A94D3A" w:rsidRDefault="007B58A0" w:rsidP="00EE0209">
      <w:pPr>
        <w:pStyle w:val="af3"/>
        <w:shd w:val="clear" w:color="auto" w:fill="FFFFFF"/>
        <w:spacing w:before="0" w:after="0"/>
        <w:ind w:firstLine="567"/>
        <w:contextualSpacing/>
        <w:jc w:val="both"/>
        <w:textAlignment w:val="baseline"/>
        <w:rPr>
          <w:spacing w:val="2"/>
          <w:lang w:val="kk-KZ"/>
        </w:rPr>
      </w:pPr>
      <w:r w:rsidRPr="00A94D3A">
        <w:rPr>
          <w:spacing w:val="2"/>
          <w:lang w:val="kk-KZ"/>
        </w:rPr>
        <w:t xml:space="preserve">3.5 «Салық және бюджетке төленетін басқа да міндетті төлемдер туралы (Салық кодексі)» Қазақстан Республикасының 2017 жылғы 25 желтоқсандағы Кодексінің                           394-бабының 40) тармақшасына сәйкес Орындаушы қосымша құн салығынан босатылады.  </w:t>
      </w:r>
    </w:p>
    <w:p w14:paraId="764FE62F" w14:textId="77777777" w:rsidR="007B58A0" w:rsidRDefault="007B58A0" w:rsidP="007B58A0">
      <w:pPr>
        <w:pStyle w:val="af3"/>
        <w:shd w:val="clear" w:color="auto" w:fill="FFFFFF"/>
        <w:spacing w:before="0" w:after="0"/>
        <w:ind w:firstLine="709"/>
        <w:contextualSpacing/>
        <w:jc w:val="both"/>
        <w:textAlignment w:val="baseline"/>
        <w:rPr>
          <w:spacing w:val="2"/>
          <w:lang w:val="kk-KZ"/>
        </w:rPr>
      </w:pPr>
    </w:p>
    <w:p w14:paraId="617DC55F" w14:textId="77777777" w:rsidR="006111F3" w:rsidRPr="00BB3F17" w:rsidRDefault="006111F3" w:rsidP="007B58A0">
      <w:pPr>
        <w:pStyle w:val="af3"/>
        <w:shd w:val="clear" w:color="auto" w:fill="FFFFFF"/>
        <w:spacing w:before="0" w:after="0"/>
        <w:ind w:firstLine="709"/>
        <w:contextualSpacing/>
        <w:jc w:val="both"/>
        <w:textAlignment w:val="baseline"/>
        <w:rPr>
          <w:spacing w:val="2"/>
          <w:lang w:val="kk-KZ"/>
        </w:rPr>
      </w:pPr>
    </w:p>
    <w:p w14:paraId="723E7FE0" w14:textId="77777777" w:rsidR="007B58A0" w:rsidRDefault="007B58A0" w:rsidP="007B58A0">
      <w:pPr>
        <w:pStyle w:val="af3"/>
        <w:spacing w:before="0" w:after="0"/>
        <w:ind w:left="708"/>
        <w:jc w:val="center"/>
        <w:rPr>
          <w:b/>
          <w:lang w:val="kk-KZ"/>
        </w:rPr>
      </w:pPr>
      <w:r w:rsidRPr="006C3654">
        <w:rPr>
          <w:spacing w:val="2"/>
          <w:lang w:val="kk-KZ"/>
        </w:rPr>
        <w:t xml:space="preserve"> </w:t>
      </w:r>
      <w:r w:rsidRPr="006C3654">
        <w:rPr>
          <w:b/>
          <w:lang w:val="kk-KZ"/>
        </w:rPr>
        <w:t>4. Жұмыст</w:t>
      </w:r>
      <w:r>
        <w:rPr>
          <w:b/>
          <w:lang w:val="kk-KZ"/>
        </w:rPr>
        <w:t>ы тапсыру және қабылдау тәртібі</w:t>
      </w:r>
    </w:p>
    <w:p w14:paraId="468D6896" w14:textId="68257206" w:rsidR="007B58A0" w:rsidRPr="007B58A0" w:rsidRDefault="00B66DD7" w:rsidP="00EE0209">
      <w:pPr>
        <w:tabs>
          <w:tab w:val="left" w:pos="567"/>
        </w:tabs>
        <w:contextualSpacing/>
        <w:jc w:val="both"/>
        <w:rPr>
          <w:sz w:val="24"/>
          <w:szCs w:val="24"/>
          <w:lang w:val="kk-KZ"/>
        </w:rPr>
      </w:pPr>
      <w:r>
        <w:rPr>
          <w:sz w:val="24"/>
          <w:szCs w:val="24"/>
          <w:lang w:val="kk-KZ"/>
        </w:rPr>
        <w:tab/>
      </w:r>
      <w:r w:rsidR="007B58A0" w:rsidRPr="007B58A0">
        <w:rPr>
          <w:sz w:val="24"/>
          <w:szCs w:val="24"/>
          <w:lang w:val="kk-KZ"/>
        </w:rPr>
        <w:t>4.</w:t>
      </w:r>
      <w:r w:rsidR="007B58A0">
        <w:rPr>
          <w:sz w:val="24"/>
          <w:szCs w:val="24"/>
          <w:lang w:val="kk-KZ"/>
        </w:rPr>
        <w:t>1</w:t>
      </w:r>
      <w:r w:rsidR="007B58A0" w:rsidRPr="007B58A0">
        <w:rPr>
          <w:sz w:val="24"/>
          <w:szCs w:val="24"/>
          <w:lang w:val="kk-KZ"/>
        </w:rPr>
        <w:t>. Орындаушылар Тапсырыс берушіге ғылыми және (немесе) ғылыми-техникалық қызмет туралы аралық ес</w:t>
      </w:r>
      <w:r w:rsidR="009F5E13">
        <w:rPr>
          <w:sz w:val="24"/>
          <w:szCs w:val="24"/>
          <w:lang w:val="kk-KZ"/>
        </w:rPr>
        <w:t>епті (</w:t>
      </w:r>
      <w:r w:rsidR="007B58A0" w:rsidRPr="007B58A0">
        <w:rPr>
          <w:sz w:val="24"/>
          <w:szCs w:val="24"/>
          <w:lang w:val="kk-KZ"/>
        </w:rPr>
        <w:t>бірінші</w:t>
      </w:r>
      <w:r w:rsidR="009F5E13">
        <w:rPr>
          <w:sz w:val="24"/>
          <w:szCs w:val="24"/>
          <w:lang w:val="kk-KZ"/>
        </w:rPr>
        <w:t xml:space="preserve"> жыл</w:t>
      </w:r>
      <w:r w:rsidR="007B58A0" w:rsidRPr="007B58A0">
        <w:rPr>
          <w:sz w:val="24"/>
          <w:szCs w:val="24"/>
          <w:lang w:val="kk-KZ"/>
        </w:rPr>
        <w:t>), екінші жылы ағымдағы есепті жыл</w:t>
      </w:r>
      <w:r w:rsidR="009F5E13">
        <w:rPr>
          <w:sz w:val="24"/>
          <w:szCs w:val="24"/>
          <w:lang w:val="kk-KZ"/>
        </w:rPr>
        <w:t>дың 15 қарашасын</w:t>
      </w:r>
      <w:r w:rsidR="007B58A0" w:rsidRPr="007B58A0">
        <w:rPr>
          <w:sz w:val="24"/>
          <w:szCs w:val="24"/>
          <w:lang w:val="kk-KZ"/>
        </w:rPr>
        <w:t xml:space="preserve">ан кешіктірмей </w:t>
      </w:r>
      <w:r w:rsidR="007B58A0">
        <w:rPr>
          <w:sz w:val="24"/>
          <w:szCs w:val="24"/>
          <w:lang w:val="kk-KZ"/>
        </w:rPr>
        <w:t xml:space="preserve">МемСТ </w:t>
      </w:r>
      <w:r w:rsidR="007B58A0" w:rsidRPr="007B58A0">
        <w:rPr>
          <w:sz w:val="24"/>
          <w:szCs w:val="24"/>
          <w:lang w:val="kk-KZ"/>
        </w:rPr>
        <w:t xml:space="preserve"> 7.32-2017 бойынша ұсынады. Ғылыми және (немесе) ғылыми-техникалық қызмет туралы қорытынды есептер ағымдағы есепті жыл</w:t>
      </w:r>
      <w:r w:rsidR="009F5E13">
        <w:rPr>
          <w:sz w:val="24"/>
          <w:szCs w:val="24"/>
          <w:lang w:val="kk-KZ"/>
        </w:rPr>
        <w:t>дың</w:t>
      </w:r>
      <w:r w:rsidR="007B58A0" w:rsidRPr="007B58A0">
        <w:rPr>
          <w:sz w:val="24"/>
          <w:szCs w:val="24"/>
          <w:lang w:val="kk-KZ"/>
        </w:rPr>
        <w:t xml:space="preserve"> 1 қараша</w:t>
      </w:r>
      <w:r w:rsidR="009F5E13">
        <w:rPr>
          <w:sz w:val="24"/>
          <w:szCs w:val="24"/>
          <w:lang w:val="kk-KZ"/>
        </w:rPr>
        <w:t>сын</w:t>
      </w:r>
      <w:r w:rsidR="007B58A0" w:rsidRPr="007B58A0">
        <w:rPr>
          <w:sz w:val="24"/>
          <w:szCs w:val="24"/>
          <w:lang w:val="kk-KZ"/>
        </w:rPr>
        <w:t>ан кешіктірмей ұсынады.</w:t>
      </w:r>
    </w:p>
    <w:p w14:paraId="6254678B" w14:textId="291D8804" w:rsidR="007F5346" w:rsidRDefault="00B66DD7" w:rsidP="00EE0209">
      <w:pPr>
        <w:tabs>
          <w:tab w:val="left" w:pos="567"/>
        </w:tabs>
        <w:contextualSpacing/>
        <w:jc w:val="both"/>
        <w:rPr>
          <w:sz w:val="24"/>
          <w:szCs w:val="24"/>
          <w:lang w:val="kk-KZ"/>
        </w:rPr>
      </w:pPr>
      <w:r>
        <w:rPr>
          <w:sz w:val="24"/>
          <w:szCs w:val="24"/>
          <w:lang w:val="kk-KZ"/>
        </w:rPr>
        <w:tab/>
      </w:r>
      <w:r w:rsidR="007B58A0" w:rsidRPr="007B58A0">
        <w:rPr>
          <w:sz w:val="24"/>
          <w:szCs w:val="24"/>
          <w:lang w:val="kk-KZ"/>
        </w:rPr>
        <w:t>4.</w:t>
      </w:r>
      <w:r w:rsidR="007B58A0">
        <w:rPr>
          <w:sz w:val="24"/>
          <w:szCs w:val="24"/>
          <w:lang w:val="kk-KZ"/>
        </w:rPr>
        <w:t>2</w:t>
      </w:r>
      <w:r w:rsidR="007B58A0" w:rsidRPr="007B58A0">
        <w:rPr>
          <w:sz w:val="24"/>
          <w:szCs w:val="24"/>
          <w:lang w:val="kk-KZ"/>
        </w:rPr>
        <w:t>. Орындаушы Тапсырыс берушіге бағдарламалық-нысаналы қаржыландыру бойынша бөлінген қаражаттың пайдаланылуы турал</w:t>
      </w:r>
      <w:r w:rsidR="007F5346">
        <w:rPr>
          <w:sz w:val="24"/>
          <w:szCs w:val="24"/>
          <w:lang w:val="kk-KZ"/>
        </w:rPr>
        <w:t>ы қорытынды есепті (бірінші жылы</w:t>
      </w:r>
      <w:r w:rsidR="007B58A0" w:rsidRPr="007B58A0">
        <w:rPr>
          <w:sz w:val="24"/>
          <w:szCs w:val="24"/>
          <w:lang w:val="kk-KZ"/>
        </w:rPr>
        <w:t>),</w:t>
      </w:r>
      <w:r>
        <w:rPr>
          <w:sz w:val="24"/>
          <w:szCs w:val="24"/>
          <w:lang w:val="kk-KZ"/>
        </w:rPr>
        <w:t xml:space="preserve"> бағдарламаны орындаудың</w:t>
      </w:r>
      <w:r w:rsidR="007B58A0" w:rsidRPr="007B58A0">
        <w:rPr>
          <w:sz w:val="24"/>
          <w:szCs w:val="24"/>
          <w:lang w:val="kk-KZ"/>
        </w:rPr>
        <w:t xml:space="preserve"> екінші жылы </w:t>
      </w:r>
      <w:r>
        <w:rPr>
          <w:sz w:val="24"/>
          <w:szCs w:val="24"/>
          <w:lang w:val="kk-KZ"/>
        </w:rPr>
        <w:t xml:space="preserve">(Шартқа 2.1-2._ қосымша) </w:t>
      </w:r>
      <w:r w:rsidR="007B58A0" w:rsidRPr="007B58A0">
        <w:rPr>
          <w:sz w:val="24"/>
          <w:szCs w:val="24"/>
          <w:lang w:val="kk-KZ"/>
        </w:rPr>
        <w:t>орындалған жұмыстардың актісін, мемлекеттік ғылыми-техникалық сараптама қорытындысын және Ұлттық ғылыми кеңестің шешімін ағымдағы есепті жылдың</w:t>
      </w:r>
      <w:r>
        <w:rPr>
          <w:sz w:val="24"/>
          <w:szCs w:val="24"/>
          <w:lang w:val="kk-KZ"/>
        </w:rPr>
        <w:t xml:space="preserve"> 20 </w:t>
      </w:r>
      <w:r w:rsidR="007B58A0" w:rsidRPr="007B58A0">
        <w:rPr>
          <w:sz w:val="24"/>
          <w:szCs w:val="24"/>
          <w:lang w:val="kk-KZ"/>
        </w:rPr>
        <w:t xml:space="preserve">  желтоқсанынан кешіктірмей ұсынады.</w:t>
      </w:r>
      <w:r w:rsidR="007F5346">
        <w:rPr>
          <w:sz w:val="24"/>
          <w:szCs w:val="24"/>
          <w:lang w:val="kk-KZ"/>
        </w:rPr>
        <w:t xml:space="preserve"> </w:t>
      </w:r>
    </w:p>
    <w:p w14:paraId="1AFB4436" w14:textId="3AB735F9" w:rsidR="00B66DD7" w:rsidRPr="007B58A0" w:rsidRDefault="00B66DD7" w:rsidP="00EE0209">
      <w:pPr>
        <w:tabs>
          <w:tab w:val="left" w:pos="567"/>
        </w:tabs>
        <w:contextualSpacing/>
        <w:jc w:val="both"/>
        <w:rPr>
          <w:sz w:val="24"/>
          <w:szCs w:val="24"/>
          <w:lang w:val="kk-KZ"/>
        </w:rPr>
      </w:pPr>
      <w:r>
        <w:rPr>
          <w:sz w:val="24"/>
          <w:szCs w:val="24"/>
          <w:lang w:val="kk-KZ"/>
        </w:rPr>
        <w:tab/>
      </w:r>
      <w:r w:rsidRPr="00B66DD7">
        <w:rPr>
          <w:sz w:val="24"/>
          <w:szCs w:val="24"/>
          <w:lang w:val="kk-KZ"/>
        </w:rPr>
        <w:t>Орындаушы Тапсырыс берушіге бағдарламалық-нысаналы қаржыландыру бойынша бөлінген қаражаттың пайдаланылуы туралы қорытынды есепті (үшінші жылы - іске асыру мерзімі 3 (үш жыл)</w:t>
      </w:r>
      <w:r>
        <w:rPr>
          <w:sz w:val="24"/>
          <w:szCs w:val="24"/>
          <w:lang w:val="kk-KZ"/>
        </w:rPr>
        <w:t xml:space="preserve"> </w:t>
      </w:r>
      <w:r w:rsidRPr="00B66DD7">
        <w:rPr>
          <w:sz w:val="24"/>
          <w:szCs w:val="24"/>
          <w:lang w:val="kk-KZ"/>
        </w:rPr>
        <w:t xml:space="preserve"> (</w:t>
      </w:r>
      <w:r>
        <w:rPr>
          <w:sz w:val="24"/>
          <w:szCs w:val="24"/>
          <w:lang w:val="kk-KZ"/>
        </w:rPr>
        <w:t xml:space="preserve">Шартқа 2.1-2-қосымша) </w:t>
      </w:r>
      <w:r w:rsidRPr="00B66DD7">
        <w:rPr>
          <w:sz w:val="24"/>
          <w:szCs w:val="24"/>
          <w:lang w:val="kk-KZ"/>
        </w:rPr>
        <w:t>орындалған жұмыстардың актісі, мемлекеттік ғылыми-техникалық сараптаманың қорытындысы</w:t>
      </w:r>
      <w:r>
        <w:rPr>
          <w:sz w:val="24"/>
          <w:szCs w:val="24"/>
          <w:lang w:val="kk-KZ"/>
        </w:rPr>
        <w:t>н</w:t>
      </w:r>
      <w:r w:rsidRPr="00B66DD7">
        <w:rPr>
          <w:sz w:val="24"/>
          <w:szCs w:val="24"/>
          <w:lang w:val="kk-KZ"/>
        </w:rPr>
        <w:t xml:space="preserve"> және Ұлттық ғылыми кеңестің шешімі</w:t>
      </w:r>
      <w:r>
        <w:rPr>
          <w:sz w:val="24"/>
          <w:szCs w:val="24"/>
          <w:lang w:val="kk-KZ"/>
        </w:rPr>
        <w:t xml:space="preserve">н </w:t>
      </w:r>
      <w:r w:rsidR="00F91B66" w:rsidRPr="00B66DD7">
        <w:rPr>
          <w:sz w:val="24"/>
          <w:szCs w:val="24"/>
          <w:lang w:val="kk-KZ"/>
        </w:rPr>
        <w:t xml:space="preserve">20 желтоқсаннан кешіктірмей </w:t>
      </w:r>
      <w:r>
        <w:rPr>
          <w:sz w:val="24"/>
          <w:szCs w:val="24"/>
          <w:lang w:val="kk-KZ"/>
        </w:rPr>
        <w:t>ұсынады</w:t>
      </w:r>
      <w:r w:rsidRPr="00B66DD7">
        <w:rPr>
          <w:sz w:val="24"/>
          <w:szCs w:val="24"/>
          <w:lang w:val="kk-KZ"/>
        </w:rPr>
        <w:t>.</w:t>
      </w:r>
    </w:p>
    <w:p w14:paraId="157B39FB" w14:textId="43982B0A" w:rsidR="007B58A0" w:rsidRPr="007B58A0" w:rsidRDefault="00B66DD7" w:rsidP="00EE0209">
      <w:pPr>
        <w:tabs>
          <w:tab w:val="left" w:pos="567"/>
        </w:tabs>
        <w:contextualSpacing/>
        <w:jc w:val="both"/>
        <w:rPr>
          <w:sz w:val="24"/>
          <w:szCs w:val="24"/>
          <w:lang w:val="kk-KZ"/>
        </w:rPr>
      </w:pPr>
      <w:r>
        <w:rPr>
          <w:sz w:val="24"/>
          <w:szCs w:val="24"/>
          <w:lang w:val="kk-KZ"/>
        </w:rPr>
        <w:tab/>
      </w:r>
      <w:r w:rsidR="007B58A0" w:rsidRPr="007B58A0">
        <w:rPr>
          <w:sz w:val="24"/>
          <w:szCs w:val="24"/>
          <w:lang w:val="kk-KZ"/>
        </w:rPr>
        <w:t>Орындаушы бағдарламалық-нысаналы қаржыландыру бойынша бөлінген қаражатты пайдалану туралы есепте көрсетілген мәліметтердің дұрыстығын және заңдылығын қамтамасыз етеді.</w:t>
      </w:r>
    </w:p>
    <w:p w14:paraId="336C092F" w14:textId="37CD4319" w:rsidR="007B58A0" w:rsidRPr="007B58A0" w:rsidRDefault="00B66DD7" w:rsidP="00EE0209">
      <w:pPr>
        <w:tabs>
          <w:tab w:val="left" w:pos="567"/>
        </w:tabs>
        <w:contextualSpacing/>
        <w:jc w:val="both"/>
        <w:rPr>
          <w:sz w:val="24"/>
          <w:szCs w:val="24"/>
          <w:lang w:val="kk-KZ"/>
        </w:rPr>
      </w:pPr>
      <w:r>
        <w:rPr>
          <w:sz w:val="24"/>
          <w:szCs w:val="24"/>
          <w:lang w:val="kk-KZ"/>
        </w:rPr>
        <w:tab/>
      </w:r>
      <w:r w:rsidR="007B58A0" w:rsidRPr="007B58A0">
        <w:rPr>
          <w:sz w:val="24"/>
          <w:szCs w:val="24"/>
          <w:lang w:val="kk-KZ"/>
        </w:rPr>
        <w:t>4.</w:t>
      </w:r>
      <w:r w:rsidR="007B58A0">
        <w:rPr>
          <w:sz w:val="24"/>
          <w:szCs w:val="24"/>
          <w:lang w:val="kk-KZ"/>
        </w:rPr>
        <w:t>3</w:t>
      </w:r>
      <w:r w:rsidR="007B58A0" w:rsidRPr="007B58A0">
        <w:rPr>
          <w:sz w:val="24"/>
          <w:szCs w:val="24"/>
          <w:lang w:val="kk-KZ"/>
        </w:rPr>
        <w:t>. Бағдарлама барысында және (немесе) аяқталғаннан кейін алынған ғылыми жұмысты, зерттеу нәтижелерін (</w:t>
      </w:r>
      <w:r w:rsidR="007B58A0" w:rsidRPr="00B66DD7">
        <w:rPr>
          <w:i/>
          <w:sz w:val="24"/>
          <w:szCs w:val="24"/>
          <w:lang w:val="kk-KZ"/>
        </w:rPr>
        <w:t>мақалалар, шолулар, қорғау құжаттары, соның ішінде патенттер, монографиялар, конференциялар, форумдар мен симпозиумдар материалдары, оқу құралдары және т.б</w:t>
      </w:r>
      <w:r w:rsidR="007B58A0" w:rsidRPr="007B58A0">
        <w:rPr>
          <w:sz w:val="24"/>
          <w:szCs w:val="24"/>
          <w:lang w:val="kk-KZ"/>
        </w:rPr>
        <w:t xml:space="preserve">.) жариялау кезінде авторлар бағдарламаның ЖТН және қаржыландыру көзі </w:t>
      </w:r>
      <w:r w:rsidRPr="007B58A0">
        <w:rPr>
          <w:sz w:val="24"/>
          <w:szCs w:val="24"/>
          <w:lang w:val="kk-KZ"/>
        </w:rPr>
        <w:t>(</w:t>
      </w:r>
      <w:r w:rsidRPr="00B66DD7">
        <w:rPr>
          <w:sz w:val="24"/>
          <w:szCs w:val="24"/>
          <w:lang w:val="kk-KZ"/>
        </w:rPr>
        <w:t>Қазақстан Республикасы Денсаулық сақтау министрлігі</w:t>
      </w:r>
      <w:r w:rsidR="007B58A0" w:rsidRPr="007B58A0">
        <w:rPr>
          <w:sz w:val="24"/>
          <w:szCs w:val="24"/>
          <w:lang w:val="kk-KZ"/>
        </w:rPr>
        <w:t>) көрсетіле отырып, алынған нысаналы қаржыландыруға міндетті түрде сілтеме жасауы тиіс.</w:t>
      </w:r>
      <w:r>
        <w:rPr>
          <w:sz w:val="24"/>
          <w:szCs w:val="24"/>
          <w:lang w:val="kk-KZ"/>
        </w:rPr>
        <w:t xml:space="preserve"> </w:t>
      </w:r>
    </w:p>
    <w:p w14:paraId="52A90FFD" w14:textId="7D24E43A" w:rsidR="007B58A0" w:rsidRPr="007B58A0" w:rsidRDefault="00B66DD7" w:rsidP="00EE0209">
      <w:pPr>
        <w:tabs>
          <w:tab w:val="left" w:pos="567"/>
        </w:tabs>
        <w:contextualSpacing/>
        <w:jc w:val="both"/>
        <w:rPr>
          <w:sz w:val="24"/>
          <w:szCs w:val="24"/>
          <w:lang w:val="kk-KZ"/>
        </w:rPr>
      </w:pPr>
      <w:r>
        <w:rPr>
          <w:sz w:val="24"/>
          <w:szCs w:val="24"/>
          <w:lang w:val="kk-KZ"/>
        </w:rPr>
        <w:tab/>
      </w:r>
      <w:r w:rsidR="007B58A0" w:rsidRPr="007B58A0">
        <w:rPr>
          <w:sz w:val="24"/>
          <w:szCs w:val="24"/>
          <w:lang w:val="kk-KZ"/>
        </w:rPr>
        <w:t>4.</w:t>
      </w:r>
      <w:r w:rsidR="007B58A0">
        <w:rPr>
          <w:sz w:val="24"/>
          <w:szCs w:val="24"/>
          <w:lang w:val="kk-KZ"/>
        </w:rPr>
        <w:t>4</w:t>
      </w:r>
      <w:r w:rsidR="007B58A0" w:rsidRPr="007B58A0">
        <w:rPr>
          <w:sz w:val="24"/>
          <w:szCs w:val="24"/>
          <w:lang w:val="kk-KZ"/>
        </w:rPr>
        <w:t>. Егер бағдарламалық-нысаналы қаржыландыру бойынша ғылыми және (немесе) ғылыми-техникалық бағдарламаны іске асыру процесінде теріс нәтиже алудың болмай қоймайтындығы немесе ғылыми және (немесе) ғылыми-техникалық бағдарламаны одан әрі жүргізудің орынсыздығы анықталса, Орындаушы жұмысты тоқтатқаннан кейін бес күн мерзімде Тапсырыс берушіні хабардар ете отырып, оларды тоқтата тұруға міндетті.</w:t>
      </w:r>
    </w:p>
    <w:p w14:paraId="3AD7346D" w14:textId="5893D8FE" w:rsidR="007B58A0" w:rsidRPr="007B58A0" w:rsidRDefault="00B66DD7" w:rsidP="00EE0209">
      <w:pPr>
        <w:tabs>
          <w:tab w:val="left" w:pos="567"/>
        </w:tabs>
        <w:contextualSpacing/>
        <w:jc w:val="both"/>
        <w:rPr>
          <w:sz w:val="24"/>
          <w:szCs w:val="24"/>
          <w:lang w:val="kk-KZ"/>
        </w:rPr>
      </w:pPr>
      <w:r>
        <w:rPr>
          <w:sz w:val="24"/>
          <w:szCs w:val="24"/>
          <w:lang w:val="kk-KZ"/>
        </w:rPr>
        <w:tab/>
      </w:r>
      <w:r w:rsidR="007B58A0" w:rsidRPr="007B58A0">
        <w:rPr>
          <w:sz w:val="24"/>
          <w:szCs w:val="24"/>
          <w:lang w:val="kk-KZ"/>
        </w:rPr>
        <w:t>Бұл жағдайда Тараптар ғылыми және (немесе) ғылыми-техникалық бағдарламаны жалғастырудың орындылығы мен бағыттары туралы мәселені Ұлттық ғылыми кеңестің</w:t>
      </w:r>
    </w:p>
    <w:p w14:paraId="6D03196E" w14:textId="77777777" w:rsidR="007B58A0" w:rsidRPr="007B58A0" w:rsidRDefault="007B58A0" w:rsidP="007B58A0">
      <w:pPr>
        <w:tabs>
          <w:tab w:val="left" w:pos="993"/>
        </w:tabs>
        <w:contextualSpacing/>
        <w:jc w:val="both"/>
        <w:rPr>
          <w:sz w:val="24"/>
          <w:szCs w:val="24"/>
          <w:lang w:val="kk-KZ"/>
        </w:rPr>
      </w:pPr>
      <w:r w:rsidRPr="007B58A0">
        <w:rPr>
          <w:sz w:val="24"/>
          <w:szCs w:val="24"/>
          <w:lang w:val="kk-KZ"/>
        </w:rPr>
        <w:t xml:space="preserve">(-тердің) шешімін алу жолымен қарауға міндетті. </w:t>
      </w:r>
    </w:p>
    <w:p w14:paraId="5A21313D" w14:textId="466AC874" w:rsidR="00F511D2" w:rsidRPr="00F511D2" w:rsidRDefault="00B66DD7" w:rsidP="00F511D2">
      <w:pPr>
        <w:tabs>
          <w:tab w:val="left" w:pos="567"/>
        </w:tabs>
        <w:contextualSpacing/>
        <w:jc w:val="both"/>
        <w:rPr>
          <w:sz w:val="24"/>
          <w:szCs w:val="24"/>
          <w:lang w:val="kk-KZ"/>
        </w:rPr>
      </w:pPr>
      <w:r>
        <w:rPr>
          <w:sz w:val="24"/>
          <w:szCs w:val="24"/>
          <w:lang w:val="kk-KZ"/>
        </w:rPr>
        <w:tab/>
      </w:r>
      <w:r w:rsidR="007B58A0" w:rsidRPr="007B58A0">
        <w:rPr>
          <w:sz w:val="24"/>
          <w:szCs w:val="24"/>
          <w:lang w:val="kk-KZ"/>
        </w:rPr>
        <w:t>4.</w:t>
      </w:r>
      <w:r w:rsidR="007B58A0">
        <w:rPr>
          <w:sz w:val="24"/>
          <w:szCs w:val="24"/>
          <w:lang w:val="kk-KZ"/>
        </w:rPr>
        <w:t>5</w:t>
      </w:r>
      <w:r w:rsidR="007B58A0" w:rsidRPr="007B58A0">
        <w:rPr>
          <w:sz w:val="24"/>
          <w:szCs w:val="24"/>
          <w:lang w:val="kk-KZ"/>
        </w:rPr>
        <w:t>. Бағдарлама шеңберінде мемлекеттік ұйымдар сатып алған жабдық, аспаптар және (немесе) инвентарь олардың балансына бекітіледі.</w:t>
      </w:r>
    </w:p>
    <w:p w14:paraId="3309D47E" w14:textId="72635CC7" w:rsidR="00F91B66" w:rsidRDefault="00F91B66" w:rsidP="0054401A">
      <w:pPr>
        <w:pStyle w:val="af3"/>
        <w:numPr>
          <w:ilvl w:val="0"/>
          <w:numId w:val="8"/>
        </w:numPr>
        <w:shd w:val="clear" w:color="auto" w:fill="FFFFFF"/>
        <w:tabs>
          <w:tab w:val="left" w:pos="567"/>
        </w:tabs>
        <w:spacing w:before="0" w:after="0"/>
        <w:contextualSpacing/>
        <w:jc w:val="center"/>
        <w:textAlignment w:val="baseline"/>
        <w:rPr>
          <w:b/>
          <w:lang w:val="kk-KZ"/>
        </w:rPr>
      </w:pPr>
      <w:r>
        <w:rPr>
          <w:b/>
        </w:rPr>
        <w:t>Тараптардың жауапкершілігі</w:t>
      </w:r>
    </w:p>
    <w:p w14:paraId="24E14D68" w14:textId="77777777" w:rsidR="00F91B66" w:rsidRPr="00F91B66" w:rsidRDefault="00F91B66" w:rsidP="00D940FD">
      <w:pPr>
        <w:pStyle w:val="af3"/>
        <w:shd w:val="clear" w:color="auto" w:fill="FFFFFF"/>
        <w:tabs>
          <w:tab w:val="left" w:pos="567"/>
        </w:tabs>
        <w:spacing w:before="0" w:after="0"/>
        <w:ind w:left="720"/>
        <w:contextualSpacing/>
        <w:textAlignment w:val="baseline"/>
        <w:rPr>
          <w:spacing w:val="2"/>
          <w:lang w:val="kk-KZ"/>
        </w:rPr>
      </w:pPr>
    </w:p>
    <w:p w14:paraId="2E2D43E3" w14:textId="4E012651" w:rsidR="003F1293" w:rsidRPr="00A94D3A" w:rsidRDefault="003F1293" w:rsidP="00EE0209">
      <w:pPr>
        <w:pStyle w:val="af3"/>
        <w:shd w:val="clear" w:color="auto" w:fill="FFFFFF"/>
        <w:tabs>
          <w:tab w:val="left" w:pos="567"/>
        </w:tabs>
        <w:spacing w:before="0" w:after="0"/>
        <w:ind w:firstLine="567"/>
        <w:contextualSpacing/>
        <w:jc w:val="both"/>
        <w:textAlignment w:val="baseline"/>
        <w:rPr>
          <w:spacing w:val="2"/>
          <w:lang w:val="kk-KZ"/>
        </w:rPr>
      </w:pPr>
      <w:r w:rsidRPr="00A94D3A">
        <w:rPr>
          <w:spacing w:val="2"/>
          <w:lang w:val="kk-KZ"/>
        </w:rPr>
        <w:t>5.1. Шартта көзделген міндеттемелер орындалмаған кезде Тараптар заңнамада белгіленген талаптар мен тәртіпте</w:t>
      </w:r>
      <w:r w:rsidR="00C85DDE">
        <w:rPr>
          <w:spacing w:val="2"/>
          <w:lang w:val="kk-KZ"/>
        </w:rPr>
        <w:t>рге сәйкес</w:t>
      </w:r>
      <w:r w:rsidRPr="00A94D3A">
        <w:rPr>
          <w:spacing w:val="2"/>
          <w:lang w:val="kk-KZ"/>
        </w:rPr>
        <w:t xml:space="preserve"> жауапты болады.</w:t>
      </w:r>
    </w:p>
    <w:p w14:paraId="1BCEAED0" w14:textId="13B0656E" w:rsidR="003F1293" w:rsidRPr="00A94D3A" w:rsidRDefault="00EE0209" w:rsidP="00EE0209">
      <w:pPr>
        <w:pStyle w:val="af3"/>
        <w:shd w:val="clear" w:color="auto" w:fill="FFFFFF"/>
        <w:tabs>
          <w:tab w:val="left" w:pos="567"/>
        </w:tabs>
        <w:ind w:firstLine="567"/>
        <w:contextualSpacing/>
        <w:jc w:val="both"/>
        <w:textAlignment w:val="baseline"/>
        <w:rPr>
          <w:spacing w:val="2"/>
          <w:lang w:val="kk-KZ"/>
        </w:rPr>
      </w:pPr>
      <w:r>
        <w:rPr>
          <w:spacing w:val="2"/>
          <w:lang w:val="kk-KZ"/>
        </w:rPr>
        <w:t>5.2 Ғ</w:t>
      </w:r>
      <w:r w:rsidR="003F1293" w:rsidRPr="00A94D3A">
        <w:rPr>
          <w:spacing w:val="2"/>
          <w:lang w:val="kk-KZ"/>
        </w:rPr>
        <w:t>ылыми және (немесе) ғылыми-техникалық бағдарлама бойынша жұмыстар осы Шарттың (</w:t>
      </w:r>
      <w:r w:rsidR="003F1293">
        <w:rPr>
          <w:spacing w:val="2"/>
          <w:lang w:val="kk-KZ"/>
        </w:rPr>
        <w:t>шарттардың</w:t>
      </w:r>
      <w:r w:rsidR="003F1293" w:rsidRPr="00A94D3A">
        <w:rPr>
          <w:spacing w:val="2"/>
          <w:lang w:val="kk-KZ"/>
        </w:rPr>
        <w:t>) 1.1-1-қосымшасында және Шарттың 4.1-тармағында көрсетілген мерзімдерде орындалмаған жағдайда, Орындаушы әрбір мерзімі өткен күнтізбелік күн үшін ғылыми және (немесе) ғылыми-техникалық бағдарламаның тиісті ағымдағы жылы сомасының 0,03% мөлшерінде тиісті бюджеттің кірісіне тұрақсыздық айыбын төлейді. Бұл ретте тұрақсыздық айыбының (айыппұлдың, өсімпұлдың) жалпы сомасы шарттың жалпы сомасының 10% - ынан аспауға тиіс.</w:t>
      </w:r>
    </w:p>
    <w:p w14:paraId="3EEB433B" w14:textId="14588396" w:rsidR="003F1293" w:rsidRPr="003F1293" w:rsidRDefault="003F1293" w:rsidP="003F1293">
      <w:pPr>
        <w:pStyle w:val="af3"/>
        <w:shd w:val="clear" w:color="auto" w:fill="FFFFFF"/>
        <w:spacing w:before="0" w:after="0"/>
        <w:ind w:firstLine="709"/>
        <w:contextualSpacing/>
        <w:jc w:val="both"/>
        <w:textAlignment w:val="baseline"/>
        <w:rPr>
          <w:spacing w:val="2"/>
          <w:lang w:val="kk-KZ"/>
        </w:rPr>
      </w:pPr>
      <w:r>
        <w:rPr>
          <w:spacing w:val="2"/>
          <w:lang w:val="kk-KZ"/>
        </w:rPr>
        <w:t xml:space="preserve">Осы Шарттың </w:t>
      </w:r>
      <w:r w:rsidRPr="00A94D3A">
        <w:rPr>
          <w:spacing w:val="2"/>
          <w:lang w:val="kk-KZ"/>
        </w:rPr>
        <w:t>Күнтізбелік жұмыс жоспарында көзделген жұмыстар орындалмаған және тиісінше орындалмаған жағдайда (1.1 - 1-қосымша)</w:t>
      </w:r>
      <w:r>
        <w:rPr>
          <w:spacing w:val="2"/>
          <w:lang w:val="kk-KZ"/>
        </w:rPr>
        <w:t xml:space="preserve"> Орындаушы </w:t>
      </w:r>
      <w:r w:rsidRPr="00A94D3A">
        <w:rPr>
          <w:spacing w:val="2"/>
          <w:lang w:val="kk-KZ"/>
        </w:rPr>
        <w:t>ғылыми және (немесе)</w:t>
      </w:r>
      <w:r>
        <w:rPr>
          <w:spacing w:val="2"/>
          <w:lang w:val="kk-KZ"/>
        </w:rPr>
        <w:t xml:space="preserve"> </w:t>
      </w:r>
      <w:r w:rsidRPr="003F1293">
        <w:rPr>
          <w:spacing w:val="2"/>
          <w:lang w:val="kk-KZ"/>
        </w:rPr>
        <w:t>ғылыми-техникалық бағдарламаның ағымдағы жылғы сомасынан 0,05% мөлшерінде әрбір мерзімі өткен күнтізбелік күн үшін тұрақсыздық айыбын төлейді.</w:t>
      </w:r>
    </w:p>
    <w:p w14:paraId="025655C0" w14:textId="627F03ED" w:rsidR="003F1293" w:rsidRPr="00A94D3A" w:rsidRDefault="003F1293" w:rsidP="003F1293">
      <w:pPr>
        <w:pStyle w:val="af3"/>
        <w:shd w:val="clear" w:color="auto" w:fill="FFFFFF"/>
        <w:spacing w:before="0" w:after="0"/>
        <w:ind w:firstLine="709"/>
        <w:contextualSpacing/>
        <w:jc w:val="both"/>
        <w:textAlignment w:val="baseline"/>
        <w:rPr>
          <w:b/>
          <w:spacing w:val="2"/>
          <w:lang w:val="kk-KZ"/>
        </w:rPr>
      </w:pPr>
      <w:r w:rsidRPr="00A94D3A">
        <w:rPr>
          <w:b/>
          <w:spacing w:val="2"/>
          <w:lang w:val="kk-KZ"/>
        </w:rPr>
        <w:t>Тұрақсыздық айыбының сомасын шегеру үшін Орындаушы мен Тапсырыс беруші Шартқа қосымша келісім жасасады.</w:t>
      </w:r>
    </w:p>
    <w:p w14:paraId="14508AF0" w14:textId="00DC869B" w:rsidR="003F1293" w:rsidRPr="00A94D3A" w:rsidRDefault="003F1293" w:rsidP="00EE0209">
      <w:pPr>
        <w:pStyle w:val="af3"/>
        <w:shd w:val="clear" w:color="auto" w:fill="FFFFFF"/>
        <w:tabs>
          <w:tab w:val="left" w:pos="993"/>
        </w:tabs>
        <w:ind w:firstLine="567"/>
        <w:contextualSpacing/>
        <w:jc w:val="both"/>
        <w:textAlignment w:val="baseline"/>
        <w:rPr>
          <w:spacing w:val="2"/>
          <w:lang w:val="kk-KZ"/>
        </w:rPr>
      </w:pPr>
      <w:r w:rsidRPr="00A94D3A">
        <w:rPr>
          <w:spacing w:val="2"/>
          <w:lang w:val="kk-KZ"/>
        </w:rPr>
        <w:t>5.3 Орындаушы ғылыми және (немесе) ғылыми-техникалық бағдарлама бойынша жұмыстарды орындамаған және тиісінше орындам</w:t>
      </w:r>
      <w:r w:rsidR="00C85DDE">
        <w:rPr>
          <w:spacing w:val="2"/>
          <w:lang w:val="kk-KZ"/>
        </w:rPr>
        <w:t>аған жағдайда, Тапсырыс беруші Ұ</w:t>
      </w:r>
      <w:r w:rsidRPr="00A94D3A">
        <w:rPr>
          <w:spacing w:val="2"/>
          <w:lang w:val="kk-KZ"/>
        </w:rPr>
        <w:t>лттық ғылыми кеңестің шешімі негізінде оларды орындаудың кез келген кезеңінде қаржыландыруды тоқтатуға құқылы.</w:t>
      </w:r>
    </w:p>
    <w:p w14:paraId="70EEC53E" w14:textId="1208B6EE" w:rsidR="003F1293" w:rsidRPr="00A94D3A" w:rsidRDefault="003F1293" w:rsidP="00EE0209">
      <w:pPr>
        <w:pStyle w:val="af3"/>
        <w:shd w:val="clear" w:color="auto" w:fill="FFFFFF"/>
        <w:tabs>
          <w:tab w:val="left" w:pos="993"/>
        </w:tabs>
        <w:ind w:firstLine="567"/>
        <w:contextualSpacing/>
        <w:jc w:val="both"/>
        <w:textAlignment w:val="baseline"/>
        <w:rPr>
          <w:spacing w:val="2"/>
          <w:lang w:val="kk-KZ"/>
        </w:rPr>
      </w:pPr>
      <w:r w:rsidRPr="00A94D3A">
        <w:rPr>
          <w:spacing w:val="2"/>
          <w:lang w:val="kk-KZ"/>
        </w:rPr>
        <w:t xml:space="preserve">5.4 </w:t>
      </w:r>
      <w:r>
        <w:rPr>
          <w:spacing w:val="2"/>
          <w:lang w:val="kk-KZ"/>
        </w:rPr>
        <w:t>Б</w:t>
      </w:r>
      <w:r w:rsidRPr="00A94D3A">
        <w:rPr>
          <w:spacing w:val="2"/>
          <w:lang w:val="kk-KZ"/>
        </w:rPr>
        <w:t>ағдарламалық-нысаналы қаржыландыру қаражатын өтінім беруші бағдарламалық-нысаналы қаржыландыруға арналған өтінімге сәйкес ғылыми және (немесе) ғылыми-техникалық бағдарламаларға тікелей басшылық жасау үшін тағайындайтын бағдарламаның ғылыми басшысы бөледі.</w:t>
      </w:r>
    </w:p>
    <w:p w14:paraId="1311D43C" w14:textId="61261058" w:rsidR="003F1293" w:rsidRPr="00A94D3A" w:rsidRDefault="003F1293" w:rsidP="00EE0209">
      <w:pPr>
        <w:pStyle w:val="af3"/>
        <w:shd w:val="clear" w:color="auto" w:fill="FFFFFF"/>
        <w:tabs>
          <w:tab w:val="left" w:pos="993"/>
        </w:tabs>
        <w:ind w:firstLine="567"/>
        <w:contextualSpacing/>
        <w:jc w:val="both"/>
        <w:textAlignment w:val="baseline"/>
        <w:rPr>
          <w:spacing w:val="2"/>
          <w:lang w:val="kk-KZ"/>
        </w:rPr>
      </w:pPr>
      <w:r w:rsidRPr="00A94D3A">
        <w:rPr>
          <w:spacing w:val="2"/>
          <w:lang w:val="kk-KZ"/>
        </w:rPr>
        <w:t xml:space="preserve">5.5 </w:t>
      </w:r>
      <w:r>
        <w:rPr>
          <w:spacing w:val="2"/>
          <w:lang w:val="kk-KZ"/>
        </w:rPr>
        <w:t>Б</w:t>
      </w:r>
      <w:r w:rsidRPr="00A94D3A">
        <w:rPr>
          <w:spacing w:val="2"/>
          <w:lang w:val="kk-KZ"/>
        </w:rPr>
        <w:t xml:space="preserve">ағдарламалық-нысаналы қаржыландыру қаражаты заңнамада белгіленген талаптарға сәйкес ғылыми және (немесе) ғылыми-техникалық бағдарламаны іске асырумен тікелей байланысты шығыстарға </w:t>
      </w:r>
      <w:r>
        <w:rPr>
          <w:spacing w:val="2"/>
          <w:lang w:val="kk-KZ"/>
        </w:rPr>
        <w:t>бағыттылады</w:t>
      </w:r>
      <w:r w:rsidRPr="00A94D3A">
        <w:rPr>
          <w:spacing w:val="2"/>
          <w:lang w:val="kk-KZ"/>
        </w:rPr>
        <w:t>.</w:t>
      </w:r>
    </w:p>
    <w:p w14:paraId="5318D5C0" w14:textId="743083C6" w:rsidR="00AC0EC0" w:rsidRDefault="00C85DDE" w:rsidP="00EE0209">
      <w:pPr>
        <w:pStyle w:val="af3"/>
        <w:shd w:val="clear" w:color="auto" w:fill="FFFFFF"/>
        <w:tabs>
          <w:tab w:val="left" w:pos="993"/>
        </w:tabs>
        <w:spacing w:before="0" w:after="0"/>
        <w:ind w:firstLine="567"/>
        <w:contextualSpacing/>
        <w:jc w:val="both"/>
        <w:textAlignment w:val="baseline"/>
        <w:rPr>
          <w:spacing w:val="2"/>
          <w:lang w:val="kk-KZ"/>
        </w:rPr>
      </w:pPr>
      <w:r>
        <w:rPr>
          <w:spacing w:val="2"/>
          <w:lang w:val="kk-KZ"/>
        </w:rPr>
        <w:t>5.6 Б</w:t>
      </w:r>
      <w:r w:rsidR="003F1293" w:rsidRPr="00A94D3A">
        <w:rPr>
          <w:spacing w:val="2"/>
          <w:lang w:val="kk-KZ"/>
        </w:rPr>
        <w:t>ағдарламалық-нысаналы қаржыландыру қаражаты тиімсіз және негізсіз пайдаланылған жағдайда, Орындаушы заңнамада белгіленген тәртіппен жауапты болады.</w:t>
      </w:r>
    </w:p>
    <w:p w14:paraId="11071075" w14:textId="77777777" w:rsidR="003F1293" w:rsidRDefault="003F1293" w:rsidP="003F1293">
      <w:pPr>
        <w:pStyle w:val="af3"/>
        <w:shd w:val="clear" w:color="auto" w:fill="FFFFFF"/>
        <w:spacing w:before="0" w:after="0"/>
        <w:contextualSpacing/>
        <w:jc w:val="both"/>
        <w:textAlignment w:val="baseline"/>
        <w:rPr>
          <w:spacing w:val="2"/>
          <w:lang w:val="kk-KZ"/>
        </w:rPr>
      </w:pPr>
    </w:p>
    <w:p w14:paraId="3109C253" w14:textId="77777777" w:rsidR="006111F3" w:rsidRPr="003F1293" w:rsidRDefault="006111F3" w:rsidP="003F1293">
      <w:pPr>
        <w:pStyle w:val="af3"/>
        <w:shd w:val="clear" w:color="auto" w:fill="FFFFFF"/>
        <w:spacing w:before="0" w:after="0"/>
        <w:contextualSpacing/>
        <w:jc w:val="both"/>
        <w:textAlignment w:val="baseline"/>
        <w:rPr>
          <w:spacing w:val="2"/>
          <w:lang w:val="kk-KZ"/>
        </w:rPr>
      </w:pPr>
    </w:p>
    <w:p w14:paraId="2365BCC1" w14:textId="674D6C08" w:rsidR="003F1293" w:rsidRDefault="003F1293" w:rsidP="0054401A">
      <w:pPr>
        <w:pStyle w:val="af3"/>
        <w:numPr>
          <w:ilvl w:val="0"/>
          <w:numId w:val="8"/>
        </w:numPr>
        <w:shd w:val="clear" w:color="auto" w:fill="FFFFFF"/>
        <w:contextualSpacing/>
        <w:jc w:val="center"/>
        <w:textAlignment w:val="baseline"/>
        <w:rPr>
          <w:b/>
          <w:spacing w:val="2"/>
          <w:lang w:val="kk-KZ"/>
        </w:rPr>
      </w:pPr>
      <w:r>
        <w:rPr>
          <w:b/>
          <w:spacing w:val="2"/>
          <w:lang w:val="kk-KZ"/>
        </w:rPr>
        <w:t>Өзге де шарттар</w:t>
      </w:r>
    </w:p>
    <w:p w14:paraId="570F11E6" w14:textId="77777777" w:rsidR="003F1293" w:rsidRDefault="003F1293" w:rsidP="003F1293">
      <w:pPr>
        <w:pStyle w:val="af3"/>
        <w:shd w:val="clear" w:color="auto" w:fill="FFFFFF"/>
        <w:ind w:left="1080"/>
        <w:contextualSpacing/>
        <w:textAlignment w:val="baseline"/>
        <w:rPr>
          <w:b/>
          <w:spacing w:val="2"/>
          <w:lang w:val="kk-KZ"/>
        </w:rPr>
      </w:pPr>
    </w:p>
    <w:p w14:paraId="5CC46D0C" w14:textId="77777777" w:rsidR="003F1293" w:rsidRDefault="003F1293" w:rsidP="00EE0209">
      <w:pPr>
        <w:pStyle w:val="af3"/>
        <w:shd w:val="clear" w:color="auto" w:fill="FFFFFF"/>
        <w:spacing w:before="0" w:after="0"/>
        <w:ind w:firstLine="567"/>
        <w:contextualSpacing/>
        <w:jc w:val="both"/>
        <w:textAlignment w:val="baseline"/>
        <w:rPr>
          <w:bCs/>
          <w:spacing w:val="2"/>
          <w:lang w:val="kk-KZ"/>
        </w:rPr>
      </w:pPr>
      <w:r w:rsidRPr="003F1293">
        <w:rPr>
          <w:bCs/>
          <w:spacing w:val="2"/>
          <w:lang w:val="kk-KZ"/>
        </w:rPr>
        <w:t>6.1. Ғылыми және (немесе) ғылыми-техникалық бағдарламаның іске асырылу барысын және олардың нәтижелілігін, оның ішінде жергілікті жерге барып мониторингтеу, сондай-ақ жүргізілетін ғылыми және (немесе) ғылыми-техникалық бағдарламаның нәтижелілігіне мониторингті жүзеге асыру қолданыстағы заңнамаға сәйкес жүзеге асырылады.</w:t>
      </w:r>
    </w:p>
    <w:p w14:paraId="61EFFEC0" w14:textId="1AF528FE" w:rsidR="003F1293" w:rsidRDefault="00EE0209" w:rsidP="00EE0209">
      <w:pPr>
        <w:pStyle w:val="af3"/>
        <w:shd w:val="clear" w:color="auto" w:fill="FFFFFF"/>
        <w:spacing w:before="0" w:after="0"/>
        <w:ind w:firstLine="567"/>
        <w:contextualSpacing/>
        <w:jc w:val="both"/>
        <w:textAlignment w:val="baseline"/>
        <w:rPr>
          <w:spacing w:val="2"/>
          <w:lang w:val="kk-KZ"/>
        </w:rPr>
      </w:pPr>
      <w:r>
        <w:rPr>
          <w:spacing w:val="2"/>
          <w:lang w:val="kk-KZ"/>
        </w:rPr>
        <w:t xml:space="preserve">6.2. </w:t>
      </w:r>
      <w:r w:rsidRPr="00EE0209">
        <w:rPr>
          <w:spacing w:val="2"/>
          <w:lang w:val="kk-KZ"/>
        </w:rPr>
        <w:t>«</w:t>
      </w:r>
      <w:r w:rsidR="003F1293" w:rsidRPr="003F1293">
        <w:rPr>
          <w:spacing w:val="2"/>
          <w:lang w:val="kk-KZ"/>
        </w:rPr>
        <w:t>2020-2022 жылдарға арнал</w:t>
      </w:r>
      <w:r>
        <w:rPr>
          <w:spacing w:val="2"/>
          <w:lang w:val="kk-KZ"/>
        </w:rPr>
        <w:t>ған республикалық бюджет туралы»</w:t>
      </w:r>
      <w:r w:rsidR="003F1293" w:rsidRPr="003F1293">
        <w:rPr>
          <w:spacing w:val="2"/>
          <w:lang w:val="kk-KZ"/>
        </w:rPr>
        <w:t xml:space="preserve"> Қазақстан Республикасының Заңына ғылыми және (немесе) ғылыми-техникалық бағдарламаны орындауға бөлінетін тиісті қаржы жылына арналған қаражатты азайту бөлігінде өзгерістер енгізілген жағдайда, Тапсырыс беруші Ұлттық ғылыми кеңестің шешімі негізінде 3.1-тармаққа тиісті өзгерістер енгізуге құқылы. Келісім-шарт, күнтізбелік жоспар (1.1-1-қосымша) _ Шарт).</w:t>
      </w:r>
    </w:p>
    <w:p w14:paraId="777F130E" w14:textId="77777777" w:rsidR="0092686F" w:rsidRDefault="0092686F" w:rsidP="00EE0209">
      <w:pPr>
        <w:pStyle w:val="af3"/>
        <w:shd w:val="clear" w:color="auto" w:fill="FFFFFF"/>
        <w:spacing w:before="0" w:after="0"/>
        <w:ind w:firstLine="567"/>
        <w:contextualSpacing/>
        <w:jc w:val="both"/>
        <w:textAlignment w:val="baseline"/>
        <w:rPr>
          <w:spacing w:val="2"/>
          <w:lang w:val="kk-KZ"/>
        </w:rPr>
      </w:pPr>
      <w:r w:rsidRPr="0092686F">
        <w:rPr>
          <w:spacing w:val="2"/>
          <w:lang w:val="kk-KZ"/>
        </w:rPr>
        <w:t xml:space="preserve">6.3. Шарт ол Қазақстан Республикасы Қаржы министрлігінің аумақтық қазынашылық органдарында тіркелген сәттен бастап күшіне енеді және тараптар үшін міндетті болып табылады және «___» ___ 20___ жылға дейін қолданылады. </w:t>
      </w:r>
    </w:p>
    <w:p w14:paraId="000EC68A" w14:textId="4C9A556B" w:rsidR="0092686F" w:rsidRPr="0092686F" w:rsidRDefault="0092686F" w:rsidP="00EE0209">
      <w:pPr>
        <w:pStyle w:val="af3"/>
        <w:shd w:val="clear" w:color="auto" w:fill="FFFFFF"/>
        <w:tabs>
          <w:tab w:val="left" w:pos="851"/>
          <w:tab w:val="left" w:pos="993"/>
        </w:tabs>
        <w:ind w:firstLine="567"/>
        <w:contextualSpacing/>
        <w:jc w:val="both"/>
        <w:textAlignment w:val="baseline"/>
        <w:rPr>
          <w:spacing w:val="2"/>
          <w:lang w:val="kk-KZ"/>
        </w:rPr>
      </w:pPr>
      <w:r w:rsidRPr="0092686F">
        <w:rPr>
          <w:spacing w:val="2"/>
          <w:lang w:val="kk-KZ"/>
        </w:rPr>
        <w:t>6.4. Ғылыми, ғылыми-техникалық бағдарламалар және олардың орындалуы бойынша есептерді (аралық және қорытынды) Орындаушы Қазақстан Республикасы Білім және ғылым министр</w:t>
      </w:r>
      <w:r w:rsidR="003C4CE2">
        <w:rPr>
          <w:spacing w:val="2"/>
          <w:lang w:val="kk-KZ"/>
        </w:rPr>
        <w:t>інің 2015 жылғы 31 наурыздағы №</w:t>
      </w:r>
      <w:r w:rsidRPr="0092686F">
        <w:rPr>
          <w:spacing w:val="2"/>
          <w:lang w:val="kk-KZ"/>
        </w:rPr>
        <w:t xml:space="preserve">149 бұйрығымен бекітілген Мемлекеттік бюджеттен қаржыландырылатын ғылыми, ғылыми-техникалық бағдарламаларды мемлекеттік есепке алу және олардың орындалуы жөніндегі есептерді бекіту қағидаларына сәйкес заңнамада белгіленген тәртіппен Мемлекеттік ұлттық ғылыми-техникалық сараптама орталығында (бұдан әрі – Орталық) міндетті мемлекеттік есепке алуы тиіс.  </w:t>
      </w:r>
    </w:p>
    <w:p w14:paraId="51E34305" w14:textId="77777777" w:rsidR="0092686F" w:rsidRPr="0092686F" w:rsidRDefault="0092686F" w:rsidP="0092686F">
      <w:pPr>
        <w:pStyle w:val="af3"/>
        <w:shd w:val="clear" w:color="auto" w:fill="FFFFFF"/>
        <w:tabs>
          <w:tab w:val="left" w:pos="851"/>
          <w:tab w:val="left" w:pos="993"/>
        </w:tabs>
        <w:ind w:firstLine="709"/>
        <w:contextualSpacing/>
        <w:jc w:val="both"/>
        <w:textAlignment w:val="baseline"/>
        <w:rPr>
          <w:spacing w:val="2"/>
          <w:lang w:val="kk-KZ"/>
        </w:rPr>
      </w:pPr>
      <w:r w:rsidRPr="0092686F">
        <w:rPr>
          <w:spacing w:val="2"/>
          <w:lang w:val="kk-KZ"/>
        </w:rPr>
        <w:t>6.5. Үшінші тараптың барлық наразылықтарына Орындаушы жауапты болады.</w:t>
      </w:r>
    </w:p>
    <w:p w14:paraId="168EFB13" w14:textId="77777777" w:rsidR="0092686F" w:rsidRPr="0092686F" w:rsidRDefault="0092686F" w:rsidP="0092686F">
      <w:pPr>
        <w:pStyle w:val="af3"/>
        <w:shd w:val="clear" w:color="auto" w:fill="FFFFFF"/>
        <w:tabs>
          <w:tab w:val="left" w:pos="851"/>
          <w:tab w:val="left" w:pos="993"/>
        </w:tabs>
        <w:ind w:firstLine="709"/>
        <w:contextualSpacing/>
        <w:jc w:val="both"/>
        <w:textAlignment w:val="baseline"/>
        <w:rPr>
          <w:spacing w:val="2"/>
          <w:lang w:val="kk-KZ"/>
        </w:rPr>
      </w:pPr>
      <w:r w:rsidRPr="0092686F">
        <w:rPr>
          <w:spacing w:val="2"/>
          <w:lang w:val="kk-KZ"/>
        </w:rPr>
        <w:t xml:space="preserve">6.6. Шарт бірдей заңды күші бар Тараптардың әрқайсысы үшін бір-бір данадан, екі данада жасалды. </w:t>
      </w:r>
    </w:p>
    <w:p w14:paraId="7EA533C7" w14:textId="0642CA5E" w:rsidR="00AC0EC0" w:rsidRDefault="0092686F" w:rsidP="0092686F">
      <w:pPr>
        <w:pStyle w:val="af3"/>
        <w:shd w:val="clear" w:color="auto" w:fill="FFFFFF"/>
        <w:tabs>
          <w:tab w:val="left" w:pos="851"/>
          <w:tab w:val="left" w:pos="993"/>
        </w:tabs>
        <w:spacing w:before="0" w:after="0"/>
        <w:ind w:firstLine="709"/>
        <w:contextualSpacing/>
        <w:jc w:val="both"/>
        <w:textAlignment w:val="baseline"/>
        <w:rPr>
          <w:spacing w:val="2"/>
          <w:lang w:val="kk-KZ"/>
        </w:rPr>
      </w:pPr>
      <w:r w:rsidRPr="00A94D3A">
        <w:rPr>
          <w:spacing w:val="2"/>
          <w:lang w:val="kk-KZ"/>
        </w:rPr>
        <w:t>6.7. Осы Шартқа енгізілетін барлық өзгерістер мен толықтырулар қосымша келісімдермен ресімделеді және оларға Тараптардың бірінші басшылары қол қояды.</w:t>
      </w:r>
    </w:p>
    <w:p w14:paraId="4B5A300B" w14:textId="77777777" w:rsidR="0092686F" w:rsidRDefault="0092686F" w:rsidP="0092686F">
      <w:pPr>
        <w:pStyle w:val="af3"/>
        <w:shd w:val="clear" w:color="auto" w:fill="FFFFFF"/>
        <w:tabs>
          <w:tab w:val="left" w:pos="851"/>
          <w:tab w:val="left" w:pos="993"/>
        </w:tabs>
        <w:spacing w:before="0" w:after="0"/>
        <w:ind w:firstLine="709"/>
        <w:contextualSpacing/>
        <w:jc w:val="both"/>
        <w:textAlignment w:val="baseline"/>
        <w:rPr>
          <w:color w:val="000000"/>
          <w:spacing w:val="2"/>
          <w:lang w:val="kk-KZ"/>
        </w:rPr>
      </w:pPr>
    </w:p>
    <w:p w14:paraId="4D37A58C" w14:textId="77777777" w:rsidR="001330C0" w:rsidRPr="0092686F" w:rsidRDefault="001330C0" w:rsidP="0092686F">
      <w:pPr>
        <w:pStyle w:val="af3"/>
        <w:shd w:val="clear" w:color="auto" w:fill="FFFFFF"/>
        <w:tabs>
          <w:tab w:val="left" w:pos="851"/>
          <w:tab w:val="left" w:pos="993"/>
        </w:tabs>
        <w:spacing w:before="0" w:after="0"/>
        <w:ind w:firstLine="709"/>
        <w:contextualSpacing/>
        <w:jc w:val="both"/>
        <w:textAlignment w:val="baseline"/>
        <w:rPr>
          <w:color w:val="000000"/>
          <w:spacing w:val="2"/>
          <w:lang w:val="kk-KZ"/>
        </w:rPr>
      </w:pPr>
    </w:p>
    <w:p w14:paraId="4451D9EA" w14:textId="77777777" w:rsidR="0092686F" w:rsidRPr="003D7EEF" w:rsidRDefault="0092686F" w:rsidP="0092686F">
      <w:pPr>
        <w:pStyle w:val="af3"/>
        <w:shd w:val="clear" w:color="auto" w:fill="FFFFFF"/>
        <w:spacing w:before="0" w:after="0"/>
        <w:contextualSpacing/>
        <w:jc w:val="center"/>
        <w:textAlignment w:val="baseline"/>
        <w:rPr>
          <w:b/>
          <w:spacing w:val="2"/>
          <w:lang w:val="kk-KZ"/>
        </w:rPr>
      </w:pPr>
      <w:r>
        <w:rPr>
          <w:b/>
          <w:lang w:val="kk-KZ"/>
        </w:rPr>
        <w:t xml:space="preserve">7. </w:t>
      </w:r>
      <w:r w:rsidRPr="000947D6">
        <w:rPr>
          <w:b/>
          <w:lang w:val="kk-KZ"/>
        </w:rPr>
        <w:t>Тараптардың заңды мекенжайлары</w:t>
      </w:r>
    </w:p>
    <w:p w14:paraId="1321C851" w14:textId="77777777" w:rsidR="0092686F" w:rsidRDefault="0092686F" w:rsidP="0092686F">
      <w:pPr>
        <w:pStyle w:val="af3"/>
        <w:shd w:val="clear" w:color="auto" w:fill="FFFFFF"/>
        <w:spacing w:before="0" w:after="0"/>
        <w:ind w:firstLine="709"/>
        <w:contextualSpacing/>
        <w:jc w:val="center"/>
        <w:textAlignment w:val="baseline"/>
        <w:rPr>
          <w:bCs/>
          <w:i/>
          <w:color w:val="000000"/>
          <w:spacing w:val="2"/>
          <w:lang w:val="kk-KZ"/>
        </w:rPr>
      </w:pPr>
      <w:r w:rsidRPr="003D7EEF">
        <w:rPr>
          <w:bCs/>
          <w:i/>
          <w:color w:val="000000"/>
          <w:spacing w:val="2"/>
          <w:lang w:val="kk-KZ"/>
        </w:rPr>
        <w:t>(бөлек бетке орналастыруға болмайды)</w:t>
      </w:r>
      <w:r>
        <w:rPr>
          <w:bCs/>
          <w:i/>
          <w:color w:val="000000"/>
          <w:spacing w:val="2"/>
          <w:lang w:val="kk-KZ"/>
        </w:rPr>
        <w:t xml:space="preserve"> </w:t>
      </w:r>
    </w:p>
    <w:p w14:paraId="120E8AE5" w14:textId="77777777" w:rsidR="0092686F" w:rsidRPr="000947D6" w:rsidRDefault="0092686F" w:rsidP="0092686F">
      <w:pPr>
        <w:pStyle w:val="af3"/>
        <w:shd w:val="clear" w:color="auto" w:fill="FFFFFF"/>
        <w:spacing w:before="0" w:after="0"/>
        <w:ind w:firstLine="709"/>
        <w:contextualSpacing/>
        <w:jc w:val="center"/>
        <w:textAlignment w:val="baseline"/>
        <w:rPr>
          <w:bCs/>
          <w:i/>
          <w:color w:val="000000"/>
          <w:spacing w:val="2"/>
          <w:lang w:val="kk-KZ"/>
        </w:rPr>
      </w:pPr>
    </w:p>
    <w:tbl>
      <w:tblPr>
        <w:tblW w:w="14528" w:type="dxa"/>
        <w:tblInd w:w="108" w:type="dxa"/>
        <w:tblLook w:val="04A0" w:firstRow="1" w:lastRow="0" w:firstColumn="1" w:lastColumn="0" w:noHBand="0" w:noVBand="1"/>
      </w:tblPr>
      <w:tblGrid>
        <w:gridCol w:w="4962"/>
        <w:gridCol w:w="4783"/>
        <w:gridCol w:w="4783"/>
      </w:tblGrid>
      <w:tr w:rsidR="0092686F" w:rsidRPr="005A5A3D" w14:paraId="125CBF86" w14:textId="77777777" w:rsidTr="008D3660">
        <w:trPr>
          <w:trHeight w:val="150"/>
        </w:trPr>
        <w:tc>
          <w:tcPr>
            <w:tcW w:w="4962" w:type="dxa"/>
          </w:tcPr>
          <w:p w14:paraId="52F320E6" w14:textId="77777777" w:rsidR="0092686F" w:rsidRPr="000947D6" w:rsidRDefault="0092686F" w:rsidP="008D3660">
            <w:pPr>
              <w:pStyle w:val="af3"/>
              <w:shd w:val="clear" w:color="auto" w:fill="FFFFFF"/>
              <w:spacing w:before="0" w:after="0"/>
              <w:ind w:firstLine="709"/>
              <w:contextualSpacing/>
              <w:jc w:val="both"/>
              <w:textAlignment w:val="baseline"/>
              <w:rPr>
                <w:b/>
                <w:color w:val="000000"/>
                <w:spacing w:val="2"/>
                <w:lang w:val="kk-KZ"/>
              </w:rPr>
            </w:pPr>
            <w:r>
              <w:rPr>
                <w:b/>
                <w:color w:val="000000"/>
                <w:spacing w:val="2"/>
                <w:lang w:val="kk-KZ"/>
              </w:rPr>
              <w:t>Тапсырыс беруші:</w:t>
            </w:r>
          </w:p>
          <w:p w14:paraId="5441E9C0" w14:textId="74FDEAED" w:rsidR="0092686F" w:rsidRDefault="0092686F" w:rsidP="008D3660">
            <w:pPr>
              <w:pStyle w:val="af3"/>
              <w:shd w:val="clear" w:color="auto" w:fill="FFFFFF"/>
              <w:spacing w:before="0" w:after="0"/>
              <w:contextualSpacing/>
              <w:jc w:val="both"/>
              <w:textAlignment w:val="baseline"/>
              <w:rPr>
                <w:color w:val="000000"/>
                <w:spacing w:val="2"/>
                <w:lang w:val="kk-KZ"/>
              </w:rPr>
            </w:pPr>
            <w:r>
              <w:rPr>
                <w:color w:val="000000"/>
                <w:spacing w:val="2"/>
              </w:rPr>
              <w:t>«</w:t>
            </w:r>
            <w:r>
              <w:rPr>
                <w:color w:val="000000"/>
                <w:spacing w:val="2"/>
                <w:lang w:val="kk-KZ"/>
              </w:rPr>
              <w:t>Қазақстан Республикасы</w:t>
            </w:r>
            <w:r w:rsidR="00EE0209">
              <w:rPr>
                <w:color w:val="000000"/>
                <w:spacing w:val="2"/>
                <w:lang w:val="kk-KZ"/>
              </w:rPr>
              <w:t xml:space="preserve"> Д</w:t>
            </w:r>
            <w:r w:rsidR="00C85DDE">
              <w:rPr>
                <w:color w:val="000000"/>
                <w:spacing w:val="2"/>
                <w:lang w:val="kk-KZ"/>
              </w:rPr>
              <w:t>енсаулық сақтау</w:t>
            </w:r>
            <w:r w:rsidR="00EE0209">
              <w:rPr>
                <w:color w:val="000000"/>
                <w:spacing w:val="2"/>
                <w:lang w:val="kk-KZ"/>
              </w:rPr>
              <w:t xml:space="preserve"> министрлігі</w:t>
            </w:r>
            <w:r w:rsidRPr="00E81964">
              <w:rPr>
                <w:color w:val="000000"/>
                <w:spacing w:val="2"/>
              </w:rPr>
              <w:t xml:space="preserve">» </w:t>
            </w:r>
            <w:r>
              <w:rPr>
                <w:color w:val="000000"/>
                <w:spacing w:val="2"/>
                <w:lang w:val="kk-KZ"/>
              </w:rPr>
              <w:t>ММ</w:t>
            </w:r>
          </w:p>
          <w:p w14:paraId="4F6F5A1D" w14:textId="77777777" w:rsidR="0092686F" w:rsidRDefault="0092686F" w:rsidP="008D3660">
            <w:pPr>
              <w:pStyle w:val="af3"/>
              <w:shd w:val="clear" w:color="auto" w:fill="FFFFFF"/>
              <w:spacing w:before="0" w:after="0"/>
              <w:contextualSpacing/>
              <w:jc w:val="both"/>
              <w:textAlignment w:val="baseline"/>
              <w:rPr>
                <w:color w:val="000000"/>
                <w:spacing w:val="2"/>
                <w:lang w:val="kk-KZ"/>
              </w:rPr>
            </w:pPr>
            <w:r w:rsidRPr="00E81964">
              <w:rPr>
                <w:color w:val="000000"/>
                <w:spacing w:val="2"/>
                <w:lang w:val="kk-KZ"/>
              </w:rPr>
              <w:t>Нұр-Сұлтан</w:t>
            </w:r>
            <w:r>
              <w:rPr>
                <w:color w:val="000000"/>
                <w:spacing w:val="2"/>
                <w:lang w:val="kk-KZ"/>
              </w:rPr>
              <w:t xml:space="preserve"> қ., Мәңгілік ел даңғылы, </w:t>
            </w:r>
            <w:r w:rsidRPr="0092686F">
              <w:rPr>
                <w:color w:val="000000"/>
                <w:spacing w:val="2"/>
                <w:lang w:val="kk-KZ"/>
              </w:rPr>
              <w:t>8</w:t>
            </w:r>
          </w:p>
          <w:p w14:paraId="3F884754" w14:textId="77777777" w:rsidR="0092686F" w:rsidRDefault="0092686F" w:rsidP="0092686F">
            <w:pPr>
              <w:pStyle w:val="af3"/>
              <w:shd w:val="clear" w:color="auto" w:fill="FFFFFF"/>
              <w:spacing w:before="0" w:after="0"/>
              <w:contextualSpacing/>
              <w:jc w:val="both"/>
              <w:textAlignment w:val="baseline"/>
              <w:rPr>
                <w:color w:val="000000"/>
                <w:spacing w:val="2"/>
                <w:lang w:val="kk-KZ"/>
              </w:rPr>
            </w:pPr>
          </w:p>
          <w:p w14:paraId="6A25471E" w14:textId="77777777" w:rsidR="0092686F" w:rsidRPr="00A94D3A" w:rsidRDefault="0092686F" w:rsidP="0092686F">
            <w:pPr>
              <w:pStyle w:val="af3"/>
              <w:shd w:val="clear" w:color="auto" w:fill="FFFFFF"/>
              <w:spacing w:before="0" w:after="0"/>
              <w:contextualSpacing/>
              <w:jc w:val="both"/>
              <w:textAlignment w:val="baseline"/>
              <w:rPr>
                <w:color w:val="000000"/>
                <w:spacing w:val="2"/>
                <w:highlight w:val="red"/>
                <w:lang w:val="kk-KZ"/>
              </w:rPr>
            </w:pPr>
            <w:r w:rsidRPr="00A94D3A">
              <w:rPr>
                <w:color w:val="000000"/>
                <w:spacing w:val="2"/>
                <w:lang w:val="kk-KZ"/>
              </w:rPr>
              <w:t xml:space="preserve">БИН </w:t>
            </w:r>
            <w:r w:rsidRPr="00A94D3A">
              <w:rPr>
                <w:color w:val="000000"/>
                <w:spacing w:val="2"/>
                <w:highlight w:val="red"/>
                <w:lang w:val="kk-KZ"/>
              </w:rPr>
              <w:t xml:space="preserve"> </w:t>
            </w:r>
          </w:p>
          <w:p w14:paraId="33262F6D" w14:textId="77777777" w:rsidR="0092686F" w:rsidRPr="00A94D3A" w:rsidRDefault="0092686F" w:rsidP="0092686F">
            <w:pPr>
              <w:pStyle w:val="af3"/>
              <w:shd w:val="clear" w:color="auto" w:fill="FFFFFF"/>
              <w:spacing w:before="0" w:after="0"/>
              <w:contextualSpacing/>
              <w:jc w:val="both"/>
              <w:textAlignment w:val="baseline"/>
              <w:rPr>
                <w:color w:val="000000"/>
                <w:spacing w:val="2"/>
                <w:highlight w:val="red"/>
                <w:lang w:val="kk-KZ"/>
              </w:rPr>
            </w:pPr>
            <w:r w:rsidRPr="00A94D3A">
              <w:rPr>
                <w:color w:val="000000"/>
                <w:spacing w:val="2"/>
                <w:lang w:val="kk-KZ"/>
              </w:rPr>
              <w:t>БИК</w:t>
            </w:r>
            <w:r w:rsidRPr="00A94D3A">
              <w:rPr>
                <w:color w:val="000000"/>
                <w:spacing w:val="2"/>
                <w:highlight w:val="red"/>
                <w:lang w:val="kk-KZ"/>
              </w:rPr>
              <w:t xml:space="preserve">                                                                           </w:t>
            </w:r>
          </w:p>
          <w:p w14:paraId="5AF64728" w14:textId="77777777" w:rsidR="0092686F" w:rsidRPr="00A94D3A" w:rsidRDefault="0092686F" w:rsidP="0092686F">
            <w:pPr>
              <w:pStyle w:val="af3"/>
              <w:shd w:val="clear" w:color="auto" w:fill="FFFFFF"/>
              <w:spacing w:before="0" w:after="0"/>
              <w:contextualSpacing/>
              <w:jc w:val="both"/>
              <w:textAlignment w:val="baseline"/>
              <w:rPr>
                <w:color w:val="000000"/>
                <w:spacing w:val="2"/>
                <w:highlight w:val="red"/>
                <w:lang w:val="kk-KZ"/>
              </w:rPr>
            </w:pPr>
            <w:r w:rsidRPr="00A94D3A">
              <w:rPr>
                <w:color w:val="000000"/>
                <w:spacing w:val="2"/>
                <w:lang w:val="kk-KZ"/>
              </w:rPr>
              <w:t>ИИК KZ</w:t>
            </w:r>
            <w:r w:rsidRPr="00A94D3A">
              <w:rPr>
                <w:color w:val="000000"/>
                <w:spacing w:val="2"/>
                <w:highlight w:val="red"/>
                <w:lang w:val="kk-KZ"/>
              </w:rPr>
              <w:t xml:space="preserve"> </w:t>
            </w:r>
          </w:p>
          <w:p w14:paraId="3514AC36" w14:textId="77777777" w:rsidR="0092686F" w:rsidRPr="00A94D3A" w:rsidRDefault="0092686F" w:rsidP="0092686F">
            <w:pPr>
              <w:pStyle w:val="af3"/>
              <w:shd w:val="clear" w:color="auto" w:fill="FFFFFF"/>
              <w:spacing w:before="0" w:after="0"/>
              <w:contextualSpacing/>
              <w:jc w:val="both"/>
              <w:textAlignment w:val="baseline"/>
              <w:rPr>
                <w:color w:val="000000"/>
                <w:spacing w:val="2"/>
                <w:highlight w:val="red"/>
                <w:lang w:val="kk-KZ"/>
              </w:rPr>
            </w:pPr>
            <w:r w:rsidRPr="00A94D3A">
              <w:rPr>
                <w:color w:val="000000"/>
                <w:spacing w:val="2"/>
                <w:lang w:val="kk-KZ"/>
              </w:rPr>
              <w:t>Кбе</w:t>
            </w:r>
            <w:r w:rsidRPr="00A94D3A">
              <w:rPr>
                <w:color w:val="000000"/>
                <w:spacing w:val="2"/>
                <w:highlight w:val="red"/>
                <w:lang w:val="kk-KZ"/>
              </w:rPr>
              <w:t xml:space="preserve">                                                     </w:t>
            </w:r>
          </w:p>
          <w:p w14:paraId="751F75EC" w14:textId="6FE3D65D" w:rsidR="0092686F" w:rsidRPr="00A94D3A" w:rsidRDefault="0092686F" w:rsidP="0092686F">
            <w:pPr>
              <w:pStyle w:val="af3"/>
              <w:spacing w:before="0" w:after="0"/>
              <w:contextualSpacing/>
              <w:jc w:val="both"/>
              <w:textAlignment w:val="baseline"/>
              <w:rPr>
                <w:spacing w:val="2"/>
                <w:lang w:val="kk-KZ"/>
              </w:rPr>
            </w:pPr>
            <w:r w:rsidRPr="00A94D3A">
              <w:rPr>
                <w:spacing w:val="2"/>
                <w:lang w:val="kk-KZ"/>
              </w:rPr>
              <w:t>«</w:t>
            </w:r>
            <w:r w:rsidR="009A34A8">
              <w:rPr>
                <w:spacing w:val="2"/>
                <w:lang w:val="kk-KZ"/>
              </w:rPr>
              <w:t>Қазақстан Республикасы</w:t>
            </w:r>
            <w:r w:rsidRPr="00A94D3A">
              <w:rPr>
                <w:spacing w:val="2"/>
                <w:lang w:val="kk-KZ"/>
              </w:rPr>
              <w:t xml:space="preserve"> Қаржы министрлігінің Қазынашылық комитеті»</w:t>
            </w:r>
            <w:r>
              <w:rPr>
                <w:spacing w:val="2"/>
                <w:lang w:val="kk-KZ"/>
              </w:rPr>
              <w:t xml:space="preserve"> РММ</w:t>
            </w:r>
            <w:r w:rsidRPr="00A94D3A">
              <w:rPr>
                <w:spacing w:val="2"/>
                <w:lang w:val="kk-KZ"/>
              </w:rPr>
              <w:t xml:space="preserve"> </w:t>
            </w:r>
          </w:p>
          <w:p w14:paraId="52FBC490" w14:textId="77777777" w:rsidR="0092686F" w:rsidRPr="00A94D3A" w:rsidRDefault="0092686F" w:rsidP="0092686F">
            <w:pPr>
              <w:pStyle w:val="af3"/>
              <w:shd w:val="clear" w:color="auto" w:fill="FFFFFF"/>
              <w:spacing w:before="0" w:after="0"/>
              <w:ind w:firstLine="162"/>
              <w:contextualSpacing/>
              <w:jc w:val="both"/>
              <w:textAlignment w:val="baseline"/>
              <w:rPr>
                <w:spacing w:val="2"/>
                <w:lang w:val="kk-KZ"/>
              </w:rPr>
            </w:pPr>
          </w:p>
          <w:p w14:paraId="1FB09C76" w14:textId="77777777" w:rsidR="0092686F" w:rsidRPr="00A94D3A" w:rsidRDefault="0092686F" w:rsidP="0092686F">
            <w:pPr>
              <w:pStyle w:val="af3"/>
              <w:shd w:val="clear" w:color="auto" w:fill="FFFFFF"/>
              <w:spacing w:before="0" w:after="0"/>
              <w:ind w:firstLine="162"/>
              <w:contextualSpacing/>
              <w:jc w:val="both"/>
              <w:textAlignment w:val="baseline"/>
              <w:rPr>
                <w:color w:val="000000"/>
                <w:spacing w:val="2"/>
                <w:lang w:val="kk-KZ"/>
              </w:rPr>
            </w:pPr>
          </w:p>
          <w:p w14:paraId="556F0DAB" w14:textId="77777777" w:rsidR="0092686F" w:rsidRPr="00A94D3A" w:rsidRDefault="0092686F" w:rsidP="0092686F">
            <w:pPr>
              <w:pStyle w:val="af3"/>
              <w:shd w:val="clear" w:color="auto" w:fill="FFFFFF"/>
              <w:spacing w:before="0" w:after="0"/>
              <w:ind w:firstLine="162"/>
              <w:contextualSpacing/>
              <w:jc w:val="both"/>
              <w:textAlignment w:val="baseline"/>
              <w:rPr>
                <w:color w:val="000000"/>
                <w:spacing w:val="2"/>
                <w:lang w:val="kk-KZ"/>
              </w:rPr>
            </w:pPr>
          </w:p>
          <w:p w14:paraId="01BF2BCB" w14:textId="77777777" w:rsidR="001330C0" w:rsidRPr="00E6516E" w:rsidRDefault="001330C0" w:rsidP="0092686F">
            <w:pPr>
              <w:pStyle w:val="af3"/>
              <w:shd w:val="clear" w:color="auto" w:fill="FFFFFF"/>
              <w:spacing w:before="0" w:after="0"/>
              <w:ind w:firstLine="162"/>
              <w:contextualSpacing/>
              <w:jc w:val="both"/>
              <w:textAlignment w:val="baseline"/>
              <w:rPr>
                <w:b/>
                <w:color w:val="000000"/>
                <w:spacing w:val="2"/>
                <w:lang w:val="kk-KZ"/>
              </w:rPr>
            </w:pPr>
          </w:p>
          <w:p w14:paraId="206C38CF" w14:textId="77777777" w:rsidR="0092686F" w:rsidRPr="00AC0EC0" w:rsidRDefault="0092686F" w:rsidP="0092686F">
            <w:pPr>
              <w:pStyle w:val="af3"/>
              <w:shd w:val="clear" w:color="auto" w:fill="FFFFFF"/>
              <w:spacing w:before="0" w:after="0"/>
              <w:ind w:firstLine="162"/>
              <w:contextualSpacing/>
              <w:jc w:val="both"/>
              <w:textAlignment w:val="baseline"/>
              <w:rPr>
                <w:b/>
                <w:color w:val="000000"/>
                <w:spacing w:val="2"/>
              </w:rPr>
            </w:pPr>
            <w:r w:rsidRPr="00AC0EC0">
              <w:rPr>
                <w:b/>
                <w:color w:val="000000"/>
                <w:spacing w:val="2"/>
              </w:rPr>
              <w:t xml:space="preserve">Вице-министр  </w:t>
            </w:r>
          </w:p>
          <w:p w14:paraId="72CC0EF3" w14:textId="77777777" w:rsidR="0092686F" w:rsidRPr="00AC0EC0" w:rsidRDefault="0092686F" w:rsidP="0092686F">
            <w:pPr>
              <w:pStyle w:val="af3"/>
              <w:shd w:val="clear" w:color="auto" w:fill="FFFFFF"/>
              <w:spacing w:before="0" w:after="0"/>
              <w:ind w:firstLine="162"/>
              <w:contextualSpacing/>
              <w:jc w:val="both"/>
              <w:textAlignment w:val="baseline"/>
              <w:rPr>
                <w:b/>
                <w:color w:val="000000"/>
                <w:spacing w:val="2"/>
                <w:highlight w:val="red"/>
              </w:rPr>
            </w:pPr>
          </w:p>
          <w:p w14:paraId="1966717F" w14:textId="25A78FFD" w:rsidR="0092686F" w:rsidRPr="00AC0EC0" w:rsidRDefault="00EE0209" w:rsidP="0092686F">
            <w:pPr>
              <w:pStyle w:val="af3"/>
              <w:shd w:val="clear" w:color="auto" w:fill="FFFFFF"/>
              <w:spacing w:before="0" w:after="0"/>
              <w:ind w:firstLine="162"/>
              <w:contextualSpacing/>
              <w:jc w:val="both"/>
              <w:textAlignment w:val="baseline"/>
              <w:rPr>
                <w:b/>
                <w:color w:val="000000"/>
                <w:spacing w:val="2"/>
              </w:rPr>
            </w:pPr>
            <w:r>
              <w:rPr>
                <w:b/>
                <w:color w:val="000000"/>
                <w:spacing w:val="2"/>
              </w:rPr>
              <w:t xml:space="preserve">________________ А. </w:t>
            </w:r>
            <w:r>
              <w:rPr>
                <w:b/>
                <w:color w:val="000000"/>
                <w:spacing w:val="2"/>
                <w:lang w:val="kk-KZ"/>
              </w:rPr>
              <w:t>Ғ</w:t>
            </w:r>
            <w:r w:rsidR="0092686F" w:rsidRPr="00AC0EC0">
              <w:rPr>
                <w:b/>
                <w:color w:val="000000"/>
                <w:spacing w:val="2"/>
              </w:rPr>
              <w:t>иният.</w:t>
            </w:r>
          </w:p>
          <w:p w14:paraId="3764628F" w14:textId="4538BE85" w:rsidR="0092686F" w:rsidRPr="0092686F" w:rsidRDefault="0092686F" w:rsidP="0092686F">
            <w:pPr>
              <w:pStyle w:val="af3"/>
              <w:shd w:val="clear" w:color="auto" w:fill="FFFFFF"/>
              <w:spacing w:before="0" w:after="0"/>
              <w:contextualSpacing/>
              <w:jc w:val="both"/>
              <w:textAlignment w:val="baseline"/>
              <w:rPr>
                <w:color w:val="000000"/>
                <w:spacing w:val="2"/>
                <w:lang w:val="kk-KZ"/>
              </w:rPr>
            </w:pPr>
            <w:r>
              <w:rPr>
                <w:b/>
                <w:color w:val="000000"/>
                <w:spacing w:val="2"/>
              </w:rPr>
              <w:t>м.</w:t>
            </w:r>
            <w:r>
              <w:rPr>
                <w:b/>
                <w:color w:val="000000"/>
                <w:spacing w:val="2"/>
                <w:lang w:val="kk-KZ"/>
              </w:rPr>
              <w:t>о</w:t>
            </w:r>
            <w:r w:rsidRPr="00AC0EC0">
              <w:rPr>
                <w:b/>
                <w:color w:val="000000"/>
                <w:spacing w:val="2"/>
              </w:rPr>
              <w:t>.</w:t>
            </w:r>
            <w:r w:rsidRPr="00AC0EC0">
              <w:rPr>
                <w:color w:val="000000"/>
                <w:spacing w:val="2"/>
              </w:rPr>
              <w:t xml:space="preserve">                        </w:t>
            </w:r>
            <w:r w:rsidRPr="00AA24DD">
              <w:rPr>
                <w:color w:val="000000"/>
                <w:spacing w:val="2"/>
                <w:lang w:val="kk-KZ"/>
              </w:rPr>
              <w:t xml:space="preserve"> </w:t>
            </w:r>
          </w:p>
        </w:tc>
        <w:tc>
          <w:tcPr>
            <w:tcW w:w="4783" w:type="dxa"/>
          </w:tcPr>
          <w:p w14:paraId="2125E563" w14:textId="77777777" w:rsidR="0092686F" w:rsidRPr="000947D6" w:rsidRDefault="0092686F" w:rsidP="008D3660">
            <w:pPr>
              <w:pStyle w:val="af3"/>
              <w:shd w:val="clear" w:color="auto" w:fill="FFFFFF"/>
              <w:spacing w:before="0" w:after="0"/>
              <w:ind w:firstLine="709"/>
              <w:contextualSpacing/>
              <w:jc w:val="both"/>
              <w:textAlignment w:val="baseline"/>
              <w:rPr>
                <w:b/>
                <w:color w:val="000000"/>
                <w:spacing w:val="2"/>
                <w:lang w:val="kk-KZ"/>
              </w:rPr>
            </w:pPr>
            <w:r>
              <w:rPr>
                <w:b/>
                <w:color w:val="000000"/>
                <w:spacing w:val="2"/>
                <w:lang w:val="kk-KZ"/>
              </w:rPr>
              <w:t xml:space="preserve">Орындаушы: </w:t>
            </w:r>
          </w:p>
          <w:p w14:paraId="45DDCDD9" w14:textId="77777777" w:rsidR="0092686F" w:rsidRPr="009F22C0" w:rsidRDefault="0092686F" w:rsidP="008D3660">
            <w:pPr>
              <w:pStyle w:val="af3"/>
              <w:shd w:val="clear" w:color="auto" w:fill="FFFFFF"/>
              <w:spacing w:before="0" w:after="0"/>
              <w:ind w:firstLine="709"/>
              <w:contextualSpacing/>
              <w:jc w:val="both"/>
              <w:textAlignment w:val="baseline"/>
              <w:rPr>
                <w:color w:val="000000"/>
                <w:spacing w:val="2"/>
                <w:lang w:val="kk-KZ"/>
              </w:rPr>
            </w:pPr>
            <w:r>
              <w:rPr>
                <w:color w:val="000000"/>
                <w:spacing w:val="2"/>
                <w:lang w:val="kk-KZ"/>
              </w:rPr>
              <w:t>Мекеменің заңды атауы</w:t>
            </w:r>
          </w:p>
          <w:p w14:paraId="692ED13A" w14:textId="77777777" w:rsidR="0092686F" w:rsidRDefault="0092686F" w:rsidP="008D3660">
            <w:pPr>
              <w:pStyle w:val="af3"/>
              <w:shd w:val="clear" w:color="auto" w:fill="FFFFFF"/>
              <w:spacing w:before="0" w:after="0"/>
              <w:ind w:firstLine="709"/>
              <w:contextualSpacing/>
              <w:jc w:val="both"/>
              <w:textAlignment w:val="baseline"/>
              <w:rPr>
                <w:color w:val="000000"/>
                <w:spacing w:val="2"/>
                <w:lang w:val="kk-KZ"/>
              </w:rPr>
            </w:pPr>
          </w:p>
          <w:p w14:paraId="441D7E47" w14:textId="77777777" w:rsidR="0092686F" w:rsidRPr="00AD7EB5" w:rsidRDefault="0092686F" w:rsidP="008D3660">
            <w:pPr>
              <w:pStyle w:val="af3"/>
              <w:shd w:val="clear" w:color="auto" w:fill="FFFFFF"/>
              <w:spacing w:before="0" w:after="0"/>
              <w:ind w:firstLine="709"/>
              <w:contextualSpacing/>
              <w:jc w:val="both"/>
              <w:textAlignment w:val="baseline"/>
              <w:rPr>
                <w:color w:val="000000"/>
                <w:spacing w:val="2"/>
                <w:lang w:val="kk-KZ"/>
              </w:rPr>
            </w:pPr>
            <w:r>
              <w:rPr>
                <w:color w:val="000000"/>
                <w:spacing w:val="2"/>
                <w:lang w:val="kk-KZ"/>
              </w:rPr>
              <w:t>Заңды мекен-жайы</w:t>
            </w:r>
          </w:p>
          <w:p w14:paraId="3A824C53" w14:textId="77777777" w:rsidR="0092686F" w:rsidRPr="00AD7EB5" w:rsidRDefault="0092686F" w:rsidP="008D3660">
            <w:pPr>
              <w:pStyle w:val="af3"/>
              <w:shd w:val="clear" w:color="auto" w:fill="FFFFFF"/>
              <w:spacing w:before="0" w:after="0"/>
              <w:ind w:firstLine="709"/>
              <w:contextualSpacing/>
              <w:jc w:val="both"/>
              <w:textAlignment w:val="baseline"/>
              <w:rPr>
                <w:color w:val="000000"/>
                <w:spacing w:val="2"/>
                <w:lang w:val="kk-KZ"/>
              </w:rPr>
            </w:pPr>
            <w:r>
              <w:rPr>
                <w:color w:val="000000"/>
                <w:spacing w:val="2"/>
                <w:lang w:val="kk-KZ"/>
              </w:rPr>
              <w:t>Облыс</w:t>
            </w:r>
            <w:r w:rsidRPr="00AA24DD">
              <w:rPr>
                <w:color w:val="000000"/>
                <w:spacing w:val="2"/>
                <w:lang w:val="kk-KZ"/>
              </w:rPr>
              <w:t xml:space="preserve">, </w:t>
            </w:r>
            <w:r>
              <w:rPr>
                <w:color w:val="000000"/>
                <w:spacing w:val="2"/>
                <w:lang w:val="kk-KZ"/>
              </w:rPr>
              <w:t>қала</w:t>
            </w:r>
            <w:r w:rsidRPr="00AA24DD">
              <w:rPr>
                <w:color w:val="000000"/>
                <w:spacing w:val="2"/>
                <w:lang w:val="kk-KZ"/>
              </w:rPr>
              <w:t xml:space="preserve">, </w:t>
            </w:r>
            <w:r>
              <w:rPr>
                <w:color w:val="000000"/>
                <w:spacing w:val="2"/>
                <w:lang w:val="kk-KZ"/>
              </w:rPr>
              <w:t>көше</w:t>
            </w:r>
            <w:r w:rsidRPr="00AA24DD">
              <w:rPr>
                <w:color w:val="000000"/>
                <w:spacing w:val="2"/>
                <w:lang w:val="kk-KZ"/>
              </w:rPr>
              <w:t xml:space="preserve">, </w:t>
            </w:r>
            <w:r>
              <w:rPr>
                <w:color w:val="000000"/>
                <w:spacing w:val="2"/>
                <w:lang w:val="kk-KZ"/>
              </w:rPr>
              <w:t>үй</w:t>
            </w:r>
          </w:p>
          <w:p w14:paraId="33B6E086" w14:textId="77777777" w:rsidR="0092686F" w:rsidRPr="00AA24DD" w:rsidRDefault="0092686F" w:rsidP="008D3660">
            <w:pPr>
              <w:pStyle w:val="af3"/>
              <w:shd w:val="clear" w:color="auto" w:fill="FFFFFF"/>
              <w:spacing w:before="0" w:after="0"/>
              <w:ind w:firstLine="709"/>
              <w:contextualSpacing/>
              <w:jc w:val="both"/>
              <w:textAlignment w:val="baseline"/>
              <w:rPr>
                <w:color w:val="000000"/>
                <w:spacing w:val="2"/>
                <w:lang w:val="kk-KZ"/>
              </w:rPr>
            </w:pPr>
            <w:r w:rsidRPr="00AA24DD">
              <w:rPr>
                <w:color w:val="000000"/>
                <w:spacing w:val="2"/>
                <w:lang w:val="kk-KZ"/>
              </w:rPr>
              <w:t>Б</w:t>
            </w:r>
            <w:r>
              <w:rPr>
                <w:color w:val="000000"/>
                <w:spacing w:val="2"/>
                <w:lang w:val="kk-KZ"/>
              </w:rPr>
              <w:t>С</w:t>
            </w:r>
            <w:r w:rsidRPr="00AA24DD">
              <w:rPr>
                <w:color w:val="000000"/>
                <w:spacing w:val="2"/>
                <w:lang w:val="kk-KZ"/>
              </w:rPr>
              <w:t>Н XXX XXX XXX …</w:t>
            </w:r>
          </w:p>
          <w:p w14:paraId="09D03C64" w14:textId="77777777" w:rsidR="0092686F" w:rsidRPr="00AA24DD" w:rsidRDefault="0092686F" w:rsidP="008D3660">
            <w:pPr>
              <w:pStyle w:val="af3"/>
              <w:shd w:val="clear" w:color="auto" w:fill="FFFFFF"/>
              <w:spacing w:before="0" w:after="0"/>
              <w:ind w:firstLine="709"/>
              <w:contextualSpacing/>
              <w:jc w:val="both"/>
              <w:textAlignment w:val="baseline"/>
              <w:rPr>
                <w:color w:val="000000"/>
                <w:spacing w:val="2"/>
                <w:lang w:val="kk-KZ"/>
              </w:rPr>
            </w:pPr>
            <w:r>
              <w:rPr>
                <w:color w:val="000000"/>
                <w:spacing w:val="2"/>
                <w:lang w:val="kk-KZ"/>
              </w:rPr>
              <w:t>БС</w:t>
            </w:r>
            <w:r w:rsidRPr="00AA24DD">
              <w:rPr>
                <w:color w:val="000000"/>
                <w:spacing w:val="2"/>
                <w:lang w:val="kk-KZ"/>
              </w:rPr>
              <w:t>К XX XX XX</w:t>
            </w:r>
          </w:p>
          <w:p w14:paraId="14A9754A" w14:textId="77777777" w:rsidR="0092686F" w:rsidRPr="00AA24DD" w:rsidRDefault="0092686F" w:rsidP="008D3660">
            <w:pPr>
              <w:pStyle w:val="af3"/>
              <w:shd w:val="clear" w:color="auto" w:fill="FFFFFF"/>
              <w:spacing w:before="0" w:after="0"/>
              <w:ind w:firstLine="709"/>
              <w:contextualSpacing/>
              <w:jc w:val="both"/>
              <w:textAlignment w:val="baseline"/>
              <w:rPr>
                <w:color w:val="000000"/>
                <w:spacing w:val="2"/>
                <w:lang w:val="kk-KZ"/>
              </w:rPr>
            </w:pPr>
            <w:r>
              <w:rPr>
                <w:color w:val="000000"/>
                <w:spacing w:val="2"/>
                <w:lang w:val="kk-KZ"/>
              </w:rPr>
              <w:t>ЖС</w:t>
            </w:r>
            <w:r w:rsidRPr="00AA24DD">
              <w:rPr>
                <w:color w:val="000000"/>
                <w:spacing w:val="2"/>
                <w:lang w:val="kk-KZ"/>
              </w:rPr>
              <w:t>К XXXX XXXX XXXX …</w:t>
            </w:r>
          </w:p>
          <w:p w14:paraId="44054AC2" w14:textId="77777777" w:rsidR="0092686F" w:rsidRPr="00895436" w:rsidRDefault="0092686F" w:rsidP="008D3660">
            <w:pPr>
              <w:pStyle w:val="af3"/>
              <w:shd w:val="clear" w:color="auto" w:fill="FFFFFF"/>
              <w:spacing w:before="0" w:after="0"/>
              <w:ind w:firstLine="709"/>
              <w:contextualSpacing/>
              <w:jc w:val="both"/>
              <w:textAlignment w:val="baseline"/>
              <w:rPr>
                <w:color w:val="000000"/>
                <w:spacing w:val="2"/>
                <w:lang w:val="kk-KZ"/>
              </w:rPr>
            </w:pPr>
            <w:r w:rsidRPr="00AA24DD">
              <w:rPr>
                <w:color w:val="000000"/>
                <w:spacing w:val="2"/>
                <w:lang w:val="kk-KZ"/>
              </w:rPr>
              <w:t>Кб</w:t>
            </w:r>
            <w:r w:rsidRPr="00895436">
              <w:rPr>
                <w:color w:val="000000"/>
                <w:spacing w:val="2"/>
                <w:lang w:val="kk-KZ"/>
              </w:rPr>
              <w:t>е ХХХ</w:t>
            </w:r>
          </w:p>
          <w:p w14:paraId="5F0E2103" w14:textId="77777777" w:rsidR="0092686F" w:rsidRDefault="0092686F" w:rsidP="008D3660">
            <w:pPr>
              <w:pStyle w:val="af3"/>
              <w:shd w:val="clear" w:color="auto" w:fill="FFFFFF"/>
              <w:spacing w:before="0" w:after="0"/>
              <w:ind w:firstLine="709"/>
              <w:contextualSpacing/>
              <w:jc w:val="both"/>
              <w:textAlignment w:val="baseline"/>
              <w:rPr>
                <w:color w:val="000000"/>
                <w:spacing w:val="2"/>
                <w:lang w:val="kk-KZ"/>
              </w:rPr>
            </w:pPr>
            <w:r w:rsidRPr="00895436">
              <w:rPr>
                <w:color w:val="000000"/>
                <w:spacing w:val="2"/>
                <w:lang w:val="kk-KZ"/>
              </w:rPr>
              <w:t>БАНК  филиал</w:t>
            </w:r>
            <w:r>
              <w:rPr>
                <w:color w:val="000000"/>
                <w:spacing w:val="2"/>
                <w:lang w:val="kk-KZ"/>
              </w:rPr>
              <w:t>сыз</w:t>
            </w:r>
            <w:r w:rsidRPr="00895436">
              <w:rPr>
                <w:color w:val="000000"/>
                <w:spacing w:val="2"/>
                <w:lang w:val="kk-KZ"/>
              </w:rPr>
              <w:t xml:space="preserve"> </w:t>
            </w:r>
            <w:r>
              <w:rPr>
                <w:color w:val="000000"/>
                <w:spacing w:val="2"/>
                <w:lang w:val="kk-KZ"/>
              </w:rPr>
              <w:t xml:space="preserve">және </w:t>
            </w:r>
            <w:r w:rsidRPr="00895436">
              <w:rPr>
                <w:color w:val="000000"/>
                <w:spacing w:val="2"/>
                <w:lang w:val="kk-KZ"/>
              </w:rPr>
              <w:t xml:space="preserve"> </w:t>
            </w:r>
            <w:r>
              <w:rPr>
                <w:color w:val="000000"/>
                <w:spacing w:val="2"/>
                <w:lang w:val="kk-KZ"/>
              </w:rPr>
              <w:t xml:space="preserve">қала   </w:t>
            </w:r>
          </w:p>
          <w:p w14:paraId="1A11DB22" w14:textId="76A0611F" w:rsidR="0092686F" w:rsidRDefault="00AD2A85" w:rsidP="008D3660">
            <w:pPr>
              <w:pStyle w:val="af3"/>
              <w:shd w:val="clear" w:color="auto" w:fill="FFFFFF"/>
              <w:spacing w:before="0" w:after="0"/>
              <w:ind w:firstLine="709"/>
              <w:contextualSpacing/>
              <w:jc w:val="both"/>
              <w:textAlignment w:val="baseline"/>
              <w:rPr>
                <w:color w:val="000000"/>
                <w:spacing w:val="2"/>
                <w:lang w:val="kk-KZ"/>
              </w:rPr>
            </w:pPr>
            <w:r>
              <w:rPr>
                <w:color w:val="000000"/>
                <w:spacing w:val="2"/>
                <w:lang w:val="kk-KZ"/>
              </w:rPr>
              <w:t>а</w:t>
            </w:r>
            <w:r w:rsidR="0092686F">
              <w:rPr>
                <w:color w:val="000000"/>
                <w:spacing w:val="2"/>
                <w:lang w:val="kk-KZ"/>
              </w:rPr>
              <w:t>тауысыз</w:t>
            </w:r>
          </w:p>
          <w:p w14:paraId="7ACCF738" w14:textId="77777777" w:rsidR="00C85DDE" w:rsidRDefault="00C85DDE" w:rsidP="00C85DDE">
            <w:pPr>
              <w:pStyle w:val="af3"/>
              <w:shd w:val="clear" w:color="auto" w:fill="FFFFFF"/>
              <w:spacing w:before="0" w:after="0"/>
              <w:contextualSpacing/>
              <w:jc w:val="both"/>
              <w:textAlignment w:val="baseline"/>
              <w:rPr>
                <w:color w:val="000000"/>
                <w:spacing w:val="2"/>
                <w:lang w:val="kk-KZ"/>
              </w:rPr>
            </w:pPr>
            <w:r>
              <w:rPr>
                <w:color w:val="000000"/>
                <w:spacing w:val="2"/>
                <w:lang w:val="kk-KZ"/>
              </w:rPr>
              <w:t xml:space="preserve">           Тел. Міндетті түрде </w:t>
            </w:r>
            <w:r w:rsidRPr="00C85DDE">
              <w:rPr>
                <w:color w:val="000000"/>
                <w:spacing w:val="2"/>
                <w:lang w:val="kk-KZ"/>
              </w:rPr>
              <w:t>(</w:t>
            </w:r>
            <w:r>
              <w:rPr>
                <w:color w:val="000000"/>
                <w:spacing w:val="2"/>
                <w:lang w:val="kk-KZ"/>
              </w:rPr>
              <w:t xml:space="preserve">орындаушы   </w:t>
            </w:r>
          </w:p>
          <w:p w14:paraId="0A6A0DE7" w14:textId="25612B86" w:rsidR="00C85DDE" w:rsidRPr="00C85DDE" w:rsidRDefault="00C85DDE" w:rsidP="00C85DDE">
            <w:pPr>
              <w:pStyle w:val="af3"/>
              <w:shd w:val="clear" w:color="auto" w:fill="FFFFFF"/>
              <w:spacing w:before="0" w:after="0"/>
              <w:contextualSpacing/>
              <w:jc w:val="both"/>
              <w:textAlignment w:val="baseline"/>
              <w:rPr>
                <w:color w:val="000000"/>
                <w:spacing w:val="2"/>
                <w:lang w:val="kk-KZ"/>
              </w:rPr>
            </w:pPr>
            <w:r>
              <w:rPr>
                <w:color w:val="000000"/>
                <w:spacing w:val="2"/>
                <w:lang w:val="kk-KZ"/>
              </w:rPr>
              <w:t xml:space="preserve">            нөмірі</w:t>
            </w:r>
            <w:r w:rsidRPr="00C85DDE">
              <w:rPr>
                <w:color w:val="000000"/>
                <w:spacing w:val="2"/>
                <w:lang w:val="kk-KZ"/>
              </w:rPr>
              <w:t>)</w:t>
            </w:r>
          </w:p>
          <w:p w14:paraId="198FA27D" w14:textId="17175F7E" w:rsidR="00C85DDE" w:rsidRPr="00C85DDE" w:rsidRDefault="00C85DDE" w:rsidP="00C85DDE">
            <w:pPr>
              <w:pStyle w:val="af3"/>
              <w:shd w:val="clear" w:color="auto" w:fill="FFFFFF"/>
              <w:spacing w:before="0" w:after="0"/>
              <w:contextualSpacing/>
              <w:jc w:val="both"/>
              <w:textAlignment w:val="baseline"/>
              <w:rPr>
                <w:color w:val="000000"/>
                <w:spacing w:val="2"/>
                <w:lang w:val="kk-KZ"/>
              </w:rPr>
            </w:pPr>
          </w:p>
          <w:p w14:paraId="3A1054FC" w14:textId="77777777" w:rsidR="0092686F" w:rsidRPr="009F22C0" w:rsidRDefault="0092686F" w:rsidP="008D3660">
            <w:pPr>
              <w:pStyle w:val="af3"/>
              <w:shd w:val="clear" w:color="auto" w:fill="FFFFFF"/>
              <w:spacing w:before="0" w:after="0"/>
              <w:ind w:firstLine="709"/>
              <w:contextualSpacing/>
              <w:jc w:val="both"/>
              <w:textAlignment w:val="baseline"/>
              <w:rPr>
                <w:color w:val="000000"/>
                <w:spacing w:val="2"/>
                <w:lang w:val="kk-KZ"/>
              </w:rPr>
            </w:pPr>
          </w:p>
          <w:p w14:paraId="1F9912C7" w14:textId="77777777" w:rsidR="0092686F" w:rsidRPr="00043932" w:rsidRDefault="0092686F" w:rsidP="008D3660">
            <w:pPr>
              <w:pStyle w:val="af3"/>
              <w:shd w:val="clear" w:color="auto" w:fill="FFFFFF"/>
              <w:spacing w:before="0" w:after="0"/>
              <w:ind w:firstLine="709"/>
              <w:contextualSpacing/>
              <w:jc w:val="both"/>
              <w:textAlignment w:val="baseline"/>
              <w:rPr>
                <w:b/>
                <w:color w:val="000000"/>
                <w:spacing w:val="2"/>
                <w:lang w:val="kk-KZ"/>
              </w:rPr>
            </w:pPr>
            <w:r>
              <w:rPr>
                <w:b/>
                <w:color w:val="000000"/>
                <w:spacing w:val="2"/>
                <w:lang w:val="kk-KZ"/>
              </w:rPr>
              <w:t>Лауазымы</w:t>
            </w:r>
            <w:r w:rsidRPr="00043932">
              <w:rPr>
                <w:b/>
                <w:color w:val="000000"/>
                <w:spacing w:val="2"/>
                <w:lang w:val="kk-KZ"/>
              </w:rPr>
              <w:t xml:space="preserve"> (</w:t>
            </w:r>
            <w:r>
              <w:rPr>
                <w:b/>
                <w:color w:val="000000"/>
                <w:spacing w:val="2"/>
                <w:lang w:val="kk-KZ"/>
              </w:rPr>
              <w:t>Ұйымның атауынсыз</w:t>
            </w:r>
            <w:r w:rsidRPr="00043932">
              <w:rPr>
                <w:b/>
                <w:color w:val="000000"/>
                <w:spacing w:val="2"/>
                <w:lang w:val="kk-KZ"/>
              </w:rPr>
              <w:t xml:space="preserve">)  </w:t>
            </w:r>
          </w:p>
          <w:p w14:paraId="4E721DDB" w14:textId="77777777" w:rsidR="0092686F" w:rsidRPr="00043932" w:rsidRDefault="0092686F" w:rsidP="008D3660">
            <w:pPr>
              <w:pStyle w:val="af3"/>
              <w:shd w:val="clear" w:color="auto" w:fill="FFFFFF"/>
              <w:spacing w:before="0" w:after="0"/>
              <w:ind w:firstLine="709"/>
              <w:contextualSpacing/>
              <w:jc w:val="both"/>
              <w:textAlignment w:val="baseline"/>
              <w:rPr>
                <w:b/>
                <w:color w:val="000000"/>
                <w:spacing w:val="2"/>
                <w:lang w:val="kk-KZ"/>
              </w:rPr>
            </w:pPr>
          </w:p>
          <w:p w14:paraId="0AF031EE" w14:textId="77777777" w:rsidR="0092686F" w:rsidRPr="00043932" w:rsidRDefault="0092686F" w:rsidP="008D3660">
            <w:pPr>
              <w:pStyle w:val="af3"/>
              <w:shd w:val="clear" w:color="auto" w:fill="FFFFFF"/>
              <w:spacing w:before="0" w:after="0"/>
              <w:ind w:firstLine="709"/>
              <w:contextualSpacing/>
              <w:jc w:val="both"/>
              <w:textAlignment w:val="baseline"/>
              <w:rPr>
                <w:b/>
                <w:color w:val="000000"/>
                <w:spacing w:val="2"/>
                <w:lang w:val="kk-KZ"/>
              </w:rPr>
            </w:pPr>
            <w:r w:rsidRPr="00043932">
              <w:rPr>
                <w:b/>
                <w:color w:val="000000"/>
                <w:spacing w:val="2"/>
                <w:lang w:val="kk-KZ"/>
              </w:rPr>
              <w:t xml:space="preserve">________________ </w:t>
            </w:r>
            <w:r>
              <w:rPr>
                <w:b/>
                <w:color w:val="000000"/>
                <w:spacing w:val="2"/>
                <w:lang w:val="kk-KZ"/>
              </w:rPr>
              <w:t>Тегі, А.Ә</w:t>
            </w:r>
          </w:p>
          <w:p w14:paraId="3BB822FF" w14:textId="77777777" w:rsidR="0092686F" w:rsidRPr="00B17E9B" w:rsidRDefault="0092686F" w:rsidP="008D3660">
            <w:pPr>
              <w:pStyle w:val="af3"/>
              <w:shd w:val="clear" w:color="auto" w:fill="FFFFFF"/>
              <w:spacing w:before="0" w:after="0"/>
              <w:ind w:firstLine="709"/>
              <w:contextualSpacing/>
              <w:jc w:val="both"/>
              <w:textAlignment w:val="baseline"/>
              <w:rPr>
                <w:b/>
                <w:color w:val="000000"/>
                <w:spacing w:val="2"/>
                <w:lang w:val="kk-KZ"/>
              </w:rPr>
            </w:pPr>
            <w:r w:rsidRPr="00B17E9B">
              <w:rPr>
                <w:b/>
                <w:color w:val="000000"/>
                <w:spacing w:val="2"/>
                <w:lang w:val="kk-KZ"/>
              </w:rPr>
              <w:t>м.</w:t>
            </w:r>
            <w:r>
              <w:rPr>
                <w:b/>
                <w:color w:val="000000"/>
                <w:spacing w:val="2"/>
                <w:lang w:val="kk-KZ"/>
              </w:rPr>
              <w:t>о</w:t>
            </w:r>
            <w:r w:rsidRPr="00B17E9B">
              <w:rPr>
                <w:b/>
                <w:color w:val="000000"/>
                <w:spacing w:val="2"/>
                <w:lang w:val="kk-KZ"/>
              </w:rPr>
              <w:t xml:space="preserve">.  </w:t>
            </w:r>
          </w:p>
          <w:p w14:paraId="22235892" w14:textId="77777777" w:rsidR="0092686F" w:rsidRDefault="0092686F" w:rsidP="008D3660">
            <w:pPr>
              <w:pStyle w:val="af3"/>
              <w:shd w:val="clear" w:color="auto" w:fill="FFFFFF"/>
              <w:spacing w:before="0" w:after="0"/>
              <w:ind w:firstLine="709"/>
              <w:contextualSpacing/>
              <w:jc w:val="both"/>
              <w:textAlignment w:val="baseline"/>
              <w:rPr>
                <w:color w:val="000000"/>
                <w:spacing w:val="2"/>
                <w:lang w:val="kk-KZ"/>
              </w:rPr>
            </w:pPr>
            <w:r w:rsidRPr="00B17E9B">
              <w:rPr>
                <w:color w:val="000000"/>
                <w:spacing w:val="2"/>
                <w:lang w:val="kk-KZ"/>
              </w:rPr>
              <w:t>(</w:t>
            </w:r>
            <w:r>
              <w:rPr>
                <w:color w:val="000000"/>
                <w:spacing w:val="2"/>
                <w:lang w:val="kk-KZ"/>
              </w:rPr>
              <w:t>ескерту</w:t>
            </w:r>
            <w:r w:rsidRPr="00B17E9B">
              <w:rPr>
                <w:color w:val="000000"/>
                <w:spacing w:val="2"/>
                <w:lang w:val="kk-KZ"/>
              </w:rPr>
              <w:t xml:space="preserve"> </w:t>
            </w:r>
            <w:r>
              <w:rPr>
                <w:color w:val="000000"/>
                <w:spacing w:val="2"/>
                <w:lang w:val="kk-KZ"/>
              </w:rPr>
              <w:t>–</w:t>
            </w:r>
            <w:r w:rsidRPr="00B17E9B">
              <w:rPr>
                <w:color w:val="000000"/>
                <w:spacing w:val="2"/>
                <w:lang w:val="kk-KZ"/>
              </w:rPr>
              <w:t xml:space="preserve"> көк, шарикті қаламмен</w:t>
            </w:r>
          </w:p>
          <w:p w14:paraId="41099AE7" w14:textId="77777777" w:rsidR="0092686F" w:rsidRPr="00B17E9B" w:rsidRDefault="0092686F" w:rsidP="008D3660">
            <w:pPr>
              <w:pStyle w:val="af3"/>
              <w:shd w:val="clear" w:color="auto" w:fill="FFFFFF"/>
              <w:spacing w:before="0" w:after="0"/>
              <w:ind w:firstLine="709"/>
              <w:contextualSpacing/>
              <w:jc w:val="both"/>
              <w:textAlignment w:val="baseline"/>
              <w:rPr>
                <w:spacing w:val="2"/>
                <w:lang w:val="kk-KZ"/>
              </w:rPr>
            </w:pPr>
            <w:r w:rsidRPr="00B17E9B">
              <w:rPr>
                <w:color w:val="000000"/>
                <w:spacing w:val="2"/>
                <w:lang w:val="kk-KZ"/>
              </w:rPr>
              <w:t xml:space="preserve">қол қою, </w:t>
            </w:r>
            <w:r>
              <w:rPr>
                <w:color w:val="000000"/>
                <w:spacing w:val="2"/>
                <w:lang w:val="kk-KZ"/>
              </w:rPr>
              <w:t xml:space="preserve">мөр  </w:t>
            </w:r>
            <w:r w:rsidRPr="00B17E9B">
              <w:rPr>
                <w:color w:val="000000"/>
                <w:spacing w:val="2"/>
                <w:lang w:val="kk-KZ"/>
              </w:rPr>
              <w:t xml:space="preserve">анық </w:t>
            </w:r>
            <w:r>
              <w:rPr>
                <w:color w:val="000000"/>
                <w:spacing w:val="2"/>
                <w:lang w:val="kk-KZ"/>
              </w:rPr>
              <w:t>болуы тиіс</w:t>
            </w:r>
            <w:r w:rsidRPr="00B17E9B">
              <w:rPr>
                <w:color w:val="000000"/>
                <w:spacing w:val="2"/>
                <w:lang w:val="kk-KZ"/>
              </w:rPr>
              <w:t>)</w:t>
            </w:r>
          </w:p>
        </w:tc>
        <w:tc>
          <w:tcPr>
            <w:tcW w:w="4783" w:type="dxa"/>
          </w:tcPr>
          <w:p w14:paraId="28885CCC" w14:textId="77777777" w:rsidR="0092686F" w:rsidRPr="0092686F" w:rsidRDefault="0092686F" w:rsidP="008D3660">
            <w:pPr>
              <w:ind w:firstLine="709"/>
              <w:contextualSpacing/>
              <w:jc w:val="both"/>
              <w:rPr>
                <w:b/>
                <w:bCs/>
                <w:spacing w:val="2"/>
                <w:lang w:val="kk-KZ"/>
              </w:rPr>
            </w:pPr>
          </w:p>
        </w:tc>
      </w:tr>
    </w:tbl>
    <w:p w14:paraId="0B2C411D" w14:textId="243521DF" w:rsidR="0092686F" w:rsidRPr="00085EBF" w:rsidRDefault="0092686F" w:rsidP="0092686F">
      <w:pPr>
        <w:pStyle w:val="af3"/>
        <w:shd w:val="clear" w:color="auto" w:fill="FFFFFF"/>
        <w:spacing w:before="0" w:after="0"/>
        <w:contextualSpacing/>
        <w:jc w:val="both"/>
        <w:textAlignment w:val="baseline"/>
        <w:rPr>
          <w:b/>
          <w:bCs/>
          <w:spacing w:val="2"/>
          <w:lang w:val="kk-KZ"/>
        </w:rPr>
      </w:pPr>
    </w:p>
    <w:p w14:paraId="5DFA7DC5" w14:textId="77777777" w:rsidR="0092686F" w:rsidRDefault="0092686F" w:rsidP="0092686F">
      <w:pPr>
        <w:pStyle w:val="af3"/>
        <w:shd w:val="clear" w:color="auto" w:fill="FFFFFF"/>
        <w:spacing w:before="0" w:after="0"/>
        <w:ind w:firstLine="709"/>
        <w:contextualSpacing/>
        <w:jc w:val="center"/>
        <w:textAlignment w:val="baseline"/>
        <w:rPr>
          <w:b/>
          <w:bCs/>
          <w:spacing w:val="2"/>
          <w:sz w:val="20"/>
          <w:szCs w:val="20"/>
          <w:lang w:val="kk-KZ"/>
        </w:rPr>
      </w:pPr>
    </w:p>
    <w:p w14:paraId="6DB7E540" w14:textId="77777777" w:rsidR="0092686F" w:rsidRDefault="0092686F" w:rsidP="0092686F">
      <w:pPr>
        <w:pStyle w:val="af3"/>
        <w:shd w:val="clear" w:color="auto" w:fill="FFFFFF"/>
        <w:spacing w:before="0" w:after="0"/>
        <w:ind w:firstLine="709"/>
        <w:contextualSpacing/>
        <w:jc w:val="center"/>
        <w:textAlignment w:val="baseline"/>
        <w:rPr>
          <w:b/>
          <w:bCs/>
          <w:spacing w:val="2"/>
          <w:sz w:val="20"/>
          <w:szCs w:val="20"/>
          <w:lang w:val="kk-KZ"/>
        </w:rPr>
      </w:pPr>
    </w:p>
    <w:p w14:paraId="3BCAA950" w14:textId="77777777" w:rsidR="0092686F" w:rsidRPr="00085EBF" w:rsidRDefault="0092686F" w:rsidP="0092686F">
      <w:pPr>
        <w:pStyle w:val="af3"/>
        <w:shd w:val="clear" w:color="auto" w:fill="FFFFFF"/>
        <w:spacing w:before="0" w:after="0"/>
        <w:ind w:firstLine="709"/>
        <w:contextualSpacing/>
        <w:jc w:val="center"/>
        <w:textAlignment w:val="baseline"/>
        <w:rPr>
          <w:b/>
          <w:bCs/>
          <w:spacing w:val="2"/>
          <w:sz w:val="20"/>
          <w:szCs w:val="20"/>
          <w:lang w:val="kk-KZ"/>
        </w:rPr>
      </w:pPr>
      <w:r w:rsidRPr="00085EBF">
        <w:rPr>
          <w:b/>
          <w:bCs/>
          <w:spacing w:val="2"/>
          <w:sz w:val="20"/>
          <w:szCs w:val="20"/>
          <w:lang w:val="kk-KZ"/>
        </w:rPr>
        <w:t>(ҚОЛ ҚОЙЫЛҒАН ДЕРЕКТЕМЕЛЕРДІ ЖЕКЕ БЕТ</w:t>
      </w:r>
      <w:r>
        <w:rPr>
          <w:b/>
          <w:bCs/>
          <w:spacing w:val="2"/>
          <w:sz w:val="20"/>
          <w:szCs w:val="20"/>
          <w:lang w:val="kk-KZ"/>
        </w:rPr>
        <w:t>К</w:t>
      </w:r>
      <w:r w:rsidRPr="00085EBF">
        <w:rPr>
          <w:b/>
          <w:bCs/>
          <w:spacing w:val="2"/>
          <w:sz w:val="20"/>
          <w:szCs w:val="20"/>
          <w:lang w:val="kk-KZ"/>
        </w:rPr>
        <w:t>Е ОРНАЛАСТЫРУҒА БОЛМАЙДЫ)</w:t>
      </w:r>
    </w:p>
    <w:p w14:paraId="68CE293E" w14:textId="77777777" w:rsidR="0092686F" w:rsidRDefault="0092686F" w:rsidP="0092686F">
      <w:pPr>
        <w:tabs>
          <w:tab w:val="left" w:pos="2410"/>
        </w:tabs>
        <w:ind w:firstLine="709"/>
        <w:contextualSpacing/>
        <w:jc w:val="right"/>
      </w:pPr>
    </w:p>
    <w:p w14:paraId="6E6193B5" w14:textId="41AA7984" w:rsidR="001330C0" w:rsidRDefault="001330C0" w:rsidP="00EE0209">
      <w:pPr>
        <w:tabs>
          <w:tab w:val="left" w:pos="2410"/>
        </w:tabs>
        <w:contextualSpacing/>
        <w:rPr>
          <w:color w:val="auto"/>
          <w:sz w:val="24"/>
          <w:szCs w:val="24"/>
          <w:lang w:val="kk-KZ"/>
        </w:rPr>
      </w:pPr>
    </w:p>
    <w:p w14:paraId="440481E3" w14:textId="7BF7BF7F" w:rsidR="00AD2A85" w:rsidRDefault="00AD2A85" w:rsidP="00EE0209">
      <w:pPr>
        <w:tabs>
          <w:tab w:val="left" w:pos="2410"/>
        </w:tabs>
        <w:contextualSpacing/>
        <w:rPr>
          <w:color w:val="auto"/>
          <w:sz w:val="24"/>
          <w:szCs w:val="24"/>
          <w:lang w:val="kk-KZ"/>
        </w:rPr>
      </w:pPr>
    </w:p>
    <w:p w14:paraId="6A7A69C3" w14:textId="75385D24" w:rsidR="00AD2A85" w:rsidRDefault="00AD2A85" w:rsidP="00EE0209">
      <w:pPr>
        <w:tabs>
          <w:tab w:val="left" w:pos="2410"/>
        </w:tabs>
        <w:contextualSpacing/>
        <w:rPr>
          <w:color w:val="auto"/>
          <w:sz w:val="24"/>
          <w:szCs w:val="24"/>
          <w:lang w:val="kk-KZ"/>
        </w:rPr>
      </w:pPr>
    </w:p>
    <w:p w14:paraId="0E5A1F39" w14:textId="326C8BF9" w:rsidR="00AD2A85" w:rsidRDefault="00AD2A85" w:rsidP="00EE0209">
      <w:pPr>
        <w:tabs>
          <w:tab w:val="left" w:pos="2410"/>
        </w:tabs>
        <w:contextualSpacing/>
        <w:rPr>
          <w:color w:val="auto"/>
          <w:sz w:val="24"/>
          <w:szCs w:val="24"/>
          <w:lang w:val="kk-KZ"/>
        </w:rPr>
      </w:pPr>
    </w:p>
    <w:p w14:paraId="0942A720" w14:textId="5D123E08" w:rsidR="00AD2A85" w:rsidRDefault="00AD2A85" w:rsidP="00EE0209">
      <w:pPr>
        <w:tabs>
          <w:tab w:val="left" w:pos="2410"/>
        </w:tabs>
        <w:contextualSpacing/>
        <w:rPr>
          <w:color w:val="auto"/>
          <w:sz w:val="24"/>
          <w:szCs w:val="24"/>
          <w:lang w:val="kk-KZ"/>
        </w:rPr>
      </w:pPr>
    </w:p>
    <w:p w14:paraId="5E70CACF" w14:textId="77777777" w:rsidR="006111F3" w:rsidRDefault="006111F3" w:rsidP="00EE0209">
      <w:pPr>
        <w:tabs>
          <w:tab w:val="left" w:pos="2410"/>
        </w:tabs>
        <w:contextualSpacing/>
        <w:rPr>
          <w:color w:val="auto"/>
          <w:sz w:val="24"/>
          <w:szCs w:val="24"/>
          <w:lang w:val="kk-KZ"/>
        </w:rPr>
      </w:pPr>
    </w:p>
    <w:p w14:paraId="57CBD8B0" w14:textId="77777777" w:rsidR="00E4725E" w:rsidRDefault="00E4725E" w:rsidP="00EE0209">
      <w:pPr>
        <w:tabs>
          <w:tab w:val="left" w:pos="2410"/>
        </w:tabs>
        <w:contextualSpacing/>
        <w:rPr>
          <w:color w:val="auto"/>
          <w:sz w:val="24"/>
          <w:szCs w:val="24"/>
          <w:lang w:val="kk-KZ"/>
        </w:rPr>
      </w:pPr>
    </w:p>
    <w:p w14:paraId="4244CA94" w14:textId="77777777" w:rsidR="00E4725E" w:rsidRDefault="00E4725E" w:rsidP="00EE0209">
      <w:pPr>
        <w:tabs>
          <w:tab w:val="left" w:pos="2410"/>
        </w:tabs>
        <w:contextualSpacing/>
        <w:rPr>
          <w:color w:val="auto"/>
          <w:sz w:val="24"/>
          <w:szCs w:val="24"/>
          <w:lang w:val="kk-KZ"/>
        </w:rPr>
      </w:pPr>
    </w:p>
    <w:p w14:paraId="641C6628" w14:textId="77777777" w:rsidR="00E4725E" w:rsidRDefault="00E4725E" w:rsidP="00EE0209">
      <w:pPr>
        <w:tabs>
          <w:tab w:val="left" w:pos="2410"/>
        </w:tabs>
        <w:contextualSpacing/>
        <w:rPr>
          <w:color w:val="auto"/>
          <w:sz w:val="24"/>
          <w:szCs w:val="24"/>
          <w:lang w:val="kk-KZ"/>
        </w:rPr>
      </w:pPr>
    </w:p>
    <w:p w14:paraId="3087F6EE" w14:textId="77777777" w:rsidR="00E4725E" w:rsidRDefault="00E4725E" w:rsidP="00EE0209">
      <w:pPr>
        <w:tabs>
          <w:tab w:val="left" w:pos="2410"/>
        </w:tabs>
        <w:contextualSpacing/>
        <w:rPr>
          <w:color w:val="auto"/>
          <w:sz w:val="24"/>
          <w:szCs w:val="24"/>
          <w:lang w:val="kk-KZ"/>
        </w:rPr>
      </w:pPr>
    </w:p>
    <w:p w14:paraId="6B18DF9A" w14:textId="77777777" w:rsidR="00E4725E" w:rsidRDefault="00E4725E" w:rsidP="00EE0209">
      <w:pPr>
        <w:tabs>
          <w:tab w:val="left" w:pos="2410"/>
        </w:tabs>
        <w:contextualSpacing/>
        <w:rPr>
          <w:color w:val="auto"/>
          <w:sz w:val="24"/>
          <w:szCs w:val="24"/>
          <w:lang w:val="kk-KZ"/>
        </w:rPr>
      </w:pPr>
    </w:p>
    <w:p w14:paraId="3446FA4D" w14:textId="77777777" w:rsidR="00E4725E" w:rsidRDefault="00E4725E" w:rsidP="00EE0209">
      <w:pPr>
        <w:tabs>
          <w:tab w:val="left" w:pos="2410"/>
        </w:tabs>
        <w:contextualSpacing/>
        <w:rPr>
          <w:color w:val="auto"/>
          <w:sz w:val="24"/>
          <w:szCs w:val="24"/>
          <w:lang w:val="kk-KZ"/>
        </w:rPr>
      </w:pPr>
    </w:p>
    <w:p w14:paraId="306C7E57" w14:textId="77777777" w:rsidR="001330C0" w:rsidRPr="00EE0209" w:rsidRDefault="001330C0" w:rsidP="00EE0209">
      <w:pPr>
        <w:tabs>
          <w:tab w:val="left" w:pos="2410"/>
        </w:tabs>
        <w:contextualSpacing/>
        <w:rPr>
          <w:sz w:val="24"/>
          <w:szCs w:val="24"/>
          <w:lang w:val="kk-KZ"/>
        </w:rPr>
      </w:pPr>
    </w:p>
    <w:p w14:paraId="0B5163BC" w14:textId="3960399B" w:rsidR="00A94D3A" w:rsidRPr="001E2C31" w:rsidRDefault="001330C0" w:rsidP="00D10339">
      <w:pPr>
        <w:tabs>
          <w:tab w:val="left" w:pos="2410"/>
        </w:tabs>
        <w:ind w:left="6372"/>
        <w:contextualSpacing/>
        <w:jc w:val="center"/>
        <w:rPr>
          <w:sz w:val="24"/>
          <w:szCs w:val="24"/>
          <w:lang w:val="kk-KZ"/>
        </w:rPr>
      </w:pPr>
      <w:r>
        <w:rPr>
          <w:sz w:val="24"/>
          <w:szCs w:val="24"/>
          <w:lang w:val="kk-KZ"/>
        </w:rPr>
        <w:t>20</w:t>
      </w:r>
      <w:r w:rsidRPr="00E6516E">
        <w:rPr>
          <w:sz w:val="24"/>
          <w:szCs w:val="24"/>
          <w:lang w:val="kk-KZ"/>
        </w:rPr>
        <w:t>___</w:t>
      </w:r>
      <w:r w:rsidR="00A94D3A" w:rsidRPr="001E2C31">
        <w:rPr>
          <w:sz w:val="24"/>
          <w:szCs w:val="24"/>
          <w:lang w:val="kk-KZ"/>
        </w:rPr>
        <w:t xml:space="preserve"> жылғы «___»_______</w:t>
      </w:r>
    </w:p>
    <w:p w14:paraId="4C6BDEB7" w14:textId="51E9994A" w:rsidR="00A94D3A" w:rsidRPr="001E2C31" w:rsidRDefault="00A94D3A" w:rsidP="00D10339">
      <w:pPr>
        <w:tabs>
          <w:tab w:val="left" w:pos="2410"/>
        </w:tabs>
        <w:ind w:left="6372"/>
        <w:contextualSpacing/>
        <w:jc w:val="center"/>
        <w:rPr>
          <w:sz w:val="24"/>
          <w:szCs w:val="24"/>
          <w:lang w:val="kk-KZ"/>
        </w:rPr>
      </w:pPr>
      <w:r w:rsidRPr="001E2C31">
        <w:rPr>
          <w:sz w:val="24"/>
          <w:szCs w:val="24"/>
          <w:lang w:val="kk-KZ"/>
        </w:rPr>
        <w:t>№____ осы шартқа</w:t>
      </w:r>
    </w:p>
    <w:p w14:paraId="614BEDE4" w14:textId="09AA9098" w:rsidR="00A94D3A" w:rsidRPr="001E2C31" w:rsidRDefault="00A94D3A" w:rsidP="00D10339">
      <w:pPr>
        <w:tabs>
          <w:tab w:val="left" w:pos="2410"/>
        </w:tabs>
        <w:ind w:left="6372"/>
        <w:contextualSpacing/>
        <w:jc w:val="center"/>
        <w:rPr>
          <w:sz w:val="24"/>
          <w:szCs w:val="24"/>
          <w:lang w:val="kk-KZ"/>
        </w:rPr>
      </w:pPr>
      <w:r w:rsidRPr="001E2C31">
        <w:rPr>
          <w:sz w:val="24"/>
          <w:szCs w:val="24"/>
          <w:lang w:val="kk-KZ"/>
        </w:rPr>
        <w:t>1-қосымша</w:t>
      </w:r>
    </w:p>
    <w:p w14:paraId="38F234BF" w14:textId="77777777" w:rsidR="00A94D3A" w:rsidRPr="001E2C31" w:rsidRDefault="00A94D3A" w:rsidP="00A94D3A">
      <w:pPr>
        <w:tabs>
          <w:tab w:val="left" w:pos="2410"/>
        </w:tabs>
        <w:contextualSpacing/>
        <w:jc w:val="right"/>
        <w:rPr>
          <w:sz w:val="24"/>
          <w:szCs w:val="24"/>
          <w:lang w:val="kk-KZ"/>
        </w:rPr>
      </w:pPr>
    </w:p>
    <w:p w14:paraId="0BA37FD6" w14:textId="77777777" w:rsidR="00AC0EC0" w:rsidRPr="001E2C31" w:rsidRDefault="00AC0EC0" w:rsidP="001330C0">
      <w:pPr>
        <w:tabs>
          <w:tab w:val="left" w:pos="2410"/>
        </w:tabs>
        <w:contextualSpacing/>
        <w:rPr>
          <w:sz w:val="24"/>
          <w:szCs w:val="24"/>
          <w:lang w:val="kk-KZ"/>
        </w:rPr>
      </w:pPr>
    </w:p>
    <w:p w14:paraId="3AC96638" w14:textId="3E8DE847" w:rsidR="00AC0EC0" w:rsidRPr="008D3660" w:rsidRDefault="008D3660" w:rsidP="00AC0EC0">
      <w:pPr>
        <w:widowControl w:val="0"/>
        <w:contextualSpacing/>
        <w:jc w:val="center"/>
        <w:rPr>
          <w:rFonts w:eastAsia="Arial Unicode MS"/>
          <w:sz w:val="24"/>
          <w:szCs w:val="24"/>
          <w:lang w:val="kk-KZ" w:eastAsia="en-US" w:bidi="en-US"/>
        </w:rPr>
      </w:pPr>
      <w:r>
        <w:rPr>
          <w:rFonts w:eastAsia="Arial Unicode MS"/>
          <w:b/>
          <w:sz w:val="24"/>
          <w:szCs w:val="24"/>
          <w:lang w:val="kk-KZ" w:eastAsia="en-US" w:bidi="en-US"/>
        </w:rPr>
        <w:tab/>
        <w:t>КҮНТІЗБЕЛІК  ЖОСПАР</w:t>
      </w:r>
    </w:p>
    <w:p w14:paraId="43763850" w14:textId="145171F5" w:rsidR="00AC0EC0" w:rsidRPr="00A94D3A" w:rsidRDefault="00A94D3A" w:rsidP="00A94D3A">
      <w:pPr>
        <w:pStyle w:val="af3"/>
        <w:spacing w:before="0" w:after="0"/>
        <w:jc w:val="center"/>
        <w:rPr>
          <w:lang w:val="kk-KZ"/>
        </w:rPr>
      </w:pPr>
      <w:r w:rsidRPr="00AC670F">
        <w:rPr>
          <w:lang w:val="kk-KZ"/>
        </w:rPr>
        <w:t>2020___ жылғы «___» ____________ №____ шарт бойынша</w:t>
      </w:r>
    </w:p>
    <w:p w14:paraId="295B27A3" w14:textId="77777777" w:rsidR="00AC0EC0" w:rsidRPr="008D3660" w:rsidRDefault="00AC0EC0" w:rsidP="00AC0EC0">
      <w:pPr>
        <w:widowControl w:val="0"/>
        <w:contextualSpacing/>
        <w:jc w:val="center"/>
        <w:rPr>
          <w:rFonts w:eastAsia="Arial Unicode MS"/>
          <w:sz w:val="24"/>
          <w:szCs w:val="24"/>
          <w:lang w:val="kk-KZ" w:eastAsia="en-US" w:bidi="en-US"/>
        </w:rPr>
      </w:pPr>
    </w:p>
    <w:p w14:paraId="58B7CBD9" w14:textId="53B85407" w:rsidR="00AC0EC0" w:rsidRPr="008D3660" w:rsidRDefault="008D3660" w:rsidP="0054401A">
      <w:pPr>
        <w:pStyle w:val="af0"/>
        <w:widowControl w:val="0"/>
        <w:numPr>
          <w:ilvl w:val="3"/>
          <w:numId w:val="8"/>
        </w:numPr>
        <w:jc w:val="center"/>
        <w:rPr>
          <w:rFonts w:ascii="Times New Roman" w:eastAsia="Arial Unicode MS" w:hAnsi="Times New Roman"/>
          <w:b/>
          <w:sz w:val="24"/>
          <w:szCs w:val="24"/>
          <w:lang w:val="kk-KZ" w:eastAsia="en-US" w:bidi="en-US"/>
        </w:rPr>
      </w:pPr>
      <w:r w:rsidRPr="008D3660">
        <w:rPr>
          <w:rFonts w:ascii="Times New Roman" w:eastAsia="Arial Unicode MS" w:hAnsi="Times New Roman"/>
          <w:b/>
          <w:sz w:val="24"/>
          <w:szCs w:val="24"/>
          <w:lang w:val="kk-KZ" w:eastAsia="en-US" w:bidi="en-US"/>
        </w:rPr>
        <w:t>ОРЫНДАУШЫНЫҢ АТАУЫ (заңды немесе жеке тұлға)</w:t>
      </w:r>
    </w:p>
    <w:p w14:paraId="26277B77" w14:textId="77777777" w:rsidR="008D3660" w:rsidRPr="008D3660" w:rsidRDefault="008D3660" w:rsidP="008D3660">
      <w:pPr>
        <w:widowControl w:val="0"/>
        <w:ind w:left="2520"/>
        <w:rPr>
          <w:rFonts w:eastAsia="Arial Unicode MS"/>
          <w:sz w:val="24"/>
          <w:szCs w:val="24"/>
          <w:lang w:val="kk-KZ" w:eastAsia="en-US" w:bidi="en-US"/>
        </w:rPr>
      </w:pPr>
    </w:p>
    <w:p w14:paraId="221647F5" w14:textId="696555FB" w:rsidR="008D3660" w:rsidRPr="008D3660" w:rsidRDefault="008D3660" w:rsidP="00D10339">
      <w:pPr>
        <w:widowControl w:val="0"/>
        <w:ind w:left="567" w:hanging="567"/>
        <w:contextualSpacing/>
        <w:rPr>
          <w:rFonts w:eastAsia="Arial Unicode MS"/>
          <w:sz w:val="24"/>
          <w:szCs w:val="24"/>
          <w:lang w:val="kk-KZ" w:eastAsia="en-US" w:bidi="en-US"/>
        </w:rPr>
      </w:pPr>
      <w:r w:rsidRPr="008D3660">
        <w:rPr>
          <w:rFonts w:eastAsia="Arial Unicode MS"/>
          <w:sz w:val="24"/>
          <w:szCs w:val="24"/>
          <w:lang w:val="kk-KZ" w:eastAsia="en-US" w:bidi="en-US"/>
        </w:rPr>
        <w:t>1.1 Басым бағыты</w:t>
      </w:r>
      <w:r>
        <w:rPr>
          <w:rFonts w:eastAsia="Arial Unicode MS"/>
          <w:sz w:val="24"/>
          <w:szCs w:val="24"/>
          <w:lang w:val="kk-KZ" w:eastAsia="en-US" w:bidi="en-US"/>
        </w:rPr>
        <w:t xml:space="preserve"> бойынша</w:t>
      </w:r>
      <w:r w:rsidRPr="008D3660">
        <w:rPr>
          <w:rFonts w:eastAsia="Arial Unicode MS"/>
          <w:sz w:val="24"/>
          <w:szCs w:val="24"/>
          <w:lang w:val="kk-KZ" w:eastAsia="en-US" w:bidi="en-US"/>
        </w:rPr>
        <w:t xml:space="preserve">:  ______________________________ </w:t>
      </w:r>
      <w:r w:rsidR="00AD2A85" w:rsidRPr="00AD2A85">
        <w:rPr>
          <w:rFonts w:eastAsia="Arial Unicode MS"/>
          <w:sz w:val="24"/>
          <w:szCs w:val="24"/>
          <w:u w:val="single"/>
          <w:lang w:val="kk-KZ" w:eastAsia="en-US" w:bidi="en-US"/>
        </w:rPr>
        <w:t>Толтыру</w:t>
      </w:r>
      <w:r w:rsidRPr="00AD2A85">
        <w:rPr>
          <w:rFonts w:eastAsia="Arial Unicode MS"/>
          <w:sz w:val="24"/>
          <w:szCs w:val="24"/>
          <w:u w:val="single"/>
          <w:lang w:val="kk-KZ" w:eastAsia="en-US" w:bidi="en-US"/>
        </w:rPr>
        <w:t>.</w:t>
      </w:r>
    </w:p>
    <w:p w14:paraId="4BD33F72" w14:textId="03760BE8" w:rsidR="008D3660" w:rsidRPr="008D3660" w:rsidRDefault="008D3660" w:rsidP="00D10339">
      <w:pPr>
        <w:widowControl w:val="0"/>
        <w:ind w:left="567" w:hanging="567"/>
        <w:contextualSpacing/>
        <w:rPr>
          <w:rFonts w:eastAsia="Arial Unicode MS"/>
          <w:sz w:val="24"/>
          <w:szCs w:val="24"/>
          <w:lang w:val="kk-KZ" w:eastAsia="en-US" w:bidi="en-US"/>
        </w:rPr>
      </w:pPr>
      <w:r w:rsidRPr="008D3660">
        <w:rPr>
          <w:rFonts w:eastAsia="Arial Unicode MS"/>
          <w:sz w:val="24"/>
          <w:szCs w:val="24"/>
          <w:lang w:val="kk-KZ" w:eastAsia="en-US" w:bidi="en-US"/>
        </w:rPr>
        <w:t>1.2 Мамандандырылған бағыты</w:t>
      </w:r>
      <w:r>
        <w:rPr>
          <w:rFonts w:eastAsia="Arial Unicode MS"/>
          <w:sz w:val="24"/>
          <w:szCs w:val="24"/>
          <w:lang w:val="kk-KZ" w:eastAsia="en-US" w:bidi="en-US"/>
        </w:rPr>
        <w:t xml:space="preserve"> бойынша</w:t>
      </w:r>
      <w:r w:rsidRPr="008D3660">
        <w:rPr>
          <w:rFonts w:eastAsia="Arial Unicode MS"/>
          <w:sz w:val="24"/>
          <w:szCs w:val="24"/>
          <w:lang w:val="kk-KZ" w:eastAsia="en-US" w:bidi="en-US"/>
        </w:rPr>
        <w:t xml:space="preserve">:  ___________________________ </w:t>
      </w:r>
      <w:r w:rsidR="00AD2A85" w:rsidRPr="00AD2A85">
        <w:rPr>
          <w:rFonts w:eastAsia="Arial Unicode MS"/>
          <w:sz w:val="24"/>
          <w:szCs w:val="24"/>
          <w:u w:val="single"/>
          <w:lang w:val="kk-KZ" w:eastAsia="en-US" w:bidi="en-US"/>
        </w:rPr>
        <w:t>Толтыру.</w:t>
      </w:r>
    </w:p>
    <w:p w14:paraId="657F5CE7" w14:textId="1BE52ADF" w:rsidR="008D3660" w:rsidRDefault="008D3660" w:rsidP="00D10339">
      <w:pPr>
        <w:widowControl w:val="0"/>
        <w:ind w:left="567" w:hanging="567"/>
        <w:contextualSpacing/>
        <w:rPr>
          <w:rFonts w:eastAsia="Arial Unicode MS"/>
          <w:sz w:val="24"/>
          <w:szCs w:val="24"/>
          <w:lang w:val="kk-KZ" w:eastAsia="en-US" w:bidi="en-US"/>
        </w:rPr>
      </w:pPr>
      <w:r w:rsidRPr="00C07781">
        <w:rPr>
          <w:rFonts w:eastAsia="Arial Unicode MS"/>
          <w:sz w:val="24"/>
          <w:szCs w:val="24"/>
          <w:lang w:val="kk-KZ" w:eastAsia="en-US" w:bidi="en-US"/>
        </w:rPr>
        <w:t xml:space="preserve">1.3 Бағдарлама тақырыбы бойынша:   №____     «______________________________________» </w:t>
      </w:r>
      <w:r w:rsidR="00AD2A85" w:rsidRPr="00AD2A85">
        <w:rPr>
          <w:rFonts w:eastAsia="Arial Unicode MS"/>
          <w:sz w:val="24"/>
          <w:szCs w:val="24"/>
          <w:u w:val="single"/>
          <w:lang w:val="kk-KZ" w:eastAsia="en-US" w:bidi="en-US"/>
        </w:rPr>
        <w:t>Толтыру.</w:t>
      </w:r>
    </w:p>
    <w:p w14:paraId="6340C14A" w14:textId="77777777" w:rsidR="008D3660" w:rsidRDefault="008D3660" w:rsidP="00D10339">
      <w:pPr>
        <w:widowControl w:val="0"/>
        <w:ind w:left="567" w:hanging="567"/>
        <w:contextualSpacing/>
        <w:jc w:val="both"/>
        <w:rPr>
          <w:rFonts w:eastAsia="Arial Unicode MS"/>
          <w:sz w:val="24"/>
          <w:szCs w:val="24"/>
          <w:lang w:val="kk-KZ" w:eastAsia="en-US" w:bidi="en-US"/>
        </w:rPr>
      </w:pPr>
      <w:r w:rsidRPr="008D3660">
        <w:rPr>
          <w:rFonts w:eastAsia="Arial Unicode MS"/>
          <w:sz w:val="24"/>
          <w:szCs w:val="24"/>
          <w:lang w:val="kk-KZ" w:eastAsia="en-US" w:bidi="en-US"/>
        </w:rPr>
        <w:t xml:space="preserve">1.4 Бағдарламаның жалпы сомасы   ХХХХХХ (бағдарлама сомасының сандық </w:t>
      </w:r>
      <w:r>
        <w:rPr>
          <w:rFonts w:eastAsia="Arial Unicode MS"/>
          <w:sz w:val="24"/>
          <w:szCs w:val="24"/>
          <w:lang w:val="kk-KZ" w:eastAsia="en-US" w:bidi="en-US"/>
        </w:rPr>
        <w:t xml:space="preserve">   </w:t>
      </w:r>
    </w:p>
    <w:p w14:paraId="3BFD41CF" w14:textId="77777777" w:rsidR="008D3660" w:rsidRDefault="008D3660" w:rsidP="00D10339">
      <w:pPr>
        <w:widowControl w:val="0"/>
        <w:ind w:left="567" w:hanging="567"/>
        <w:contextualSpacing/>
        <w:jc w:val="both"/>
        <w:rPr>
          <w:rFonts w:eastAsia="Arial Unicode MS"/>
          <w:sz w:val="24"/>
          <w:szCs w:val="24"/>
          <w:lang w:val="kk-KZ" w:eastAsia="en-US" w:bidi="en-US"/>
        </w:rPr>
      </w:pPr>
      <w:r w:rsidRPr="008D3660">
        <w:rPr>
          <w:rFonts w:eastAsia="Arial Unicode MS"/>
          <w:sz w:val="24"/>
          <w:szCs w:val="24"/>
          <w:lang w:val="kk-KZ" w:eastAsia="en-US" w:bidi="en-US"/>
        </w:rPr>
        <w:t xml:space="preserve">мәні) (жазбаша) теңге, оның ішінде жылдар бойынша бөле отырып, 3-тармаққа </w:t>
      </w:r>
    </w:p>
    <w:p w14:paraId="53CECA2A" w14:textId="7DD28660" w:rsidR="008D3660" w:rsidRPr="008D3660" w:rsidRDefault="008D3660" w:rsidP="00D10339">
      <w:pPr>
        <w:widowControl w:val="0"/>
        <w:ind w:left="567" w:hanging="567"/>
        <w:contextualSpacing/>
        <w:jc w:val="both"/>
        <w:rPr>
          <w:rFonts w:eastAsia="Arial Unicode MS"/>
          <w:sz w:val="24"/>
          <w:szCs w:val="24"/>
          <w:lang w:val="kk-KZ" w:eastAsia="en-US" w:bidi="en-US"/>
        </w:rPr>
      </w:pPr>
      <w:r w:rsidRPr="008D3660">
        <w:rPr>
          <w:rFonts w:eastAsia="Arial Unicode MS"/>
          <w:sz w:val="24"/>
          <w:szCs w:val="24"/>
          <w:lang w:val="kk-KZ" w:eastAsia="en-US" w:bidi="en-US"/>
        </w:rPr>
        <w:t>сәйкес жұмыстарды орындау үшін:</w:t>
      </w:r>
    </w:p>
    <w:p w14:paraId="3F2E8347" w14:textId="77777777" w:rsidR="008D3660" w:rsidRPr="008D3660" w:rsidRDefault="008D3660" w:rsidP="00D10339">
      <w:pPr>
        <w:widowControl w:val="0"/>
        <w:ind w:left="567" w:hanging="567"/>
        <w:contextualSpacing/>
        <w:jc w:val="both"/>
        <w:rPr>
          <w:rFonts w:eastAsia="Arial Unicode MS"/>
          <w:sz w:val="24"/>
          <w:szCs w:val="24"/>
          <w:lang w:val="kk-KZ" w:eastAsia="en-US" w:bidi="en-US"/>
        </w:rPr>
      </w:pPr>
    </w:p>
    <w:p w14:paraId="766F0259" w14:textId="77777777" w:rsidR="008D3660" w:rsidRPr="008D3660" w:rsidRDefault="008D3660" w:rsidP="00D10339">
      <w:pPr>
        <w:widowControl w:val="0"/>
        <w:ind w:left="567" w:hanging="567"/>
        <w:contextualSpacing/>
        <w:jc w:val="both"/>
        <w:rPr>
          <w:rFonts w:eastAsia="Arial Unicode MS"/>
          <w:sz w:val="24"/>
          <w:szCs w:val="24"/>
          <w:lang w:val="kk-KZ" w:eastAsia="en-US" w:bidi="en-US"/>
        </w:rPr>
      </w:pPr>
      <w:r w:rsidRPr="008D3660">
        <w:rPr>
          <w:rFonts w:eastAsia="Arial Unicode MS"/>
          <w:sz w:val="24"/>
          <w:szCs w:val="24"/>
          <w:lang w:val="kk-KZ" w:eastAsia="en-US" w:bidi="en-US"/>
        </w:rPr>
        <w:t>- 2021 жылға - сомасы ХХХХХХ (сомасы жазбаша түрде) теңге;</w:t>
      </w:r>
    </w:p>
    <w:p w14:paraId="1BB9FC15" w14:textId="77777777" w:rsidR="008D3660" w:rsidRPr="008D3660" w:rsidRDefault="008D3660" w:rsidP="00D10339">
      <w:pPr>
        <w:widowControl w:val="0"/>
        <w:ind w:left="567" w:hanging="567"/>
        <w:contextualSpacing/>
        <w:jc w:val="both"/>
        <w:rPr>
          <w:rFonts w:eastAsia="Arial Unicode MS"/>
          <w:sz w:val="24"/>
          <w:szCs w:val="24"/>
          <w:lang w:val="kk-KZ" w:eastAsia="en-US" w:bidi="en-US"/>
        </w:rPr>
      </w:pPr>
      <w:r w:rsidRPr="008D3660">
        <w:rPr>
          <w:rFonts w:eastAsia="Arial Unicode MS"/>
          <w:sz w:val="24"/>
          <w:szCs w:val="24"/>
          <w:lang w:val="kk-KZ" w:eastAsia="en-US" w:bidi="en-US"/>
        </w:rPr>
        <w:t>- 2022жылға - сомасы ХХХХХХ (сомасы жазбаша түрде) теңге;</w:t>
      </w:r>
    </w:p>
    <w:p w14:paraId="00421311" w14:textId="49086CBF" w:rsidR="00AC0EC0" w:rsidRDefault="008D3660" w:rsidP="00D10339">
      <w:pPr>
        <w:widowControl w:val="0"/>
        <w:ind w:left="567" w:hanging="567"/>
        <w:contextualSpacing/>
        <w:jc w:val="both"/>
        <w:rPr>
          <w:rFonts w:eastAsia="Arial Unicode MS"/>
          <w:sz w:val="24"/>
          <w:szCs w:val="24"/>
          <w:lang w:val="kk-KZ" w:eastAsia="en-US" w:bidi="en-US"/>
        </w:rPr>
      </w:pPr>
      <w:r w:rsidRPr="00C07781">
        <w:rPr>
          <w:rFonts w:eastAsia="Arial Unicode MS"/>
          <w:sz w:val="24"/>
          <w:szCs w:val="24"/>
          <w:lang w:val="kk-KZ" w:eastAsia="en-US" w:bidi="en-US"/>
        </w:rPr>
        <w:t>- 2023 жылға - сомасы ХХХХХХ (сомасы жазбаша түрде) теңге.</w:t>
      </w:r>
    </w:p>
    <w:p w14:paraId="5B67BE11" w14:textId="581BD4C2" w:rsidR="008D3660" w:rsidRPr="008D3660" w:rsidRDefault="008D3660" w:rsidP="00D10339">
      <w:pPr>
        <w:widowControl w:val="0"/>
        <w:ind w:left="567" w:hanging="567"/>
        <w:contextualSpacing/>
        <w:jc w:val="center"/>
        <w:rPr>
          <w:rFonts w:eastAsia="Arial Unicode MS"/>
          <w:b/>
          <w:sz w:val="24"/>
          <w:szCs w:val="24"/>
          <w:lang w:val="kk-KZ" w:eastAsia="en-US" w:bidi="en-US"/>
        </w:rPr>
      </w:pPr>
      <w:r w:rsidRPr="008D3660">
        <w:rPr>
          <w:rFonts w:eastAsia="Arial Unicode MS"/>
          <w:b/>
          <w:sz w:val="24"/>
          <w:szCs w:val="24"/>
          <w:lang w:val="kk-KZ" w:eastAsia="en-US" w:bidi="en-US"/>
        </w:rPr>
        <w:t>2. Ғылыми-техникалық өнімнің біліктілік белгілері бойынша сипаттамасы және</w:t>
      </w:r>
    </w:p>
    <w:p w14:paraId="34EAF923" w14:textId="35F376A8" w:rsidR="008D3660" w:rsidRPr="008D3660" w:rsidRDefault="008D3660" w:rsidP="00D10339">
      <w:pPr>
        <w:widowControl w:val="0"/>
        <w:ind w:left="567" w:hanging="567"/>
        <w:contextualSpacing/>
        <w:jc w:val="center"/>
        <w:rPr>
          <w:rFonts w:eastAsia="Arial Unicode MS"/>
          <w:b/>
          <w:sz w:val="24"/>
          <w:szCs w:val="24"/>
          <w:lang w:val="kk-KZ" w:eastAsia="en-US" w:bidi="en-US"/>
        </w:rPr>
      </w:pPr>
      <w:r w:rsidRPr="008D3660">
        <w:rPr>
          <w:rFonts w:eastAsia="Arial Unicode MS"/>
          <w:b/>
          <w:sz w:val="24"/>
          <w:szCs w:val="24"/>
          <w:lang w:val="kk-KZ" w:eastAsia="en-US" w:bidi="en-US"/>
        </w:rPr>
        <w:t>экономикалық көрсеткіштері</w:t>
      </w:r>
    </w:p>
    <w:p w14:paraId="3F2205CE" w14:textId="77777777" w:rsidR="008D3660" w:rsidRPr="008D3660" w:rsidRDefault="008D3660" w:rsidP="00D10339">
      <w:pPr>
        <w:widowControl w:val="0"/>
        <w:suppressAutoHyphens/>
        <w:ind w:left="567" w:hanging="567"/>
        <w:contextualSpacing/>
        <w:jc w:val="both"/>
        <w:rPr>
          <w:rFonts w:eastAsia="Arial Unicode MS"/>
          <w:color w:val="auto"/>
          <w:sz w:val="24"/>
          <w:szCs w:val="24"/>
          <w:lang w:val="kk-KZ" w:eastAsia="en-US" w:bidi="en-US"/>
        </w:rPr>
      </w:pPr>
      <w:r w:rsidRPr="008D3660">
        <w:rPr>
          <w:rFonts w:eastAsia="Arial Unicode MS"/>
          <w:b/>
          <w:color w:val="auto"/>
          <w:sz w:val="24"/>
          <w:szCs w:val="24"/>
          <w:lang w:val="kk-KZ" w:eastAsia="en-US" w:bidi="en-US"/>
        </w:rPr>
        <w:t>2.1</w:t>
      </w:r>
      <w:r w:rsidRPr="008D3660">
        <w:rPr>
          <w:rFonts w:eastAsia="Arial Unicode MS"/>
          <w:color w:val="auto"/>
          <w:sz w:val="24"/>
          <w:szCs w:val="24"/>
          <w:lang w:val="kk-KZ" w:eastAsia="en-US" w:bidi="en-US"/>
        </w:rPr>
        <w:t xml:space="preserve"> Жұмыстың бағыты: </w:t>
      </w:r>
      <w:r w:rsidRPr="008D3660">
        <w:rPr>
          <w:rFonts w:eastAsia="Arial Unicode MS"/>
          <w:color w:val="auto"/>
          <w:sz w:val="24"/>
          <w:szCs w:val="24"/>
          <w:u w:val="single"/>
          <w:lang w:val="kk-KZ" w:eastAsia="en-US" w:bidi="en-US"/>
        </w:rPr>
        <w:t>Толтыру</w:t>
      </w:r>
      <w:r w:rsidRPr="008D3660">
        <w:rPr>
          <w:rFonts w:eastAsia="Arial Unicode MS"/>
          <w:color w:val="auto"/>
          <w:sz w:val="24"/>
          <w:szCs w:val="24"/>
          <w:lang w:val="kk-KZ" w:eastAsia="en-US" w:bidi="en-US"/>
        </w:rPr>
        <w:t>.</w:t>
      </w:r>
    </w:p>
    <w:p w14:paraId="174587BB" w14:textId="77777777" w:rsidR="008D3660" w:rsidRPr="008D3660" w:rsidRDefault="008D3660" w:rsidP="00D10339">
      <w:pPr>
        <w:widowControl w:val="0"/>
        <w:suppressAutoHyphens/>
        <w:ind w:left="567" w:hanging="567"/>
        <w:contextualSpacing/>
        <w:jc w:val="both"/>
        <w:rPr>
          <w:rFonts w:eastAsia="Arial Unicode MS"/>
          <w:color w:val="auto"/>
          <w:sz w:val="24"/>
          <w:szCs w:val="24"/>
          <w:lang w:val="kk-KZ" w:eastAsia="en-US" w:bidi="en-US"/>
        </w:rPr>
      </w:pPr>
      <w:r w:rsidRPr="008D3660">
        <w:rPr>
          <w:rFonts w:eastAsia="Arial Unicode MS"/>
          <w:b/>
          <w:color w:val="auto"/>
          <w:sz w:val="24"/>
          <w:szCs w:val="24"/>
          <w:lang w:val="kk-KZ" w:eastAsia="en-US" w:bidi="en-US"/>
        </w:rPr>
        <w:t>2.2</w:t>
      </w:r>
      <w:r w:rsidRPr="008D3660">
        <w:rPr>
          <w:rFonts w:eastAsia="Arial Unicode MS"/>
          <w:color w:val="auto"/>
          <w:sz w:val="24"/>
          <w:szCs w:val="24"/>
          <w:lang w:val="kk-KZ" w:eastAsia="en-US" w:bidi="en-US"/>
        </w:rPr>
        <w:t xml:space="preserve"> Қолдану саласы </w:t>
      </w:r>
      <w:r w:rsidRPr="008D3660">
        <w:rPr>
          <w:rFonts w:eastAsia="Arial Unicode MS"/>
          <w:color w:val="auto"/>
          <w:sz w:val="24"/>
          <w:szCs w:val="24"/>
          <w:u w:val="single"/>
          <w:lang w:val="kk-KZ" w:eastAsia="en-US" w:bidi="en-US"/>
        </w:rPr>
        <w:t>Толтыру</w:t>
      </w:r>
      <w:r w:rsidRPr="008D3660">
        <w:rPr>
          <w:rFonts w:eastAsia="Arial Unicode MS"/>
          <w:color w:val="auto"/>
          <w:sz w:val="24"/>
          <w:szCs w:val="24"/>
          <w:lang w:val="kk-KZ" w:eastAsia="en-US" w:bidi="en-US"/>
        </w:rPr>
        <w:t>.</w:t>
      </w:r>
    </w:p>
    <w:p w14:paraId="6174C6E1" w14:textId="77777777" w:rsidR="008D3660" w:rsidRPr="008D3660" w:rsidRDefault="008D3660" w:rsidP="00D10339">
      <w:pPr>
        <w:widowControl w:val="0"/>
        <w:suppressAutoHyphens/>
        <w:ind w:left="567" w:hanging="567"/>
        <w:contextualSpacing/>
        <w:jc w:val="both"/>
        <w:rPr>
          <w:rFonts w:eastAsia="Arial Unicode MS"/>
          <w:color w:val="auto"/>
          <w:sz w:val="24"/>
          <w:szCs w:val="24"/>
          <w:lang w:val="kk-KZ" w:eastAsia="en-US" w:bidi="en-US"/>
        </w:rPr>
      </w:pPr>
      <w:r w:rsidRPr="008D3660">
        <w:rPr>
          <w:rFonts w:eastAsia="Arial Unicode MS"/>
          <w:b/>
          <w:color w:val="auto"/>
          <w:sz w:val="24"/>
          <w:szCs w:val="24"/>
          <w:lang w:val="kk-KZ" w:eastAsia="en-US" w:bidi="en-US"/>
        </w:rPr>
        <w:t>2.3</w:t>
      </w:r>
      <w:r w:rsidRPr="008D3660">
        <w:rPr>
          <w:rFonts w:eastAsia="Arial Unicode MS"/>
          <w:color w:val="auto"/>
          <w:sz w:val="24"/>
          <w:szCs w:val="24"/>
          <w:lang w:val="kk-KZ" w:eastAsia="en-US" w:bidi="en-US"/>
        </w:rPr>
        <w:t xml:space="preserve"> Түпкілікті нәтиже: </w:t>
      </w:r>
    </w:p>
    <w:p w14:paraId="57FE9D8C" w14:textId="77777777" w:rsidR="008D3660" w:rsidRPr="008D3660" w:rsidRDefault="008D3660" w:rsidP="00D10339">
      <w:pPr>
        <w:widowControl w:val="0"/>
        <w:suppressAutoHyphens/>
        <w:ind w:left="567" w:hanging="567"/>
        <w:contextualSpacing/>
        <w:jc w:val="both"/>
        <w:rPr>
          <w:rFonts w:eastAsia="Arial Unicode MS"/>
          <w:color w:val="auto"/>
          <w:sz w:val="24"/>
          <w:szCs w:val="24"/>
          <w:lang w:val="kk-KZ" w:eastAsia="en-US" w:bidi="en-US"/>
        </w:rPr>
      </w:pPr>
      <w:r w:rsidRPr="008D3660">
        <w:rPr>
          <w:rFonts w:eastAsia="Arial Unicode MS"/>
          <w:color w:val="auto"/>
          <w:sz w:val="24"/>
          <w:szCs w:val="24"/>
          <w:lang w:val="kk-KZ" w:eastAsia="en-US" w:bidi="en-US"/>
        </w:rPr>
        <w:t xml:space="preserve">- 2021 жылға: </w:t>
      </w:r>
      <w:r w:rsidRPr="008D3660">
        <w:rPr>
          <w:rFonts w:eastAsia="Arial Unicode MS"/>
          <w:color w:val="auto"/>
          <w:sz w:val="24"/>
          <w:szCs w:val="24"/>
          <w:u w:val="single"/>
          <w:lang w:val="kk-KZ" w:eastAsia="en-US" w:bidi="en-US"/>
        </w:rPr>
        <w:t>Толтыру</w:t>
      </w:r>
      <w:r w:rsidRPr="008D3660">
        <w:rPr>
          <w:rFonts w:eastAsia="Arial Unicode MS"/>
          <w:color w:val="auto"/>
          <w:sz w:val="24"/>
          <w:szCs w:val="24"/>
          <w:lang w:val="kk-KZ" w:eastAsia="en-US" w:bidi="en-US"/>
        </w:rPr>
        <w:t>;</w:t>
      </w:r>
    </w:p>
    <w:p w14:paraId="5DEEEEB5" w14:textId="77777777" w:rsidR="008D3660" w:rsidRPr="008D3660" w:rsidRDefault="008D3660" w:rsidP="00D10339">
      <w:pPr>
        <w:widowControl w:val="0"/>
        <w:suppressAutoHyphens/>
        <w:ind w:left="567" w:hanging="567"/>
        <w:contextualSpacing/>
        <w:jc w:val="both"/>
        <w:rPr>
          <w:rFonts w:eastAsia="Arial Unicode MS"/>
          <w:color w:val="auto"/>
          <w:sz w:val="24"/>
          <w:szCs w:val="24"/>
          <w:lang w:val="kk-KZ" w:eastAsia="en-US" w:bidi="en-US"/>
        </w:rPr>
      </w:pPr>
      <w:r w:rsidRPr="008D3660">
        <w:rPr>
          <w:rFonts w:eastAsia="Arial Unicode MS"/>
          <w:color w:val="auto"/>
          <w:sz w:val="24"/>
          <w:szCs w:val="24"/>
          <w:lang w:val="kk-KZ" w:eastAsia="en-US" w:bidi="en-US"/>
        </w:rPr>
        <w:t xml:space="preserve">- 2022 жылға: </w:t>
      </w:r>
      <w:r w:rsidRPr="008D3660">
        <w:rPr>
          <w:rFonts w:eastAsia="Arial Unicode MS"/>
          <w:color w:val="auto"/>
          <w:sz w:val="24"/>
          <w:szCs w:val="24"/>
          <w:u w:val="single"/>
          <w:lang w:val="kk-KZ" w:eastAsia="en-US" w:bidi="en-US"/>
        </w:rPr>
        <w:t>Толтыру</w:t>
      </w:r>
      <w:r w:rsidRPr="008D3660">
        <w:rPr>
          <w:rFonts w:eastAsia="Arial Unicode MS"/>
          <w:color w:val="auto"/>
          <w:sz w:val="24"/>
          <w:szCs w:val="24"/>
          <w:lang w:val="kk-KZ" w:eastAsia="en-US" w:bidi="en-US"/>
        </w:rPr>
        <w:t>;</w:t>
      </w:r>
    </w:p>
    <w:p w14:paraId="32487058" w14:textId="77777777" w:rsidR="008D3660" w:rsidRPr="008D3660" w:rsidRDefault="008D3660" w:rsidP="00D10339">
      <w:pPr>
        <w:widowControl w:val="0"/>
        <w:suppressAutoHyphens/>
        <w:ind w:left="567" w:hanging="567"/>
        <w:contextualSpacing/>
        <w:jc w:val="both"/>
        <w:rPr>
          <w:rFonts w:eastAsia="Arial Unicode MS"/>
          <w:color w:val="auto"/>
          <w:sz w:val="24"/>
          <w:szCs w:val="24"/>
          <w:lang w:val="kk-KZ" w:eastAsia="en-US" w:bidi="en-US"/>
        </w:rPr>
      </w:pPr>
      <w:r w:rsidRPr="008D3660">
        <w:rPr>
          <w:rFonts w:eastAsia="Arial Unicode MS"/>
          <w:color w:val="auto"/>
          <w:sz w:val="24"/>
          <w:szCs w:val="24"/>
          <w:lang w:val="kk-KZ" w:eastAsia="en-US" w:bidi="en-US"/>
        </w:rPr>
        <w:t xml:space="preserve">- 2023 жылға: </w:t>
      </w:r>
      <w:r w:rsidRPr="008D3660">
        <w:rPr>
          <w:rFonts w:eastAsia="Arial Unicode MS"/>
          <w:color w:val="auto"/>
          <w:sz w:val="24"/>
          <w:szCs w:val="24"/>
          <w:u w:val="single"/>
          <w:lang w:val="kk-KZ" w:eastAsia="en-US" w:bidi="en-US"/>
        </w:rPr>
        <w:t>Толтыру</w:t>
      </w:r>
      <w:r w:rsidRPr="008D3660">
        <w:rPr>
          <w:rFonts w:eastAsia="Arial Unicode MS"/>
          <w:color w:val="auto"/>
          <w:sz w:val="24"/>
          <w:szCs w:val="24"/>
          <w:lang w:val="kk-KZ" w:eastAsia="en-US" w:bidi="en-US"/>
        </w:rPr>
        <w:t>.</w:t>
      </w:r>
    </w:p>
    <w:p w14:paraId="200AAA99" w14:textId="77777777" w:rsidR="008D3660" w:rsidRPr="008D3660" w:rsidRDefault="008D3660" w:rsidP="00D10339">
      <w:pPr>
        <w:widowControl w:val="0"/>
        <w:suppressAutoHyphens/>
        <w:ind w:left="567" w:hanging="567"/>
        <w:contextualSpacing/>
        <w:jc w:val="both"/>
        <w:rPr>
          <w:rFonts w:eastAsia="Arial Unicode MS"/>
          <w:color w:val="auto"/>
          <w:sz w:val="24"/>
          <w:szCs w:val="24"/>
          <w:lang w:val="kk-KZ" w:eastAsia="en-US" w:bidi="en-US"/>
        </w:rPr>
      </w:pPr>
      <w:r w:rsidRPr="008D3660">
        <w:rPr>
          <w:rFonts w:eastAsia="Arial Unicode MS"/>
          <w:b/>
          <w:color w:val="auto"/>
          <w:sz w:val="24"/>
          <w:szCs w:val="24"/>
          <w:lang w:val="kk-KZ" w:eastAsia="en-US" w:bidi="en-US"/>
        </w:rPr>
        <w:t>2.4</w:t>
      </w:r>
      <w:r w:rsidRPr="008D3660">
        <w:rPr>
          <w:rFonts w:eastAsia="Arial Unicode MS"/>
          <w:color w:val="auto"/>
          <w:sz w:val="24"/>
          <w:szCs w:val="24"/>
          <w:lang w:val="kk-KZ" w:eastAsia="en-US" w:bidi="en-US"/>
        </w:rPr>
        <w:t xml:space="preserve"> Патент қабілеттілігі: Толтыру.</w:t>
      </w:r>
    </w:p>
    <w:p w14:paraId="543F8620" w14:textId="77777777" w:rsidR="008D3660" w:rsidRPr="00C07781" w:rsidRDefault="008D3660" w:rsidP="00D10339">
      <w:pPr>
        <w:widowControl w:val="0"/>
        <w:suppressAutoHyphens/>
        <w:ind w:left="567" w:hanging="567"/>
        <w:contextualSpacing/>
        <w:jc w:val="both"/>
        <w:rPr>
          <w:rFonts w:eastAsia="Arial Unicode MS"/>
          <w:color w:val="auto"/>
          <w:sz w:val="24"/>
          <w:szCs w:val="24"/>
          <w:lang w:val="kk-KZ" w:eastAsia="en-US" w:bidi="en-US"/>
        </w:rPr>
      </w:pPr>
      <w:r w:rsidRPr="00C07781">
        <w:rPr>
          <w:rFonts w:eastAsia="Arial Unicode MS"/>
          <w:b/>
          <w:color w:val="auto"/>
          <w:sz w:val="24"/>
          <w:szCs w:val="24"/>
          <w:lang w:val="kk-KZ" w:eastAsia="en-US" w:bidi="en-US"/>
        </w:rPr>
        <w:t>2.5</w:t>
      </w:r>
      <w:r w:rsidRPr="00C07781">
        <w:rPr>
          <w:rFonts w:eastAsia="Arial Unicode MS"/>
          <w:color w:val="auto"/>
          <w:sz w:val="24"/>
          <w:szCs w:val="24"/>
          <w:lang w:val="kk-KZ" w:eastAsia="en-US" w:bidi="en-US"/>
        </w:rPr>
        <w:t xml:space="preserve"> Ғылыми-техникалық деңгей (жаңалығы): </w:t>
      </w:r>
      <w:r w:rsidRPr="00C07781">
        <w:rPr>
          <w:rFonts w:eastAsia="Arial Unicode MS"/>
          <w:color w:val="auto"/>
          <w:sz w:val="24"/>
          <w:szCs w:val="24"/>
          <w:u w:val="single"/>
          <w:lang w:val="kk-KZ" w:eastAsia="en-US" w:bidi="en-US"/>
        </w:rPr>
        <w:t>Толтыру</w:t>
      </w:r>
      <w:r w:rsidRPr="00C07781">
        <w:rPr>
          <w:rFonts w:eastAsia="Arial Unicode MS"/>
          <w:color w:val="auto"/>
          <w:sz w:val="24"/>
          <w:szCs w:val="24"/>
          <w:lang w:val="kk-KZ" w:eastAsia="en-US" w:bidi="en-US"/>
        </w:rPr>
        <w:t xml:space="preserve">. </w:t>
      </w:r>
      <w:r w:rsidRPr="00C07781">
        <w:rPr>
          <w:rFonts w:eastAsia="Arial Unicode MS"/>
          <w:color w:val="auto"/>
          <w:sz w:val="24"/>
          <w:szCs w:val="24"/>
          <w:u w:val="single"/>
          <w:lang w:val="kk-KZ" w:eastAsia="en-US" w:bidi="en-US"/>
        </w:rPr>
        <w:t xml:space="preserve">    </w:t>
      </w:r>
    </w:p>
    <w:p w14:paraId="24094B99" w14:textId="77777777" w:rsidR="008D3660" w:rsidRPr="00C07781" w:rsidRDefault="008D3660" w:rsidP="00D10339">
      <w:pPr>
        <w:widowControl w:val="0"/>
        <w:suppressAutoHyphens/>
        <w:ind w:left="567" w:hanging="567"/>
        <w:contextualSpacing/>
        <w:jc w:val="both"/>
        <w:rPr>
          <w:rFonts w:eastAsia="Arial Unicode MS"/>
          <w:color w:val="auto"/>
          <w:sz w:val="24"/>
          <w:szCs w:val="24"/>
          <w:lang w:val="kk-KZ" w:eastAsia="en-US" w:bidi="en-US"/>
        </w:rPr>
      </w:pPr>
      <w:r w:rsidRPr="00C07781">
        <w:rPr>
          <w:rFonts w:eastAsia="Arial Unicode MS"/>
          <w:b/>
          <w:color w:val="auto"/>
          <w:sz w:val="24"/>
          <w:szCs w:val="24"/>
          <w:lang w:val="kk-KZ" w:eastAsia="en-US" w:bidi="en-US"/>
        </w:rPr>
        <w:t>2.6</w:t>
      </w:r>
      <w:r w:rsidRPr="00C07781">
        <w:rPr>
          <w:rFonts w:eastAsia="Arial Unicode MS"/>
          <w:color w:val="auto"/>
          <w:sz w:val="24"/>
          <w:szCs w:val="24"/>
          <w:lang w:val="kk-KZ" w:eastAsia="en-US" w:bidi="en-US"/>
        </w:rPr>
        <w:t xml:space="preserve"> Ғылыми-техникалық өнімді пайдалану жүзеге асырылады: </w:t>
      </w:r>
      <w:r w:rsidRPr="00C07781">
        <w:rPr>
          <w:rFonts w:eastAsia="Arial Unicode MS"/>
          <w:color w:val="auto"/>
          <w:sz w:val="24"/>
          <w:szCs w:val="24"/>
          <w:u w:val="single"/>
          <w:lang w:val="kk-KZ" w:eastAsia="en-US" w:bidi="en-US"/>
        </w:rPr>
        <w:t>Кіммен</w:t>
      </w:r>
      <w:r w:rsidRPr="00C07781">
        <w:rPr>
          <w:rFonts w:eastAsia="Arial Unicode MS"/>
          <w:color w:val="auto"/>
          <w:sz w:val="24"/>
          <w:szCs w:val="24"/>
          <w:lang w:val="kk-KZ" w:eastAsia="en-US" w:bidi="en-US"/>
        </w:rPr>
        <w:t xml:space="preserve"> </w:t>
      </w:r>
      <w:r w:rsidRPr="00C07781">
        <w:rPr>
          <w:rFonts w:eastAsia="Arial Unicode MS"/>
          <w:color w:val="auto"/>
          <w:sz w:val="24"/>
          <w:szCs w:val="24"/>
          <w:u w:val="single"/>
          <w:lang w:val="kk-KZ" w:eastAsia="en-US" w:bidi="en-US"/>
        </w:rPr>
        <w:t>толтыру?</w:t>
      </w:r>
    </w:p>
    <w:p w14:paraId="61AD81C9" w14:textId="297DC591" w:rsidR="008D3660" w:rsidRDefault="008D3660" w:rsidP="00D10339">
      <w:pPr>
        <w:widowControl w:val="0"/>
        <w:suppressAutoHyphens/>
        <w:ind w:left="567" w:hanging="567"/>
        <w:contextualSpacing/>
        <w:jc w:val="both"/>
        <w:rPr>
          <w:rFonts w:eastAsia="Arial Unicode MS"/>
          <w:color w:val="auto"/>
          <w:sz w:val="24"/>
          <w:szCs w:val="24"/>
          <w:lang w:val="kk-KZ" w:eastAsia="en-US" w:bidi="en-US"/>
        </w:rPr>
      </w:pPr>
      <w:r w:rsidRPr="00C07781">
        <w:rPr>
          <w:rFonts w:eastAsia="Arial Unicode MS"/>
          <w:b/>
          <w:color w:val="auto"/>
          <w:sz w:val="24"/>
          <w:szCs w:val="24"/>
          <w:lang w:val="kk-KZ" w:eastAsia="en-US" w:bidi="en-US"/>
        </w:rPr>
        <w:t>2.7</w:t>
      </w:r>
      <w:r w:rsidRPr="00C07781">
        <w:rPr>
          <w:rFonts w:eastAsia="Arial Unicode MS"/>
          <w:color w:val="auto"/>
          <w:sz w:val="24"/>
          <w:szCs w:val="24"/>
          <w:lang w:val="kk-KZ" w:eastAsia="en-US" w:bidi="en-US"/>
        </w:rPr>
        <w:t xml:space="preserve"> Ғылыми және (немесе) ғылыми-техникалық қызмет нәтижесін пайдалану түрі: </w:t>
      </w:r>
    </w:p>
    <w:p w14:paraId="13A5FB7C" w14:textId="66EDFE1B" w:rsidR="008D3660" w:rsidRPr="00C07781" w:rsidRDefault="008D3660" w:rsidP="00D10339">
      <w:pPr>
        <w:widowControl w:val="0"/>
        <w:suppressAutoHyphens/>
        <w:ind w:left="567" w:hanging="567"/>
        <w:contextualSpacing/>
        <w:jc w:val="both"/>
        <w:rPr>
          <w:rFonts w:eastAsia="Arial Unicode MS"/>
          <w:color w:val="auto"/>
          <w:sz w:val="24"/>
          <w:szCs w:val="24"/>
          <w:lang w:val="kk-KZ" w:eastAsia="en-US" w:bidi="en-US"/>
        </w:rPr>
      </w:pPr>
      <w:r>
        <w:rPr>
          <w:rFonts w:eastAsia="Arial Unicode MS"/>
          <w:color w:val="auto"/>
          <w:sz w:val="24"/>
          <w:szCs w:val="24"/>
          <w:lang w:val="kk-KZ" w:eastAsia="en-US" w:bidi="en-US"/>
        </w:rPr>
        <w:t xml:space="preserve">            </w:t>
      </w:r>
      <w:r w:rsidRPr="00C07781">
        <w:rPr>
          <w:rFonts w:eastAsia="Arial Unicode MS"/>
          <w:color w:val="auto"/>
          <w:sz w:val="24"/>
          <w:szCs w:val="24"/>
          <w:u w:val="single"/>
          <w:lang w:val="kk-KZ" w:eastAsia="en-US" w:bidi="en-US"/>
        </w:rPr>
        <w:t>Толтыру</w:t>
      </w:r>
      <w:r w:rsidRPr="00C07781">
        <w:rPr>
          <w:rFonts w:eastAsia="Arial Unicode MS"/>
          <w:color w:val="auto"/>
          <w:sz w:val="24"/>
          <w:szCs w:val="24"/>
          <w:lang w:val="kk-KZ" w:eastAsia="en-US" w:bidi="en-US"/>
        </w:rPr>
        <w:t>.</w:t>
      </w:r>
    </w:p>
    <w:p w14:paraId="40A00D51" w14:textId="77777777" w:rsidR="008D3660" w:rsidRPr="008D3660" w:rsidRDefault="008D3660" w:rsidP="008D3660">
      <w:pPr>
        <w:widowControl w:val="0"/>
        <w:contextualSpacing/>
        <w:jc w:val="center"/>
        <w:rPr>
          <w:rFonts w:eastAsia="Arial Unicode MS"/>
          <w:b/>
          <w:color w:val="auto"/>
          <w:sz w:val="24"/>
          <w:szCs w:val="24"/>
          <w:lang w:val="kk-KZ" w:eastAsia="en-US" w:bidi="en-US"/>
        </w:rPr>
      </w:pPr>
    </w:p>
    <w:p w14:paraId="34734CC0" w14:textId="77777777" w:rsidR="00AC0EC0" w:rsidRPr="008026CE" w:rsidRDefault="008D3660" w:rsidP="008D3660">
      <w:pPr>
        <w:widowControl w:val="0"/>
        <w:contextualSpacing/>
        <w:jc w:val="center"/>
        <w:rPr>
          <w:rFonts w:eastAsia="Arial Unicode MS"/>
          <w:b/>
          <w:color w:val="auto"/>
          <w:sz w:val="24"/>
          <w:szCs w:val="24"/>
          <w:lang w:val="kk-KZ" w:eastAsia="en-US" w:bidi="en-US"/>
        </w:rPr>
      </w:pPr>
      <w:r w:rsidRPr="008026CE">
        <w:rPr>
          <w:rFonts w:eastAsia="Arial Unicode MS"/>
          <w:b/>
          <w:color w:val="auto"/>
          <w:sz w:val="24"/>
          <w:szCs w:val="24"/>
          <w:lang w:val="kk-KZ" w:eastAsia="en-US" w:bidi="en-US"/>
        </w:rPr>
        <w:t>3. Жұмыстардың атауы, оларды іске асыру мерзімдері және нәтижелері</w:t>
      </w:r>
    </w:p>
    <w:tbl>
      <w:tblPr>
        <w:tblpPr w:leftFromText="180" w:rightFromText="180" w:vertAnchor="text" w:tblpY="120"/>
        <w:tblW w:w="9971"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834"/>
        <w:gridCol w:w="120"/>
      </w:tblGrid>
      <w:tr w:rsidR="00AC0EC0" w:rsidRPr="008026CE" w14:paraId="063573EF" w14:textId="77777777" w:rsidTr="001330C0">
        <w:trPr>
          <w:gridAfter w:val="1"/>
          <w:wAfter w:w="120" w:type="dxa"/>
          <w:cantSplit/>
          <w:trHeight w:val="396"/>
        </w:trPr>
        <w:tc>
          <w:tcPr>
            <w:tcW w:w="1015" w:type="dxa"/>
            <w:gridSpan w:val="2"/>
            <w:vMerge w:val="restart"/>
            <w:tcBorders>
              <w:top w:val="single" w:sz="4" w:space="0" w:color="auto"/>
              <w:left w:val="single" w:sz="6" w:space="0" w:color="auto"/>
              <w:right w:val="single" w:sz="4" w:space="0" w:color="auto"/>
            </w:tcBorders>
          </w:tcPr>
          <w:p w14:paraId="465427E2" w14:textId="5B1AF8CB" w:rsidR="00AC0EC0" w:rsidRPr="00D10339" w:rsidRDefault="008D3660" w:rsidP="00D10339">
            <w:pPr>
              <w:widowControl w:val="0"/>
              <w:contextualSpacing/>
              <w:jc w:val="center"/>
              <w:rPr>
                <w:b/>
                <w:sz w:val="24"/>
                <w:szCs w:val="24"/>
              </w:rPr>
            </w:pPr>
            <w:r w:rsidRPr="00D10339">
              <w:rPr>
                <w:b/>
                <w:sz w:val="24"/>
                <w:szCs w:val="24"/>
              </w:rPr>
              <w:t>Тапсырма</w:t>
            </w:r>
            <w:r w:rsidR="005E3B5D" w:rsidRPr="00D10339">
              <w:rPr>
                <w:b/>
                <w:sz w:val="24"/>
                <w:szCs w:val="24"/>
              </w:rPr>
              <w:t xml:space="preserve"> шифрі</w:t>
            </w:r>
            <w:r w:rsidRPr="00D10339">
              <w:rPr>
                <w:b/>
                <w:sz w:val="24"/>
                <w:szCs w:val="24"/>
              </w:rPr>
              <w:t>, кезең</w:t>
            </w:r>
            <w:r w:rsidR="005E3B5D">
              <w:rPr>
                <w:b/>
                <w:sz w:val="24"/>
                <w:szCs w:val="24"/>
                <w:lang w:val="kk-KZ"/>
              </w:rPr>
              <w:t>і</w:t>
            </w:r>
            <w:r w:rsidRPr="00D10339">
              <w:rPr>
                <w:b/>
                <w:sz w:val="24"/>
                <w:szCs w:val="24"/>
              </w:rPr>
              <w:t xml:space="preserve"> </w:t>
            </w:r>
          </w:p>
        </w:tc>
        <w:tc>
          <w:tcPr>
            <w:tcW w:w="3451" w:type="dxa"/>
            <w:vMerge w:val="restart"/>
            <w:tcBorders>
              <w:top w:val="single" w:sz="4" w:space="0" w:color="auto"/>
              <w:left w:val="single" w:sz="4" w:space="0" w:color="auto"/>
              <w:right w:val="single" w:sz="4" w:space="0" w:color="auto"/>
            </w:tcBorders>
          </w:tcPr>
          <w:p w14:paraId="258AE38B" w14:textId="5EF699D1" w:rsidR="00AC0EC0" w:rsidRPr="005E3B5D" w:rsidRDefault="008D3660" w:rsidP="00D10339">
            <w:pPr>
              <w:widowControl w:val="0"/>
              <w:contextualSpacing/>
              <w:jc w:val="center"/>
              <w:rPr>
                <w:b/>
                <w:sz w:val="24"/>
                <w:szCs w:val="24"/>
                <w:lang w:val="kk-KZ"/>
              </w:rPr>
            </w:pPr>
            <w:r w:rsidRPr="00D10339">
              <w:rPr>
                <w:b/>
                <w:sz w:val="24"/>
                <w:szCs w:val="24"/>
              </w:rPr>
              <w:t>Шарт бойынша жұмыстардың атауы және оны орындаудың негізгі кезеңдері</w:t>
            </w:r>
            <w:r w:rsidR="005E3B5D">
              <w:rPr>
                <w:b/>
                <w:sz w:val="24"/>
                <w:szCs w:val="24"/>
                <w:lang w:val="kk-KZ"/>
              </w:rPr>
              <w:t>*</w:t>
            </w:r>
          </w:p>
        </w:tc>
        <w:tc>
          <w:tcPr>
            <w:tcW w:w="2551" w:type="dxa"/>
            <w:gridSpan w:val="3"/>
            <w:tcBorders>
              <w:top w:val="single" w:sz="4" w:space="0" w:color="auto"/>
              <w:left w:val="single" w:sz="4" w:space="0" w:color="auto"/>
              <w:bottom w:val="single" w:sz="4" w:space="0" w:color="auto"/>
              <w:right w:val="single" w:sz="4" w:space="0" w:color="auto"/>
            </w:tcBorders>
          </w:tcPr>
          <w:p w14:paraId="5C480830" w14:textId="5315F83B" w:rsidR="00AC0EC0" w:rsidRPr="005E3B5D" w:rsidRDefault="008D3660" w:rsidP="00D10339">
            <w:pPr>
              <w:widowControl w:val="0"/>
              <w:tabs>
                <w:tab w:val="left" w:pos="473"/>
              </w:tabs>
              <w:contextualSpacing/>
              <w:jc w:val="center"/>
              <w:rPr>
                <w:b/>
                <w:sz w:val="24"/>
                <w:szCs w:val="24"/>
                <w:lang w:val="kk-KZ"/>
              </w:rPr>
            </w:pPr>
            <w:r w:rsidRPr="00D10339">
              <w:rPr>
                <w:b/>
                <w:sz w:val="24"/>
                <w:szCs w:val="24"/>
              </w:rPr>
              <w:t>Орындау мерзімі</w:t>
            </w:r>
            <w:r w:rsidR="005E3B5D">
              <w:rPr>
                <w:b/>
                <w:sz w:val="24"/>
                <w:szCs w:val="24"/>
                <w:lang w:val="kk-KZ"/>
              </w:rPr>
              <w:t>*</w:t>
            </w:r>
          </w:p>
        </w:tc>
        <w:tc>
          <w:tcPr>
            <w:tcW w:w="2834" w:type="dxa"/>
            <w:tcBorders>
              <w:top w:val="single" w:sz="4" w:space="0" w:color="auto"/>
              <w:left w:val="single" w:sz="4" w:space="0" w:color="auto"/>
              <w:right w:val="single" w:sz="4" w:space="0" w:color="auto"/>
            </w:tcBorders>
          </w:tcPr>
          <w:p w14:paraId="526EF839" w14:textId="263A583E" w:rsidR="00AC0EC0" w:rsidRPr="005E3B5D" w:rsidRDefault="008026CE" w:rsidP="00D10339">
            <w:pPr>
              <w:widowControl w:val="0"/>
              <w:contextualSpacing/>
              <w:jc w:val="center"/>
              <w:rPr>
                <w:b/>
                <w:sz w:val="24"/>
                <w:szCs w:val="24"/>
                <w:lang w:val="kk-KZ"/>
              </w:rPr>
            </w:pPr>
            <w:r w:rsidRPr="00D10339">
              <w:rPr>
                <w:b/>
                <w:sz w:val="24"/>
                <w:szCs w:val="24"/>
              </w:rPr>
              <w:t>Күтілетін нәтижелер</w:t>
            </w:r>
            <w:r w:rsidR="005E3B5D">
              <w:rPr>
                <w:b/>
                <w:sz w:val="24"/>
                <w:szCs w:val="24"/>
                <w:lang w:val="kk-KZ"/>
              </w:rPr>
              <w:t>*</w:t>
            </w:r>
          </w:p>
        </w:tc>
      </w:tr>
      <w:tr w:rsidR="008026CE" w:rsidRPr="008026CE" w14:paraId="36A7A028" w14:textId="77777777" w:rsidTr="001330C0">
        <w:trPr>
          <w:gridAfter w:val="1"/>
          <w:wAfter w:w="120" w:type="dxa"/>
          <w:cantSplit/>
          <w:trHeight w:val="137"/>
        </w:trPr>
        <w:tc>
          <w:tcPr>
            <w:tcW w:w="1015" w:type="dxa"/>
            <w:gridSpan w:val="2"/>
            <w:vMerge/>
            <w:tcBorders>
              <w:left w:val="single" w:sz="6" w:space="0" w:color="auto"/>
              <w:bottom w:val="single" w:sz="4" w:space="0" w:color="auto"/>
              <w:right w:val="single" w:sz="4" w:space="0" w:color="auto"/>
            </w:tcBorders>
          </w:tcPr>
          <w:p w14:paraId="4BAD4767" w14:textId="77777777" w:rsidR="008026CE" w:rsidRPr="008026CE" w:rsidRDefault="008026CE" w:rsidP="008026CE">
            <w:pPr>
              <w:widowControl w:val="0"/>
              <w:ind w:firstLine="709"/>
              <w:contextualSpacing/>
              <w:jc w:val="both"/>
              <w:rPr>
                <w:sz w:val="24"/>
                <w:szCs w:val="24"/>
              </w:rPr>
            </w:pPr>
          </w:p>
        </w:tc>
        <w:tc>
          <w:tcPr>
            <w:tcW w:w="3451" w:type="dxa"/>
            <w:vMerge/>
            <w:tcBorders>
              <w:left w:val="single" w:sz="4" w:space="0" w:color="auto"/>
              <w:bottom w:val="single" w:sz="4" w:space="0" w:color="auto"/>
              <w:right w:val="single" w:sz="4" w:space="0" w:color="auto"/>
            </w:tcBorders>
          </w:tcPr>
          <w:p w14:paraId="5199215E" w14:textId="77777777" w:rsidR="008026CE" w:rsidRPr="008026CE" w:rsidRDefault="008026CE" w:rsidP="008026CE">
            <w:pPr>
              <w:widowControl w:val="0"/>
              <w:ind w:firstLine="709"/>
              <w:contextualSpacing/>
              <w:jc w:val="both"/>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7AA20303" w14:textId="6301B961" w:rsidR="008026CE" w:rsidRPr="00D10339" w:rsidRDefault="008026CE" w:rsidP="008026CE">
            <w:pPr>
              <w:widowControl w:val="0"/>
              <w:contextualSpacing/>
              <w:jc w:val="center"/>
              <w:rPr>
                <w:b/>
                <w:sz w:val="24"/>
                <w:szCs w:val="24"/>
              </w:rPr>
            </w:pPr>
            <w:r w:rsidRPr="00D10339">
              <w:rPr>
                <w:b/>
                <w:sz w:val="24"/>
                <w:szCs w:val="24"/>
              </w:rPr>
              <w:t>басталуы</w:t>
            </w:r>
          </w:p>
        </w:tc>
        <w:tc>
          <w:tcPr>
            <w:tcW w:w="1276" w:type="dxa"/>
            <w:tcBorders>
              <w:top w:val="single" w:sz="4" w:space="0" w:color="auto"/>
              <w:left w:val="single" w:sz="4" w:space="0" w:color="auto"/>
              <w:bottom w:val="single" w:sz="4" w:space="0" w:color="auto"/>
              <w:right w:val="single" w:sz="4" w:space="0" w:color="auto"/>
            </w:tcBorders>
          </w:tcPr>
          <w:p w14:paraId="345A9190" w14:textId="5431BA65" w:rsidR="008026CE" w:rsidRPr="00D10339" w:rsidRDefault="008026CE" w:rsidP="008026CE">
            <w:pPr>
              <w:widowControl w:val="0"/>
              <w:contextualSpacing/>
              <w:jc w:val="center"/>
              <w:rPr>
                <w:b/>
                <w:sz w:val="24"/>
                <w:szCs w:val="24"/>
              </w:rPr>
            </w:pPr>
            <w:r w:rsidRPr="00D10339">
              <w:rPr>
                <w:b/>
                <w:sz w:val="24"/>
                <w:szCs w:val="24"/>
              </w:rPr>
              <w:t>аяқталуы</w:t>
            </w:r>
          </w:p>
        </w:tc>
        <w:tc>
          <w:tcPr>
            <w:tcW w:w="2834" w:type="dxa"/>
            <w:tcBorders>
              <w:left w:val="single" w:sz="4" w:space="0" w:color="auto"/>
              <w:bottom w:val="single" w:sz="4" w:space="0" w:color="auto"/>
              <w:right w:val="single" w:sz="4" w:space="0" w:color="auto"/>
            </w:tcBorders>
          </w:tcPr>
          <w:p w14:paraId="118F0460" w14:textId="77777777" w:rsidR="008026CE" w:rsidRPr="008026CE" w:rsidRDefault="008026CE" w:rsidP="008026CE">
            <w:pPr>
              <w:widowControl w:val="0"/>
              <w:ind w:firstLine="709"/>
              <w:contextualSpacing/>
              <w:jc w:val="both"/>
              <w:rPr>
                <w:sz w:val="24"/>
                <w:szCs w:val="24"/>
              </w:rPr>
            </w:pPr>
          </w:p>
        </w:tc>
      </w:tr>
      <w:tr w:rsidR="008026CE" w:rsidRPr="00AC0EC0" w14:paraId="5B07EE31" w14:textId="77777777" w:rsidTr="001330C0">
        <w:trPr>
          <w:gridAfter w:val="1"/>
          <w:wAfter w:w="120" w:type="dxa"/>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57B7EABB" w14:textId="77777777" w:rsidR="008026CE" w:rsidRPr="00AC0EC0" w:rsidRDefault="008026CE" w:rsidP="008026CE">
            <w:pPr>
              <w:widowControl w:val="0"/>
              <w:ind w:firstLine="709"/>
              <w:contextualSpacing/>
              <w:jc w:val="both"/>
              <w:rPr>
                <w:sz w:val="24"/>
                <w:szCs w:val="24"/>
              </w:rPr>
            </w:pPr>
          </w:p>
        </w:tc>
        <w:tc>
          <w:tcPr>
            <w:tcW w:w="3451" w:type="dxa"/>
            <w:tcBorders>
              <w:top w:val="single" w:sz="4" w:space="0" w:color="auto"/>
              <w:left w:val="single" w:sz="4" w:space="0" w:color="auto"/>
              <w:bottom w:val="single" w:sz="4" w:space="0" w:color="auto"/>
              <w:right w:val="single" w:sz="4" w:space="0" w:color="auto"/>
            </w:tcBorders>
          </w:tcPr>
          <w:p w14:paraId="45B4FDB9" w14:textId="77777777" w:rsidR="008026CE" w:rsidRPr="00AC0EC0" w:rsidRDefault="008026CE" w:rsidP="008026CE">
            <w:pPr>
              <w:widowControl w:val="0"/>
              <w:ind w:firstLine="709"/>
              <w:contextualSpacing/>
              <w:jc w:val="both"/>
              <w:rPr>
                <w:sz w:val="24"/>
                <w:szCs w:val="24"/>
              </w:rPr>
            </w:pPr>
          </w:p>
          <w:p w14:paraId="4B766A5D" w14:textId="77777777" w:rsidR="008026CE" w:rsidRPr="00AC0EC0" w:rsidRDefault="008026CE" w:rsidP="008026CE">
            <w:pPr>
              <w:widowControl w:val="0"/>
              <w:ind w:firstLine="709"/>
              <w:contextualSpacing/>
              <w:jc w:val="both"/>
              <w:rPr>
                <w:sz w:val="24"/>
                <w:szCs w:val="24"/>
              </w:rPr>
            </w:pPr>
          </w:p>
          <w:p w14:paraId="18DB488E" w14:textId="77777777" w:rsidR="008026CE" w:rsidRPr="00AC0EC0" w:rsidRDefault="008026CE" w:rsidP="008026CE">
            <w:pPr>
              <w:widowControl w:val="0"/>
              <w:ind w:firstLine="709"/>
              <w:contextualSpacing/>
              <w:jc w:val="both"/>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2F7B301A" w14:textId="77777777" w:rsidR="008026CE" w:rsidRPr="00AC0EC0" w:rsidRDefault="008026CE" w:rsidP="008026CE">
            <w:pPr>
              <w:widowControl w:val="0"/>
              <w:contextualSpacing/>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F117FC" w14:textId="77777777" w:rsidR="008026CE" w:rsidRPr="00AC0EC0" w:rsidRDefault="008026CE" w:rsidP="008026CE">
            <w:pPr>
              <w:widowControl w:val="0"/>
              <w:contextualSpacing/>
              <w:rPr>
                <w:sz w:val="24"/>
                <w:szCs w:val="24"/>
              </w:rPr>
            </w:pPr>
          </w:p>
        </w:tc>
        <w:tc>
          <w:tcPr>
            <w:tcW w:w="2834" w:type="dxa"/>
            <w:tcBorders>
              <w:top w:val="single" w:sz="4" w:space="0" w:color="auto"/>
              <w:left w:val="single" w:sz="4" w:space="0" w:color="auto"/>
              <w:bottom w:val="single" w:sz="4" w:space="0" w:color="auto"/>
              <w:right w:val="single" w:sz="4" w:space="0" w:color="auto"/>
            </w:tcBorders>
          </w:tcPr>
          <w:p w14:paraId="7331DD69" w14:textId="77777777" w:rsidR="008026CE" w:rsidRPr="00AC0EC0" w:rsidRDefault="008026CE" w:rsidP="008026CE">
            <w:pPr>
              <w:widowControl w:val="0"/>
              <w:ind w:firstLine="709"/>
              <w:contextualSpacing/>
              <w:jc w:val="both"/>
              <w:rPr>
                <w:sz w:val="24"/>
                <w:szCs w:val="24"/>
              </w:rPr>
            </w:pPr>
            <w:r w:rsidRPr="00AC0EC0">
              <w:rPr>
                <w:sz w:val="24"/>
                <w:szCs w:val="24"/>
              </w:rPr>
              <w:t xml:space="preserve"> </w:t>
            </w:r>
          </w:p>
        </w:tc>
      </w:tr>
      <w:tr w:rsidR="008026CE" w:rsidRPr="00AC0EC0" w14:paraId="438DF375" w14:textId="77777777" w:rsidTr="001330C0">
        <w:trPr>
          <w:gridAfter w:val="1"/>
          <w:wAfter w:w="120" w:type="dxa"/>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5A49C11D" w14:textId="77777777" w:rsidR="008026CE" w:rsidRPr="00AC0EC0" w:rsidRDefault="008026CE" w:rsidP="008026CE">
            <w:pPr>
              <w:widowControl w:val="0"/>
              <w:ind w:firstLine="709"/>
              <w:contextualSpacing/>
              <w:jc w:val="both"/>
              <w:rPr>
                <w:sz w:val="24"/>
                <w:szCs w:val="24"/>
              </w:rPr>
            </w:pPr>
          </w:p>
        </w:tc>
        <w:tc>
          <w:tcPr>
            <w:tcW w:w="3451" w:type="dxa"/>
            <w:tcBorders>
              <w:top w:val="single" w:sz="4" w:space="0" w:color="auto"/>
              <w:left w:val="single" w:sz="4" w:space="0" w:color="auto"/>
              <w:bottom w:val="single" w:sz="4" w:space="0" w:color="auto"/>
              <w:right w:val="single" w:sz="4" w:space="0" w:color="auto"/>
            </w:tcBorders>
          </w:tcPr>
          <w:p w14:paraId="5A826447" w14:textId="77777777" w:rsidR="008026CE" w:rsidRPr="00AC0EC0" w:rsidRDefault="008026CE" w:rsidP="008026CE">
            <w:pPr>
              <w:widowControl w:val="0"/>
              <w:ind w:firstLine="709"/>
              <w:contextualSpacing/>
              <w:jc w:val="both"/>
              <w:rPr>
                <w:sz w:val="24"/>
                <w:szCs w:val="24"/>
              </w:rPr>
            </w:pPr>
          </w:p>
          <w:p w14:paraId="574DE377" w14:textId="77777777" w:rsidR="008026CE" w:rsidRPr="00AC0EC0" w:rsidRDefault="008026CE" w:rsidP="008026CE">
            <w:pPr>
              <w:widowControl w:val="0"/>
              <w:ind w:firstLine="709"/>
              <w:contextualSpacing/>
              <w:jc w:val="both"/>
              <w:rPr>
                <w:sz w:val="24"/>
                <w:szCs w:val="24"/>
              </w:rPr>
            </w:pPr>
          </w:p>
          <w:p w14:paraId="621C26BE" w14:textId="77777777" w:rsidR="008026CE" w:rsidRPr="00AC0EC0" w:rsidRDefault="008026CE" w:rsidP="008026CE">
            <w:pPr>
              <w:widowControl w:val="0"/>
              <w:ind w:firstLine="709"/>
              <w:contextualSpacing/>
              <w:jc w:val="both"/>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6D07310B" w14:textId="77777777" w:rsidR="008026CE" w:rsidRPr="00AC0EC0" w:rsidRDefault="008026CE" w:rsidP="008026CE">
            <w:pPr>
              <w:widowControl w:val="0"/>
              <w:contextualSpacing/>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F17406" w14:textId="77777777" w:rsidR="008026CE" w:rsidRPr="00AC0EC0" w:rsidRDefault="008026CE" w:rsidP="008026CE">
            <w:pPr>
              <w:widowControl w:val="0"/>
              <w:contextualSpacing/>
              <w:rPr>
                <w:sz w:val="24"/>
                <w:szCs w:val="24"/>
              </w:rPr>
            </w:pPr>
          </w:p>
        </w:tc>
        <w:tc>
          <w:tcPr>
            <w:tcW w:w="2834" w:type="dxa"/>
            <w:tcBorders>
              <w:top w:val="single" w:sz="4" w:space="0" w:color="auto"/>
              <w:left w:val="single" w:sz="4" w:space="0" w:color="auto"/>
              <w:bottom w:val="single" w:sz="4" w:space="0" w:color="auto"/>
              <w:right w:val="single" w:sz="4" w:space="0" w:color="auto"/>
            </w:tcBorders>
          </w:tcPr>
          <w:p w14:paraId="14FCDBEE" w14:textId="77777777" w:rsidR="008026CE" w:rsidRPr="00AC0EC0" w:rsidRDefault="008026CE" w:rsidP="008026CE">
            <w:pPr>
              <w:widowControl w:val="0"/>
              <w:ind w:firstLine="709"/>
              <w:contextualSpacing/>
              <w:jc w:val="both"/>
              <w:rPr>
                <w:sz w:val="24"/>
                <w:szCs w:val="24"/>
              </w:rPr>
            </w:pPr>
          </w:p>
        </w:tc>
      </w:tr>
      <w:tr w:rsidR="008026CE" w:rsidRPr="00AC0EC0" w14:paraId="41EF791F" w14:textId="77777777" w:rsidTr="001330C0">
        <w:trPr>
          <w:gridAfter w:val="1"/>
          <w:wAfter w:w="120" w:type="dxa"/>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37C1999C" w14:textId="77777777" w:rsidR="008026CE" w:rsidRPr="00AC0EC0" w:rsidRDefault="008026CE" w:rsidP="008026CE">
            <w:pPr>
              <w:widowControl w:val="0"/>
              <w:ind w:firstLine="709"/>
              <w:contextualSpacing/>
              <w:jc w:val="both"/>
              <w:rPr>
                <w:sz w:val="24"/>
                <w:szCs w:val="24"/>
              </w:rPr>
            </w:pPr>
          </w:p>
        </w:tc>
        <w:tc>
          <w:tcPr>
            <w:tcW w:w="3451" w:type="dxa"/>
            <w:tcBorders>
              <w:top w:val="single" w:sz="4" w:space="0" w:color="auto"/>
              <w:left w:val="single" w:sz="4" w:space="0" w:color="auto"/>
              <w:bottom w:val="single" w:sz="4" w:space="0" w:color="auto"/>
              <w:right w:val="single" w:sz="4" w:space="0" w:color="auto"/>
            </w:tcBorders>
          </w:tcPr>
          <w:p w14:paraId="192EC1CD" w14:textId="77777777" w:rsidR="008026CE" w:rsidRPr="00AC0EC0" w:rsidRDefault="008026CE" w:rsidP="008026CE">
            <w:pPr>
              <w:widowControl w:val="0"/>
              <w:ind w:firstLine="709"/>
              <w:contextualSpacing/>
              <w:jc w:val="both"/>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31CD9DEE" w14:textId="77777777" w:rsidR="008026CE" w:rsidRPr="00AC0EC0" w:rsidRDefault="008026CE" w:rsidP="008026CE">
            <w:pPr>
              <w:widowControl w:val="0"/>
              <w:contextualSpacing/>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307FBD" w14:textId="77777777" w:rsidR="008026CE" w:rsidRPr="00AC0EC0" w:rsidRDefault="008026CE" w:rsidP="008026CE">
            <w:pPr>
              <w:widowControl w:val="0"/>
              <w:contextualSpacing/>
              <w:rPr>
                <w:sz w:val="24"/>
                <w:szCs w:val="24"/>
              </w:rPr>
            </w:pPr>
          </w:p>
        </w:tc>
        <w:tc>
          <w:tcPr>
            <w:tcW w:w="2834" w:type="dxa"/>
            <w:tcBorders>
              <w:top w:val="single" w:sz="4" w:space="0" w:color="auto"/>
              <w:left w:val="single" w:sz="4" w:space="0" w:color="auto"/>
              <w:bottom w:val="single" w:sz="4" w:space="0" w:color="auto"/>
              <w:right w:val="single" w:sz="4" w:space="0" w:color="auto"/>
            </w:tcBorders>
          </w:tcPr>
          <w:p w14:paraId="37A14C0E" w14:textId="77777777" w:rsidR="008026CE" w:rsidRPr="00AC0EC0" w:rsidRDefault="008026CE" w:rsidP="008026CE">
            <w:pPr>
              <w:widowControl w:val="0"/>
              <w:ind w:firstLine="709"/>
              <w:contextualSpacing/>
              <w:jc w:val="both"/>
              <w:rPr>
                <w:sz w:val="24"/>
                <w:szCs w:val="24"/>
              </w:rPr>
            </w:pPr>
          </w:p>
        </w:tc>
      </w:tr>
      <w:tr w:rsidR="008026CE" w:rsidRPr="00AC0EC0" w14:paraId="711C0339" w14:textId="77777777" w:rsidTr="001330C0">
        <w:tblPrEx>
          <w:tblCellMar>
            <w:left w:w="108" w:type="dxa"/>
            <w:right w:w="108" w:type="dxa"/>
          </w:tblCellMar>
          <w:tblLook w:val="04A0" w:firstRow="1" w:lastRow="0" w:firstColumn="1" w:lastColumn="0" w:noHBand="0" w:noVBand="1"/>
        </w:tblPrEx>
        <w:trPr>
          <w:gridBefore w:val="1"/>
          <w:wBefore w:w="211" w:type="dxa"/>
          <w:trHeight w:val="314"/>
        </w:trPr>
        <w:tc>
          <w:tcPr>
            <w:tcW w:w="9760" w:type="dxa"/>
            <w:gridSpan w:val="7"/>
            <w:shd w:val="clear" w:color="auto" w:fill="auto"/>
          </w:tcPr>
          <w:p w14:paraId="1B067168" w14:textId="77777777" w:rsidR="008026CE" w:rsidRPr="00AC0EC0" w:rsidRDefault="008026CE" w:rsidP="008026CE">
            <w:pPr>
              <w:widowControl w:val="0"/>
              <w:contextualSpacing/>
              <w:jc w:val="both"/>
              <w:rPr>
                <w:rFonts w:eastAsia="Arial Unicode MS"/>
                <w:sz w:val="24"/>
                <w:szCs w:val="24"/>
                <w:lang w:eastAsia="en-US" w:bidi="en-US"/>
              </w:rPr>
            </w:pPr>
          </w:p>
          <w:p w14:paraId="46BB46B0" w14:textId="5682C3AA" w:rsidR="008026CE" w:rsidRPr="008026CE" w:rsidRDefault="008026CE" w:rsidP="008026CE">
            <w:pPr>
              <w:widowControl w:val="0"/>
              <w:suppressAutoHyphens/>
              <w:ind w:right="153" w:firstLine="709"/>
              <w:contextualSpacing/>
              <w:jc w:val="both"/>
              <w:rPr>
                <w:rFonts w:eastAsia="Arial Unicode MS"/>
                <w:color w:val="auto"/>
                <w:sz w:val="24"/>
                <w:szCs w:val="24"/>
                <w:lang w:val="kk-KZ" w:eastAsia="en-US" w:bidi="en-US"/>
              </w:rPr>
            </w:pPr>
            <w:r w:rsidRPr="008026CE">
              <w:rPr>
                <w:rFonts w:eastAsia="Arial Unicode MS"/>
                <w:b/>
                <w:color w:val="auto"/>
                <w:sz w:val="24"/>
                <w:szCs w:val="24"/>
                <w:lang w:val="kk-KZ" w:eastAsia="en-US" w:bidi="en-US"/>
              </w:rPr>
              <w:t>Ескер</w:t>
            </w:r>
            <w:r w:rsidR="00C5627A">
              <w:rPr>
                <w:rFonts w:eastAsia="Arial Unicode MS"/>
                <w:b/>
                <w:color w:val="auto"/>
                <w:sz w:val="24"/>
                <w:szCs w:val="24"/>
                <w:lang w:val="kk-KZ" w:eastAsia="en-US" w:bidi="en-US"/>
              </w:rPr>
              <w:t>ту</w:t>
            </w:r>
            <w:r w:rsidRPr="008026CE">
              <w:rPr>
                <w:rFonts w:eastAsia="Arial Unicode MS"/>
                <w:b/>
                <w:color w:val="auto"/>
                <w:sz w:val="24"/>
                <w:szCs w:val="24"/>
                <w:lang w:val="kk-KZ" w:eastAsia="en-US" w:bidi="en-US"/>
              </w:rPr>
              <w:t>:</w:t>
            </w:r>
            <w:r w:rsidRPr="008026CE">
              <w:rPr>
                <w:rFonts w:eastAsia="Arial Unicode MS"/>
                <w:color w:val="auto"/>
                <w:sz w:val="24"/>
                <w:szCs w:val="24"/>
                <w:lang w:val="kk-KZ" w:eastAsia="en-US" w:bidi="en-US"/>
              </w:rPr>
              <w:t xml:space="preserve"> </w:t>
            </w:r>
            <w:r w:rsidR="005E3B5D">
              <w:rPr>
                <w:rFonts w:eastAsia="Arial Unicode MS"/>
                <w:color w:val="auto"/>
                <w:sz w:val="24"/>
                <w:szCs w:val="24"/>
                <w:lang w:val="kk-KZ" w:eastAsia="en-US" w:bidi="en-US"/>
              </w:rPr>
              <w:t>*</w:t>
            </w:r>
            <w:r w:rsidRPr="008026CE">
              <w:rPr>
                <w:rFonts w:eastAsia="Arial Unicode MS"/>
                <w:color w:val="auto"/>
                <w:sz w:val="24"/>
                <w:szCs w:val="24"/>
                <w:lang w:val="kk-KZ" w:eastAsia="en-US" w:bidi="en-US"/>
              </w:rPr>
              <w:t xml:space="preserve"> - </w:t>
            </w:r>
            <w:r w:rsidRPr="008026CE">
              <w:rPr>
                <w:color w:val="auto"/>
                <w:sz w:val="24"/>
                <w:szCs w:val="24"/>
                <w:lang w:val="kk-KZ" w:eastAsia="ar-SA"/>
              </w:rPr>
              <w:t xml:space="preserve"> </w:t>
            </w:r>
            <w:r w:rsidRPr="008026CE">
              <w:rPr>
                <w:rFonts w:eastAsia="Arial Unicode MS"/>
                <w:color w:val="auto"/>
                <w:sz w:val="24"/>
                <w:szCs w:val="24"/>
                <w:lang w:val="kk-KZ" w:eastAsia="en-US" w:bidi="en-US"/>
              </w:rPr>
              <w:t>конкурстық өтінімнің күнтізбелік жоспарына сәйкес әрбір жыл бойынша 2021, 2022, 2023 жылдардағы жұмыстар, мерзімі және олардың нәтижелері көрсетіледі.</w:t>
            </w:r>
          </w:p>
          <w:p w14:paraId="61395FC5" w14:textId="17417F3F" w:rsidR="008026CE" w:rsidRPr="008026CE" w:rsidRDefault="008026CE" w:rsidP="008026CE">
            <w:pPr>
              <w:widowControl w:val="0"/>
              <w:ind w:right="153"/>
              <w:contextualSpacing/>
              <w:jc w:val="both"/>
              <w:rPr>
                <w:rFonts w:eastAsia="Arial Unicode MS"/>
                <w:sz w:val="24"/>
                <w:szCs w:val="24"/>
                <w:lang w:val="kk-KZ" w:eastAsia="en-US" w:bidi="en-US"/>
              </w:rPr>
            </w:pPr>
          </w:p>
        </w:tc>
      </w:tr>
      <w:tr w:rsidR="008026CE" w:rsidRPr="00AC0EC0" w14:paraId="54F35125" w14:textId="77777777" w:rsidTr="001330C0">
        <w:tblPrEx>
          <w:tblCellMar>
            <w:left w:w="108" w:type="dxa"/>
            <w:right w:w="108" w:type="dxa"/>
          </w:tblCellMar>
          <w:tblLook w:val="04A0" w:firstRow="1" w:lastRow="0" w:firstColumn="1" w:lastColumn="0" w:noHBand="0" w:noVBand="1"/>
        </w:tblPrEx>
        <w:trPr>
          <w:gridBefore w:val="1"/>
          <w:wBefore w:w="211" w:type="dxa"/>
          <w:trHeight w:val="2855"/>
        </w:trPr>
        <w:tc>
          <w:tcPr>
            <w:tcW w:w="4825" w:type="dxa"/>
            <w:gridSpan w:val="3"/>
            <w:shd w:val="clear" w:color="auto" w:fill="auto"/>
          </w:tcPr>
          <w:p w14:paraId="5AB488CF" w14:textId="6491EDF5" w:rsidR="008026CE" w:rsidRPr="00AC0EC0" w:rsidRDefault="008026CE" w:rsidP="008026CE">
            <w:pPr>
              <w:widowControl w:val="0"/>
              <w:contextualSpacing/>
              <w:rPr>
                <w:rFonts w:eastAsia="Arial Unicode MS"/>
                <w:sz w:val="24"/>
                <w:szCs w:val="24"/>
                <w:lang w:eastAsia="en-US" w:bidi="en-US"/>
              </w:rPr>
            </w:pPr>
          </w:p>
          <w:p w14:paraId="2ECF7262" w14:textId="77777777" w:rsidR="008026CE" w:rsidRPr="008026CE" w:rsidRDefault="008026CE" w:rsidP="008026CE">
            <w:pPr>
              <w:widowControl w:val="0"/>
              <w:suppressAutoHyphens/>
              <w:ind w:firstLine="709"/>
              <w:contextualSpacing/>
              <w:rPr>
                <w:rFonts w:eastAsia="Arial Unicode MS"/>
                <w:color w:val="auto"/>
                <w:sz w:val="24"/>
                <w:szCs w:val="24"/>
                <w:lang w:val="kk-KZ" w:eastAsia="en-US" w:bidi="en-US"/>
              </w:rPr>
            </w:pPr>
            <w:r w:rsidRPr="008026CE">
              <w:rPr>
                <w:rFonts w:eastAsia="Arial Unicode MS"/>
                <w:color w:val="auto"/>
                <w:sz w:val="24"/>
                <w:szCs w:val="24"/>
                <w:lang w:val="kk-KZ" w:eastAsia="en-US" w:bidi="en-US"/>
              </w:rPr>
              <w:t xml:space="preserve">Тапсырыс беруші атынан:                                                                                      </w:t>
            </w:r>
          </w:p>
          <w:p w14:paraId="74E32071" w14:textId="77777777" w:rsidR="008026CE" w:rsidRPr="00AC0EC0" w:rsidRDefault="008026CE" w:rsidP="008026CE">
            <w:pPr>
              <w:widowControl w:val="0"/>
              <w:contextualSpacing/>
              <w:rPr>
                <w:rFonts w:eastAsia="Arial Unicode MS"/>
                <w:sz w:val="24"/>
                <w:szCs w:val="24"/>
                <w:lang w:eastAsia="en-US" w:bidi="en-US"/>
              </w:rPr>
            </w:pPr>
            <w:r w:rsidRPr="00AC0EC0">
              <w:rPr>
                <w:rFonts w:eastAsia="Arial Unicode MS"/>
                <w:sz w:val="24"/>
                <w:szCs w:val="24"/>
                <w:lang w:eastAsia="en-US" w:bidi="en-US"/>
              </w:rPr>
              <w:t xml:space="preserve">_________________________________ </w:t>
            </w:r>
          </w:p>
          <w:p w14:paraId="07A1C868" w14:textId="4075E596" w:rsidR="008026CE" w:rsidRDefault="00EE0209" w:rsidP="008026CE">
            <w:pPr>
              <w:widowControl w:val="0"/>
              <w:ind w:firstLine="709"/>
              <w:contextualSpacing/>
              <w:rPr>
                <w:rFonts w:eastAsia="Arial Unicode MS"/>
                <w:sz w:val="24"/>
                <w:szCs w:val="24"/>
                <w:lang w:val="kk-KZ" w:eastAsia="en-US" w:bidi="en-US"/>
              </w:rPr>
            </w:pPr>
            <w:r>
              <w:rPr>
                <w:rFonts w:eastAsia="Arial Unicode MS"/>
                <w:sz w:val="24"/>
                <w:szCs w:val="24"/>
                <w:lang w:eastAsia="en-US" w:bidi="en-US"/>
              </w:rPr>
              <w:t>«</w:t>
            </w:r>
            <w:r w:rsidR="008026CE" w:rsidRPr="008026CE">
              <w:rPr>
                <w:rFonts w:eastAsia="Arial Unicode MS"/>
                <w:sz w:val="24"/>
                <w:szCs w:val="24"/>
                <w:lang w:eastAsia="en-US" w:bidi="en-US"/>
              </w:rPr>
              <w:t>Қазақстан Республик</w:t>
            </w:r>
            <w:r w:rsidR="00C85DDE">
              <w:rPr>
                <w:rFonts w:eastAsia="Arial Unicode MS"/>
                <w:sz w:val="24"/>
                <w:szCs w:val="24"/>
                <w:lang w:eastAsia="en-US" w:bidi="en-US"/>
              </w:rPr>
              <w:t xml:space="preserve">асы </w:t>
            </w:r>
            <w:r>
              <w:rPr>
                <w:rFonts w:eastAsia="Arial Unicode MS"/>
                <w:sz w:val="24"/>
                <w:szCs w:val="24"/>
                <w:lang w:val="kk-KZ" w:eastAsia="en-US" w:bidi="en-US"/>
              </w:rPr>
              <w:t>Д</w:t>
            </w:r>
            <w:r w:rsidR="008026CE" w:rsidRPr="008026CE">
              <w:rPr>
                <w:rFonts w:eastAsia="Arial Unicode MS"/>
                <w:sz w:val="24"/>
                <w:szCs w:val="24"/>
                <w:lang w:eastAsia="en-US" w:bidi="en-US"/>
              </w:rPr>
              <w:t xml:space="preserve">енсаулық </w:t>
            </w:r>
            <w:r w:rsidR="008026CE">
              <w:rPr>
                <w:rFonts w:eastAsia="Arial Unicode MS"/>
                <w:sz w:val="24"/>
                <w:szCs w:val="24"/>
                <w:lang w:val="kk-KZ" w:eastAsia="en-US" w:bidi="en-US"/>
              </w:rPr>
              <w:t xml:space="preserve">  </w:t>
            </w:r>
          </w:p>
          <w:p w14:paraId="38176862" w14:textId="0EDBD00D" w:rsidR="008026CE" w:rsidRPr="00AC0EC0" w:rsidRDefault="00EE0209" w:rsidP="008026CE">
            <w:pPr>
              <w:widowControl w:val="0"/>
              <w:ind w:firstLine="709"/>
              <w:contextualSpacing/>
              <w:rPr>
                <w:rFonts w:eastAsia="Arial Unicode MS"/>
                <w:sz w:val="24"/>
                <w:szCs w:val="24"/>
                <w:lang w:eastAsia="en-US" w:bidi="en-US"/>
              </w:rPr>
            </w:pPr>
            <w:r>
              <w:rPr>
                <w:rFonts w:eastAsia="Arial Unicode MS"/>
                <w:sz w:val="24"/>
                <w:szCs w:val="24"/>
                <w:lang w:eastAsia="en-US" w:bidi="en-US"/>
              </w:rPr>
              <w:t xml:space="preserve">сақтау министрлігі» </w:t>
            </w:r>
            <w:r w:rsidR="008026CE" w:rsidRPr="008026CE">
              <w:rPr>
                <w:rFonts w:eastAsia="Arial Unicode MS"/>
                <w:sz w:val="24"/>
                <w:szCs w:val="24"/>
                <w:lang w:eastAsia="en-US" w:bidi="en-US"/>
              </w:rPr>
              <w:t xml:space="preserve"> ММ»</w:t>
            </w:r>
          </w:p>
          <w:p w14:paraId="4BD8696A" w14:textId="3E32F12B" w:rsidR="008026CE" w:rsidRPr="008026CE" w:rsidRDefault="008026CE" w:rsidP="008026CE">
            <w:pPr>
              <w:widowControl w:val="0"/>
              <w:contextualSpacing/>
              <w:rPr>
                <w:rFonts w:eastAsia="Arial Unicode MS"/>
                <w:sz w:val="24"/>
                <w:szCs w:val="24"/>
                <w:lang w:eastAsia="en-US" w:bidi="en-US"/>
              </w:rPr>
            </w:pPr>
            <w:r>
              <w:rPr>
                <w:rFonts w:eastAsia="Arial Unicode MS"/>
                <w:sz w:val="24"/>
                <w:szCs w:val="24"/>
                <w:lang w:val="kk-KZ" w:eastAsia="en-US" w:bidi="en-US"/>
              </w:rPr>
              <w:t xml:space="preserve">             </w:t>
            </w:r>
            <w:r w:rsidRPr="008026CE">
              <w:rPr>
                <w:rFonts w:eastAsia="Arial Unicode MS"/>
                <w:sz w:val="24"/>
                <w:szCs w:val="24"/>
                <w:lang w:eastAsia="en-US" w:bidi="en-US"/>
              </w:rPr>
              <w:t xml:space="preserve">___________ </w:t>
            </w:r>
            <w:r w:rsidR="00C5627A">
              <w:rPr>
                <w:rFonts w:eastAsia="Arial Unicode MS"/>
                <w:color w:val="auto"/>
                <w:sz w:val="24"/>
                <w:szCs w:val="24"/>
                <w:lang w:val="kk-KZ" w:eastAsia="en-US" w:bidi="en-US"/>
              </w:rPr>
              <w:t xml:space="preserve"> Т.А.Ә.</w:t>
            </w:r>
            <w:r w:rsidRPr="008026CE">
              <w:rPr>
                <w:rFonts w:eastAsia="Arial Unicode MS"/>
                <w:sz w:val="24"/>
                <w:szCs w:val="24"/>
                <w:lang w:eastAsia="en-US" w:bidi="en-US"/>
              </w:rPr>
              <w:t>____________</w:t>
            </w:r>
          </w:p>
          <w:p w14:paraId="4850E026" w14:textId="77777777" w:rsidR="008026CE" w:rsidRPr="008026CE" w:rsidRDefault="008026CE" w:rsidP="008026CE">
            <w:pPr>
              <w:widowControl w:val="0"/>
              <w:ind w:firstLine="709"/>
              <w:contextualSpacing/>
              <w:jc w:val="both"/>
              <w:rPr>
                <w:rFonts w:eastAsia="Arial Unicode MS"/>
                <w:sz w:val="24"/>
                <w:szCs w:val="24"/>
                <w:lang w:eastAsia="en-US" w:bidi="en-US"/>
              </w:rPr>
            </w:pPr>
            <w:r w:rsidRPr="008026CE">
              <w:rPr>
                <w:rFonts w:eastAsia="Arial Unicode MS"/>
                <w:sz w:val="24"/>
                <w:szCs w:val="24"/>
                <w:lang w:eastAsia="en-US" w:bidi="en-US"/>
              </w:rPr>
              <w:t xml:space="preserve">       м.о.</w:t>
            </w:r>
          </w:p>
          <w:p w14:paraId="73301E25" w14:textId="0D31D581" w:rsidR="008026CE" w:rsidRPr="00AC0EC0" w:rsidRDefault="008026CE" w:rsidP="008026CE">
            <w:pPr>
              <w:widowControl w:val="0"/>
              <w:ind w:firstLine="709"/>
              <w:contextualSpacing/>
              <w:jc w:val="both"/>
              <w:rPr>
                <w:rFonts w:eastAsia="Arial Unicode MS"/>
                <w:sz w:val="24"/>
                <w:szCs w:val="24"/>
                <w:lang w:eastAsia="en-US" w:bidi="en-US"/>
              </w:rPr>
            </w:pPr>
          </w:p>
          <w:p w14:paraId="1801638F" w14:textId="77777777" w:rsidR="008026CE" w:rsidRPr="00AC0EC0" w:rsidRDefault="008026CE" w:rsidP="008026CE">
            <w:pPr>
              <w:widowControl w:val="0"/>
              <w:ind w:firstLine="709"/>
              <w:contextualSpacing/>
              <w:jc w:val="both"/>
              <w:rPr>
                <w:rFonts w:eastAsia="Arial Unicode MS"/>
                <w:sz w:val="24"/>
                <w:szCs w:val="24"/>
                <w:lang w:eastAsia="en-US" w:bidi="en-US"/>
              </w:rPr>
            </w:pPr>
          </w:p>
        </w:tc>
        <w:tc>
          <w:tcPr>
            <w:tcW w:w="4935" w:type="dxa"/>
            <w:gridSpan w:val="4"/>
            <w:shd w:val="clear" w:color="auto" w:fill="auto"/>
          </w:tcPr>
          <w:p w14:paraId="08553101" w14:textId="77777777" w:rsidR="008026CE" w:rsidRPr="00AC0EC0" w:rsidRDefault="008026CE" w:rsidP="008026CE">
            <w:pPr>
              <w:widowControl w:val="0"/>
              <w:contextualSpacing/>
              <w:rPr>
                <w:rFonts w:eastAsia="Arial Unicode MS"/>
                <w:sz w:val="24"/>
                <w:szCs w:val="24"/>
                <w:lang w:eastAsia="en-US" w:bidi="en-US"/>
              </w:rPr>
            </w:pPr>
          </w:p>
          <w:p w14:paraId="66A77DFF" w14:textId="77777777" w:rsidR="008026CE" w:rsidRPr="008026CE" w:rsidRDefault="008026CE" w:rsidP="008026CE">
            <w:pPr>
              <w:widowControl w:val="0"/>
              <w:suppressAutoHyphens/>
              <w:ind w:firstLine="709"/>
              <w:contextualSpacing/>
              <w:rPr>
                <w:rFonts w:eastAsia="Arial Unicode MS"/>
                <w:color w:val="auto"/>
                <w:sz w:val="24"/>
                <w:szCs w:val="24"/>
                <w:lang w:val="kk-KZ" w:eastAsia="en-US" w:bidi="en-US"/>
              </w:rPr>
            </w:pPr>
            <w:r w:rsidRPr="008026CE">
              <w:rPr>
                <w:rFonts w:eastAsia="Arial Unicode MS"/>
                <w:color w:val="auto"/>
                <w:sz w:val="24"/>
                <w:szCs w:val="24"/>
                <w:lang w:val="kk-KZ" w:eastAsia="en-US" w:bidi="en-US"/>
              </w:rPr>
              <w:t>Орындаушы атынан:</w:t>
            </w:r>
          </w:p>
          <w:p w14:paraId="4299943A" w14:textId="77777777" w:rsidR="008026CE" w:rsidRPr="008026CE" w:rsidRDefault="008026CE" w:rsidP="008026CE">
            <w:pPr>
              <w:widowControl w:val="0"/>
              <w:suppressAutoHyphens/>
              <w:ind w:firstLine="709"/>
              <w:contextualSpacing/>
              <w:rPr>
                <w:rFonts w:eastAsia="Arial Unicode MS"/>
                <w:color w:val="auto"/>
                <w:sz w:val="24"/>
                <w:szCs w:val="24"/>
                <w:lang w:val="kk-KZ" w:eastAsia="en-US" w:bidi="en-US"/>
              </w:rPr>
            </w:pPr>
            <w:r w:rsidRPr="008026CE">
              <w:rPr>
                <w:rFonts w:eastAsia="Arial Unicode MS"/>
                <w:color w:val="auto"/>
                <w:sz w:val="24"/>
                <w:szCs w:val="24"/>
                <w:lang w:val="kk-KZ" w:eastAsia="en-US" w:bidi="en-US"/>
              </w:rPr>
              <w:t xml:space="preserve">Лауазымы  «Ұйымның атауы» </w:t>
            </w:r>
          </w:p>
          <w:p w14:paraId="3B3BAAA1" w14:textId="77777777" w:rsidR="008026CE" w:rsidRPr="008026CE" w:rsidRDefault="008026CE" w:rsidP="008026CE">
            <w:pPr>
              <w:widowControl w:val="0"/>
              <w:suppressAutoHyphens/>
              <w:ind w:firstLine="709"/>
              <w:contextualSpacing/>
              <w:rPr>
                <w:rFonts w:eastAsia="Arial Unicode MS"/>
                <w:color w:val="auto"/>
                <w:sz w:val="24"/>
                <w:szCs w:val="24"/>
                <w:lang w:val="kk-KZ" w:eastAsia="en-US" w:bidi="en-US"/>
              </w:rPr>
            </w:pPr>
          </w:p>
          <w:p w14:paraId="7B0DC35E" w14:textId="77777777" w:rsidR="008026CE" w:rsidRPr="008026CE" w:rsidRDefault="008026CE" w:rsidP="008026CE">
            <w:pPr>
              <w:widowControl w:val="0"/>
              <w:suppressAutoHyphens/>
              <w:ind w:firstLine="709"/>
              <w:contextualSpacing/>
              <w:rPr>
                <w:rFonts w:eastAsia="Arial Unicode MS"/>
                <w:color w:val="auto"/>
                <w:sz w:val="24"/>
                <w:szCs w:val="24"/>
                <w:lang w:val="kk-KZ" w:eastAsia="en-US" w:bidi="en-US"/>
              </w:rPr>
            </w:pPr>
          </w:p>
          <w:p w14:paraId="5A0CE808" w14:textId="4F346305" w:rsidR="008026CE" w:rsidRPr="008026CE" w:rsidRDefault="008026CE" w:rsidP="008026CE">
            <w:pPr>
              <w:widowControl w:val="0"/>
              <w:suppressAutoHyphens/>
              <w:ind w:firstLine="709"/>
              <w:contextualSpacing/>
              <w:rPr>
                <w:rFonts w:eastAsia="Arial Unicode MS"/>
                <w:color w:val="auto"/>
                <w:sz w:val="24"/>
                <w:szCs w:val="24"/>
                <w:lang w:val="kk-KZ" w:eastAsia="en-US" w:bidi="en-US"/>
              </w:rPr>
            </w:pPr>
            <w:r w:rsidRPr="008026CE">
              <w:rPr>
                <w:rFonts w:eastAsia="Arial Unicode MS"/>
                <w:color w:val="auto"/>
                <w:sz w:val="24"/>
                <w:szCs w:val="24"/>
                <w:lang w:val="kk-KZ" w:eastAsia="en-US" w:bidi="en-US"/>
              </w:rPr>
              <w:t xml:space="preserve">_________Бірінші басшының </w:t>
            </w:r>
            <w:r w:rsidR="00C5627A">
              <w:rPr>
                <w:rFonts w:eastAsia="Arial Unicode MS"/>
                <w:color w:val="auto"/>
                <w:sz w:val="24"/>
                <w:szCs w:val="24"/>
                <w:lang w:val="kk-KZ" w:eastAsia="en-US" w:bidi="en-US"/>
              </w:rPr>
              <w:t xml:space="preserve"> Т.А.Ә.</w:t>
            </w:r>
          </w:p>
          <w:p w14:paraId="3C2E508D" w14:textId="77777777" w:rsidR="008026CE" w:rsidRPr="008026CE" w:rsidRDefault="008026CE" w:rsidP="008026CE">
            <w:pPr>
              <w:widowControl w:val="0"/>
              <w:suppressAutoHyphens/>
              <w:ind w:firstLine="709"/>
              <w:contextualSpacing/>
              <w:rPr>
                <w:rFonts w:eastAsia="Arial Unicode MS"/>
                <w:color w:val="auto"/>
                <w:sz w:val="24"/>
                <w:szCs w:val="24"/>
                <w:lang w:val="kk-KZ" w:eastAsia="en-US" w:bidi="en-US"/>
              </w:rPr>
            </w:pPr>
            <w:r w:rsidRPr="008026CE">
              <w:rPr>
                <w:rFonts w:eastAsia="Arial Unicode MS"/>
                <w:color w:val="auto"/>
                <w:sz w:val="24"/>
                <w:szCs w:val="24"/>
                <w:lang w:val="kk-KZ" w:eastAsia="en-US" w:bidi="en-US"/>
              </w:rPr>
              <w:t xml:space="preserve">              м.о.                </w:t>
            </w:r>
          </w:p>
          <w:p w14:paraId="57D4FC4D" w14:textId="77777777" w:rsidR="008026CE" w:rsidRPr="008026CE" w:rsidRDefault="008026CE" w:rsidP="008026CE">
            <w:pPr>
              <w:widowControl w:val="0"/>
              <w:suppressAutoHyphens/>
              <w:ind w:firstLine="709"/>
              <w:contextualSpacing/>
              <w:jc w:val="right"/>
              <w:rPr>
                <w:rFonts w:eastAsia="Arial Unicode MS"/>
                <w:color w:val="auto"/>
                <w:sz w:val="24"/>
                <w:szCs w:val="24"/>
                <w:lang w:val="kk-KZ" w:eastAsia="en-US" w:bidi="en-US"/>
              </w:rPr>
            </w:pPr>
          </w:p>
          <w:p w14:paraId="20DFEFF7" w14:textId="77777777" w:rsidR="008026CE" w:rsidRPr="008026CE" w:rsidRDefault="008026CE" w:rsidP="008026CE">
            <w:pPr>
              <w:widowControl w:val="0"/>
              <w:suppressAutoHyphens/>
              <w:ind w:firstLine="709"/>
              <w:contextualSpacing/>
              <w:jc w:val="right"/>
              <w:rPr>
                <w:rFonts w:eastAsia="Arial Unicode MS"/>
                <w:color w:val="auto"/>
                <w:sz w:val="24"/>
                <w:szCs w:val="24"/>
                <w:lang w:val="kk-KZ" w:eastAsia="en-US" w:bidi="en-US"/>
              </w:rPr>
            </w:pPr>
            <w:r w:rsidRPr="008026CE">
              <w:rPr>
                <w:rFonts w:eastAsia="Arial Unicode MS"/>
                <w:color w:val="auto"/>
                <w:sz w:val="24"/>
                <w:szCs w:val="24"/>
                <w:lang w:val="kk-KZ" w:eastAsia="en-US" w:bidi="en-US"/>
              </w:rPr>
              <w:t>Таныстым:</w:t>
            </w:r>
          </w:p>
          <w:p w14:paraId="4A058FFA" w14:textId="77777777" w:rsidR="008026CE" w:rsidRPr="008026CE" w:rsidRDefault="008026CE" w:rsidP="008026CE">
            <w:pPr>
              <w:widowControl w:val="0"/>
              <w:suppressAutoHyphens/>
              <w:ind w:firstLine="709"/>
              <w:contextualSpacing/>
              <w:jc w:val="right"/>
              <w:rPr>
                <w:rFonts w:eastAsia="Arial Unicode MS"/>
                <w:color w:val="auto"/>
                <w:sz w:val="24"/>
                <w:szCs w:val="24"/>
                <w:lang w:val="kk-KZ" w:eastAsia="en-US" w:bidi="en-US"/>
              </w:rPr>
            </w:pPr>
            <w:r w:rsidRPr="008026CE">
              <w:rPr>
                <w:rFonts w:eastAsia="Arial Unicode MS"/>
                <w:color w:val="auto"/>
                <w:sz w:val="24"/>
                <w:szCs w:val="24"/>
                <w:lang w:val="kk-KZ" w:eastAsia="en-US" w:bidi="en-US"/>
              </w:rPr>
              <w:t>Бағдарламаның ғылыми жетекшісі</w:t>
            </w:r>
          </w:p>
          <w:p w14:paraId="52713AF8" w14:textId="77777777" w:rsidR="008026CE" w:rsidRPr="008026CE" w:rsidRDefault="008026CE" w:rsidP="008026CE">
            <w:pPr>
              <w:widowControl w:val="0"/>
              <w:suppressAutoHyphens/>
              <w:ind w:firstLine="709"/>
              <w:contextualSpacing/>
              <w:jc w:val="both"/>
              <w:rPr>
                <w:rFonts w:eastAsia="Arial Unicode MS"/>
                <w:color w:val="auto"/>
                <w:sz w:val="24"/>
                <w:szCs w:val="24"/>
                <w:lang w:val="kk-KZ" w:eastAsia="en-US" w:bidi="en-US"/>
              </w:rPr>
            </w:pPr>
          </w:p>
          <w:p w14:paraId="5CF00B11" w14:textId="2E09088A" w:rsidR="008026CE" w:rsidRPr="008026CE" w:rsidRDefault="008026CE" w:rsidP="008026CE">
            <w:pPr>
              <w:widowControl w:val="0"/>
              <w:suppressAutoHyphens/>
              <w:ind w:firstLine="709"/>
              <w:contextualSpacing/>
              <w:jc w:val="right"/>
              <w:rPr>
                <w:rFonts w:eastAsia="Arial Unicode MS"/>
                <w:color w:val="auto"/>
                <w:sz w:val="24"/>
                <w:szCs w:val="24"/>
                <w:lang w:val="kk-KZ" w:eastAsia="en-US" w:bidi="en-US"/>
              </w:rPr>
            </w:pPr>
            <w:r w:rsidRPr="008026CE">
              <w:rPr>
                <w:rFonts w:eastAsia="Arial Unicode MS"/>
                <w:color w:val="auto"/>
                <w:sz w:val="24"/>
                <w:szCs w:val="24"/>
                <w:lang w:val="kk-KZ" w:eastAsia="en-US" w:bidi="en-US"/>
              </w:rPr>
              <w:t xml:space="preserve">___________________ </w:t>
            </w:r>
            <w:r w:rsidR="00C5627A">
              <w:rPr>
                <w:rFonts w:eastAsia="Arial Unicode MS"/>
                <w:color w:val="auto"/>
                <w:sz w:val="24"/>
                <w:szCs w:val="24"/>
                <w:lang w:val="kk-KZ" w:eastAsia="en-US" w:bidi="en-US"/>
              </w:rPr>
              <w:t>Т.А.Ә.</w:t>
            </w:r>
          </w:p>
          <w:p w14:paraId="48B7F9B4" w14:textId="7FE5763F" w:rsidR="008026CE" w:rsidRPr="00AC0EC0" w:rsidRDefault="008026CE" w:rsidP="008026CE">
            <w:pPr>
              <w:widowControl w:val="0"/>
              <w:contextualSpacing/>
              <w:jc w:val="center"/>
              <w:rPr>
                <w:rFonts w:eastAsia="Arial Unicode MS"/>
                <w:sz w:val="24"/>
                <w:szCs w:val="24"/>
                <w:lang w:eastAsia="en-US" w:bidi="en-US"/>
              </w:rPr>
            </w:pPr>
            <w:r w:rsidRPr="008026CE">
              <w:rPr>
                <w:rFonts w:eastAsia="Arial Unicode MS"/>
                <w:color w:val="auto"/>
                <w:sz w:val="24"/>
                <w:szCs w:val="24"/>
                <w:lang w:val="kk-KZ" w:eastAsia="en-US" w:bidi="en-US"/>
              </w:rPr>
              <w:t xml:space="preserve">    </w:t>
            </w:r>
            <w:r w:rsidRPr="008026CE">
              <w:rPr>
                <w:rFonts w:eastAsia="Arial Unicode MS"/>
                <w:color w:val="auto"/>
                <w:sz w:val="24"/>
                <w:szCs w:val="24"/>
                <w:lang w:eastAsia="en-US" w:bidi="en-US"/>
              </w:rPr>
              <w:t>(қолы)</w:t>
            </w:r>
          </w:p>
        </w:tc>
      </w:tr>
    </w:tbl>
    <w:p w14:paraId="4B08A908" w14:textId="34D7655A" w:rsidR="008026CE" w:rsidRPr="008026CE" w:rsidRDefault="008026CE" w:rsidP="008026CE">
      <w:pPr>
        <w:widowControl w:val="0"/>
        <w:suppressAutoHyphens/>
        <w:ind w:firstLine="709"/>
        <w:contextualSpacing/>
        <w:jc w:val="both"/>
        <w:rPr>
          <w:rFonts w:eastAsia="Arial Unicode MS"/>
          <w:color w:val="auto"/>
          <w:sz w:val="24"/>
          <w:szCs w:val="24"/>
          <w:lang w:eastAsia="en-US" w:bidi="en-US"/>
        </w:rPr>
      </w:pPr>
      <w:r w:rsidRPr="008026CE">
        <w:rPr>
          <w:rFonts w:eastAsia="Arial Unicode MS"/>
          <w:color w:val="auto"/>
          <w:sz w:val="24"/>
          <w:szCs w:val="24"/>
          <w:lang w:eastAsia="en-US" w:bidi="en-US"/>
        </w:rPr>
        <w:t>(Қолтаңбаларды жеке бетке орналастыруға болмайды)</w:t>
      </w:r>
      <w:r w:rsidR="001330C0">
        <w:rPr>
          <w:rFonts w:eastAsia="Arial Unicode MS"/>
          <w:color w:val="auto"/>
          <w:sz w:val="24"/>
          <w:szCs w:val="24"/>
          <w:lang w:eastAsia="en-US" w:bidi="en-US"/>
        </w:rPr>
        <w:t>.</w:t>
      </w:r>
    </w:p>
    <w:p w14:paraId="264978F1" w14:textId="4657FD0B" w:rsidR="008026CE" w:rsidRPr="008026CE" w:rsidRDefault="008026CE" w:rsidP="008026CE">
      <w:pPr>
        <w:widowControl w:val="0"/>
        <w:suppressAutoHyphens/>
        <w:ind w:firstLine="709"/>
        <w:contextualSpacing/>
        <w:jc w:val="both"/>
        <w:rPr>
          <w:rFonts w:eastAsia="Arial Unicode MS"/>
          <w:color w:val="auto"/>
          <w:sz w:val="24"/>
          <w:szCs w:val="24"/>
          <w:lang w:eastAsia="en-US" w:bidi="en-US"/>
        </w:rPr>
      </w:pPr>
      <w:r w:rsidRPr="008026CE">
        <w:rPr>
          <w:rFonts w:eastAsia="Arial Unicode MS"/>
          <w:color w:val="auto"/>
          <w:sz w:val="24"/>
          <w:szCs w:val="24"/>
          <w:lang w:eastAsia="en-US" w:bidi="en-US"/>
        </w:rPr>
        <w:t>(Күнтізбелік жоспар бағдарламаның әрбір тақырыбы бойынша жеке жасалады)</w:t>
      </w:r>
      <w:r w:rsidR="001330C0">
        <w:rPr>
          <w:rFonts w:eastAsia="Arial Unicode MS"/>
          <w:color w:val="auto"/>
          <w:sz w:val="24"/>
          <w:szCs w:val="24"/>
          <w:lang w:eastAsia="en-US" w:bidi="en-US"/>
        </w:rPr>
        <w:t>.</w:t>
      </w:r>
    </w:p>
    <w:p w14:paraId="647604E1" w14:textId="77777777" w:rsidR="00AC0EC0" w:rsidRPr="00AC0EC0" w:rsidRDefault="00AC0EC0" w:rsidP="00AC0EC0">
      <w:pPr>
        <w:widowControl w:val="0"/>
        <w:contextualSpacing/>
        <w:jc w:val="both"/>
        <w:rPr>
          <w:rFonts w:eastAsia="Arial Unicode MS"/>
          <w:sz w:val="24"/>
          <w:szCs w:val="24"/>
          <w:lang w:eastAsia="en-US" w:bidi="en-US"/>
        </w:rPr>
      </w:pPr>
    </w:p>
    <w:p w14:paraId="3D8579C4" w14:textId="77777777" w:rsidR="007A24CC" w:rsidRPr="007A24CC" w:rsidRDefault="00AC0EC0" w:rsidP="003F4F56">
      <w:pPr>
        <w:pStyle w:val="a9"/>
        <w:ind w:left="6372"/>
        <w:jc w:val="center"/>
        <w:rPr>
          <w:sz w:val="24"/>
          <w:szCs w:val="24"/>
          <w:lang w:val="kk-KZ"/>
        </w:rPr>
      </w:pPr>
      <w:r w:rsidRPr="00AC0EC0">
        <w:br w:type="page"/>
      </w:r>
      <w:r w:rsidR="007A24CC" w:rsidRPr="007A24CC">
        <w:rPr>
          <w:sz w:val="24"/>
          <w:szCs w:val="24"/>
          <w:lang w:val="kk-KZ"/>
        </w:rPr>
        <w:t>2020 жылғы «__»_______</w:t>
      </w:r>
    </w:p>
    <w:p w14:paraId="449D3529" w14:textId="77777777" w:rsidR="007A24CC" w:rsidRPr="007A24CC" w:rsidRDefault="007A24CC" w:rsidP="003F4F56">
      <w:pPr>
        <w:pStyle w:val="a9"/>
        <w:ind w:left="6372"/>
        <w:jc w:val="center"/>
        <w:rPr>
          <w:sz w:val="24"/>
          <w:szCs w:val="24"/>
          <w:lang w:val="kk-KZ"/>
        </w:rPr>
      </w:pPr>
      <w:r w:rsidRPr="007A24CC">
        <w:rPr>
          <w:sz w:val="24"/>
          <w:szCs w:val="24"/>
          <w:lang w:val="kk-KZ"/>
        </w:rPr>
        <w:t>№ ___  осы Шартқа</w:t>
      </w:r>
    </w:p>
    <w:p w14:paraId="28214D2E" w14:textId="59D91B1E" w:rsidR="006111F3" w:rsidRDefault="007A24CC" w:rsidP="003F4F56">
      <w:pPr>
        <w:pStyle w:val="a9"/>
        <w:ind w:left="6372"/>
        <w:jc w:val="center"/>
        <w:rPr>
          <w:sz w:val="24"/>
          <w:szCs w:val="24"/>
          <w:lang w:val="kk-KZ"/>
        </w:rPr>
      </w:pPr>
      <w:r w:rsidRPr="007A24CC">
        <w:rPr>
          <w:sz w:val="24"/>
          <w:szCs w:val="24"/>
          <w:lang w:val="kk-KZ"/>
        </w:rPr>
        <w:t>2-қосымша</w:t>
      </w:r>
    </w:p>
    <w:p w14:paraId="78F22590" w14:textId="77777777" w:rsidR="003F4F56" w:rsidRPr="003F4F56" w:rsidRDefault="003F4F56" w:rsidP="003F4F56">
      <w:pPr>
        <w:pStyle w:val="a9"/>
        <w:ind w:left="7088"/>
        <w:rPr>
          <w:sz w:val="24"/>
          <w:szCs w:val="24"/>
          <w:lang w:val="kk-KZ"/>
        </w:rPr>
      </w:pPr>
    </w:p>
    <w:p w14:paraId="5D45014C" w14:textId="6AC1A7EC" w:rsidR="00AC0EC0" w:rsidRPr="00AC0EC0" w:rsidRDefault="00AC0EC0" w:rsidP="008026CE">
      <w:pPr>
        <w:tabs>
          <w:tab w:val="left" w:pos="2410"/>
        </w:tabs>
        <w:contextualSpacing/>
        <w:jc w:val="right"/>
        <w:rPr>
          <w:rFonts w:eastAsia="Arial Unicode MS"/>
          <w:color w:val="FF0000"/>
          <w:sz w:val="24"/>
          <w:szCs w:val="24"/>
          <w:lang w:eastAsia="en-US" w:bidi="en-US"/>
        </w:rPr>
      </w:pPr>
    </w:p>
    <w:p w14:paraId="227AB4BC" w14:textId="77777777" w:rsidR="008026CE" w:rsidRDefault="008026CE" w:rsidP="008026CE">
      <w:pPr>
        <w:suppressAutoHyphens/>
        <w:contextualSpacing/>
        <w:jc w:val="center"/>
        <w:rPr>
          <w:b/>
          <w:color w:val="auto"/>
          <w:sz w:val="24"/>
          <w:szCs w:val="24"/>
          <w:lang w:val="kk-KZ" w:eastAsia="ar-SA"/>
        </w:rPr>
      </w:pPr>
      <w:bookmarkStart w:id="6" w:name="z196"/>
      <w:r w:rsidRPr="008026CE">
        <w:rPr>
          <w:b/>
          <w:color w:val="auto"/>
          <w:sz w:val="24"/>
          <w:szCs w:val="24"/>
          <w:lang w:val="kk-KZ" w:eastAsia="ar-SA"/>
        </w:rPr>
        <w:t>БАҒДАРЛАМАЛЫҚ-НЫСАНАЛЫ ҚАРЖЫЛАНДЫРУ БОЙЫНША БӨЛІНГЕН ҚАРАЖАТТЫҢ ПАЙДАЛАНЫЛУЫ ТУРАЛЫ ЕСЕП</w:t>
      </w:r>
      <w:bookmarkEnd w:id="6"/>
    </w:p>
    <w:p w14:paraId="28D8F078" w14:textId="77777777" w:rsidR="008026CE" w:rsidRDefault="008026CE" w:rsidP="008026CE">
      <w:pPr>
        <w:suppressAutoHyphens/>
        <w:contextualSpacing/>
        <w:jc w:val="center"/>
        <w:rPr>
          <w:b/>
          <w:color w:val="auto"/>
          <w:sz w:val="24"/>
          <w:szCs w:val="24"/>
          <w:lang w:val="kk-KZ" w:eastAsia="ar-SA"/>
        </w:rPr>
      </w:pPr>
    </w:p>
    <w:p w14:paraId="258DE118" w14:textId="77777777" w:rsidR="008026CE" w:rsidRDefault="008026CE" w:rsidP="008026CE">
      <w:pPr>
        <w:suppressAutoHyphens/>
        <w:contextualSpacing/>
        <w:jc w:val="center"/>
        <w:rPr>
          <w:b/>
          <w:color w:val="auto"/>
          <w:sz w:val="24"/>
          <w:szCs w:val="24"/>
          <w:lang w:val="kk-KZ" w:eastAsia="ar-S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1559"/>
        <w:gridCol w:w="1276"/>
        <w:gridCol w:w="1417"/>
        <w:gridCol w:w="1559"/>
        <w:gridCol w:w="1701"/>
      </w:tblGrid>
      <w:tr w:rsidR="008026CE" w:rsidRPr="008026CE" w14:paraId="4FDC058A" w14:textId="77777777" w:rsidTr="00C07781">
        <w:trPr>
          <w:trHeight w:val="884"/>
        </w:trPr>
        <w:tc>
          <w:tcPr>
            <w:tcW w:w="710" w:type="dxa"/>
            <w:shd w:val="clear" w:color="auto" w:fill="auto"/>
          </w:tcPr>
          <w:p w14:paraId="01614D82" w14:textId="77777777" w:rsidR="008026CE" w:rsidRPr="00D10339" w:rsidRDefault="008026CE" w:rsidP="00D10339">
            <w:pPr>
              <w:contextualSpacing/>
              <w:jc w:val="center"/>
              <w:rPr>
                <w:b/>
                <w:sz w:val="24"/>
                <w:szCs w:val="24"/>
              </w:rPr>
            </w:pPr>
          </w:p>
          <w:p w14:paraId="0CE71DBE" w14:textId="77777777" w:rsidR="008026CE" w:rsidRPr="00D10339" w:rsidRDefault="008026CE" w:rsidP="00D10339">
            <w:pPr>
              <w:contextualSpacing/>
              <w:jc w:val="center"/>
              <w:rPr>
                <w:b/>
                <w:sz w:val="24"/>
                <w:szCs w:val="24"/>
              </w:rPr>
            </w:pPr>
            <w:r w:rsidRPr="00D10339">
              <w:rPr>
                <w:b/>
                <w:sz w:val="24"/>
                <w:szCs w:val="24"/>
              </w:rPr>
              <w:t>р/с №</w:t>
            </w:r>
          </w:p>
        </w:tc>
        <w:tc>
          <w:tcPr>
            <w:tcW w:w="2410" w:type="dxa"/>
            <w:shd w:val="clear" w:color="auto" w:fill="auto"/>
          </w:tcPr>
          <w:p w14:paraId="196CA744" w14:textId="77777777" w:rsidR="008026CE" w:rsidRPr="00D10339" w:rsidRDefault="008026CE" w:rsidP="00D10339">
            <w:pPr>
              <w:contextualSpacing/>
              <w:jc w:val="center"/>
              <w:rPr>
                <w:b/>
                <w:sz w:val="24"/>
                <w:szCs w:val="24"/>
              </w:rPr>
            </w:pPr>
            <w:r w:rsidRPr="00D10339">
              <w:rPr>
                <w:b/>
                <w:sz w:val="24"/>
                <w:szCs w:val="24"/>
              </w:rPr>
              <w:t>Шығындар бабының атауы</w:t>
            </w:r>
          </w:p>
        </w:tc>
        <w:tc>
          <w:tcPr>
            <w:tcW w:w="1559" w:type="dxa"/>
            <w:shd w:val="clear" w:color="auto" w:fill="auto"/>
          </w:tcPr>
          <w:p w14:paraId="7859A53E" w14:textId="77777777" w:rsidR="008026CE" w:rsidRPr="00D10339" w:rsidRDefault="008026CE" w:rsidP="00D10339">
            <w:pPr>
              <w:contextualSpacing/>
              <w:jc w:val="center"/>
              <w:rPr>
                <w:b/>
                <w:sz w:val="24"/>
                <w:szCs w:val="24"/>
              </w:rPr>
            </w:pPr>
            <w:r w:rsidRPr="00D10339">
              <w:rPr>
                <w:b/>
                <w:sz w:val="24"/>
                <w:szCs w:val="24"/>
              </w:rPr>
              <w:t>Смета бойынша жоспарлан-ған сома</w:t>
            </w:r>
          </w:p>
        </w:tc>
        <w:tc>
          <w:tcPr>
            <w:tcW w:w="1276" w:type="dxa"/>
            <w:shd w:val="clear" w:color="auto" w:fill="auto"/>
          </w:tcPr>
          <w:p w14:paraId="2225334C" w14:textId="3F1FCA20" w:rsidR="008026CE" w:rsidRPr="00D10339" w:rsidRDefault="008026CE" w:rsidP="00D10339">
            <w:pPr>
              <w:contextualSpacing/>
              <w:jc w:val="center"/>
              <w:rPr>
                <w:b/>
                <w:sz w:val="24"/>
                <w:szCs w:val="24"/>
              </w:rPr>
            </w:pPr>
            <w:r w:rsidRPr="00D10339">
              <w:rPr>
                <w:b/>
                <w:sz w:val="24"/>
                <w:szCs w:val="24"/>
              </w:rPr>
              <w:t>Нақты жұмсал-ған</w:t>
            </w:r>
          </w:p>
          <w:p w14:paraId="082DBEC2" w14:textId="77777777" w:rsidR="008026CE" w:rsidRPr="00D10339" w:rsidRDefault="008026CE" w:rsidP="00D10339">
            <w:pPr>
              <w:contextualSpacing/>
              <w:jc w:val="center"/>
              <w:rPr>
                <w:b/>
                <w:sz w:val="24"/>
                <w:szCs w:val="24"/>
              </w:rPr>
            </w:pPr>
            <w:r w:rsidRPr="00D10339">
              <w:rPr>
                <w:b/>
                <w:sz w:val="24"/>
                <w:szCs w:val="24"/>
              </w:rPr>
              <w:t>сома</w:t>
            </w:r>
          </w:p>
        </w:tc>
        <w:tc>
          <w:tcPr>
            <w:tcW w:w="1417" w:type="dxa"/>
            <w:shd w:val="clear" w:color="auto" w:fill="auto"/>
          </w:tcPr>
          <w:p w14:paraId="5DFBCB47" w14:textId="77777777" w:rsidR="008026CE" w:rsidRPr="00D10339" w:rsidRDefault="008026CE" w:rsidP="00D10339">
            <w:pPr>
              <w:contextualSpacing/>
              <w:jc w:val="center"/>
              <w:rPr>
                <w:b/>
                <w:sz w:val="24"/>
                <w:szCs w:val="24"/>
              </w:rPr>
            </w:pPr>
            <w:r w:rsidRPr="00D10339">
              <w:rPr>
                <w:b/>
                <w:sz w:val="24"/>
                <w:szCs w:val="24"/>
              </w:rPr>
              <w:t>Қаражатты үнемдеу</w:t>
            </w:r>
          </w:p>
        </w:tc>
        <w:tc>
          <w:tcPr>
            <w:tcW w:w="1559" w:type="dxa"/>
            <w:shd w:val="clear" w:color="auto" w:fill="auto"/>
          </w:tcPr>
          <w:p w14:paraId="1FB2427B" w14:textId="77777777" w:rsidR="008026CE" w:rsidRPr="00D10339" w:rsidRDefault="008026CE" w:rsidP="00D10339">
            <w:pPr>
              <w:contextualSpacing/>
              <w:jc w:val="center"/>
              <w:rPr>
                <w:b/>
                <w:sz w:val="24"/>
                <w:szCs w:val="24"/>
              </w:rPr>
            </w:pPr>
            <w:r w:rsidRPr="00D10339">
              <w:rPr>
                <w:b/>
                <w:sz w:val="24"/>
                <w:szCs w:val="24"/>
              </w:rPr>
              <w:t>Растаушы құжаттар-дың атауы</w:t>
            </w:r>
          </w:p>
        </w:tc>
        <w:tc>
          <w:tcPr>
            <w:tcW w:w="1701" w:type="dxa"/>
            <w:shd w:val="clear" w:color="auto" w:fill="auto"/>
          </w:tcPr>
          <w:p w14:paraId="14AD1A70" w14:textId="77777777" w:rsidR="008026CE" w:rsidRPr="00D10339" w:rsidRDefault="008026CE" w:rsidP="00D10339">
            <w:pPr>
              <w:contextualSpacing/>
              <w:jc w:val="center"/>
              <w:rPr>
                <w:b/>
                <w:sz w:val="24"/>
                <w:szCs w:val="24"/>
              </w:rPr>
            </w:pPr>
            <w:r w:rsidRPr="00D10339">
              <w:rPr>
                <w:b/>
                <w:sz w:val="24"/>
                <w:szCs w:val="24"/>
              </w:rPr>
              <w:t>Ескертпе</w:t>
            </w:r>
          </w:p>
        </w:tc>
      </w:tr>
      <w:tr w:rsidR="008026CE" w:rsidRPr="008026CE" w14:paraId="6B598C03" w14:textId="77777777" w:rsidTr="00C07781">
        <w:tc>
          <w:tcPr>
            <w:tcW w:w="710" w:type="dxa"/>
            <w:shd w:val="clear" w:color="auto" w:fill="auto"/>
          </w:tcPr>
          <w:p w14:paraId="46CD6A94" w14:textId="67095875" w:rsidR="008026CE" w:rsidRPr="00473A88" w:rsidRDefault="008026CE" w:rsidP="00C07781">
            <w:pPr>
              <w:contextualSpacing/>
              <w:jc w:val="center"/>
              <w:rPr>
                <w:b/>
                <w:sz w:val="24"/>
                <w:szCs w:val="24"/>
              </w:rPr>
            </w:pPr>
            <w:r w:rsidRPr="00473A88">
              <w:rPr>
                <w:b/>
                <w:sz w:val="24"/>
                <w:szCs w:val="24"/>
              </w:rPr>
              <w:t>1</w:t>
            </w:r>
            <w:r w:rsidR="00473A88" w:rsidRPr="00473A88">
              <w:rPr>
                <w:b/>
                <w:sz w:val="24"/>
                <w:szCs w:val="24"/>
              </w:rPr>
              <w:t>.</w:t>
            </w:r>
          </w:p>
        </w:tc>
        <w:tc>
          <w:tcPr>
            <w:tcW w:w="2410" w:type="dxa"/>
            <w:shd w:val="clear" w:color="auto" w:fill="auto"/>
          </w:tcPr>
          <w:p w14:paraId="517E9BBD" w14:textId="77777777" w:rsidR="008026CE" w:rsidRPr="008026CE" w:rsidRDefault="008026CE" w:rsidP="00C07781">
            <w:pPr>
              <w:contextualSpacing/>
              <w:rPr>
                <w:sz w:val="24"/>
                <w:szCs w:val="24"/>
              </w:rPr>
            </w:pPr>
            <w:r w:rsidRPr="008026CE">
              <w:rPr>
                <w:sz w:val="24"/>
                <w:szCs w:val="24"/>
              </w:rPr>
              <w:t>Еңбекақы</w:t>
            </w:r>
          </w:p>
        </w:tc>
        <w:tc>
          <w:tcPr>
            <w:tcW w:w="1559" w:type="dxa"/>
            <w:shd w:val="clear" w:color="auto" w:fill="auto"/>
          </w:tcPr>
          <w:p w14:paraId="012971B0" w14:textId="77777777" w:rsidR="008026CE" w:rsidRPr="008026CE" w:rsidRDefault="008026CE" w:rsidP="00C07781">
            <w:pPr>
              <w:ind w:firstLine="709"/>
              <w:contextualSpacing/>
              <w:jc w:val="both"/>
              <w:rPr>
                <w:b/>
                <w:sz w:val="24"/>
                <w:szCs w:val="24"/>
              </w:rPr>
            </w:pPr>
          </w:p>
        </w:tc>
        <w:tc>
          <w:tcPr>
            <w:tcW w:w="1276" w:type="dxa"/>
            <w:shd w:val="clear" w:color="auto" w:fill="auto"/>
          </w:tcPr>
          <w:p w14:paraId="2DFB201D" w14:textId="77777777" w:rsidR="008026CE" w:rsidRPr="008026CE" w:rsidRDefault="008026CE" w:rsidP="00C07781">
            <w:pPr>
              <w:ind w:firstLine="709"/>
              <w:contextualSpacing/>
              <w:jc w:val="both"/>
              <w:rPr>
                <w:b/>
                <w:sz w:val="24"/>
                <w:szCs w:val="24"/>
              </w:rPr>
            </w:pPr>
          </w:p>
        </w:tc>
        <w:tc>
          <w:tcPr>
            <w:tcW w:w="1417" w:type="dxa"/>
            <w:shd w:val="clear" w:color="auto" w:fill="auto"/>
          </w:tcPr>
          <w:p w14:paraId="160BD4B3" w14:textId="77777777" w:rsidR="008026CE" w:rsidRPr="008026CE" w:rsidRDefault="008026CE" w:rsidP="00C07781">
            <w:pPr>
              <w:ind w:firstLine="709"/>
              <w:contextualSpacing/>
              <w:jc w:val="both"/>
              <w:rPr>
                <w:b/>
                <w:sz w:val="24"/>
                <w:szCs w:val="24"/>
              </w:rPr>
            </w:pPr>
          </w:p>
        </w:tc>
        <w:tc>
          <w:tcPr>
            <w:tcW w:w="1559" w:type="dxa"/>
            <w:shd w:val="clear" w:color="auto" w:fill="auto"/>
          </w:tcPr>
          <w:p w14:paraId="5EEBA60A" w14:textId="77777777" w:rsidR="008026CE" w:rsidRPr="008026CE" w:rsidRDefault="008026CE" w:rsidP="00C07781">
            <w:pPr>
              <w:ind w:firstLine="709"/>
              <w:contextualSpacing/>
              <w:jc w:val="both"/>
              <w:rPr>
                <w:b/>
                <w:sz w:val="24"/>
                <w:szCs w:val="24"/>
              </w:rPr>
            </w:pPr>
          </w:p>
        </w:tc>
        <w:tc>
          <w:tcPr>
            <w:tcW w:w="1701" w:type="dxa"/>
            <w:shd w:val="clear" w:color="auto" w:fill="auto"/>
          </w:tcPr>
          <w:p w14:paraId="114DA903" w14:textId="77777777" w:rsidR="008026CE" w:rsidRPr="008026CE" w:rsidRDefault="008026CE" w:rsidP="00C07781">
            <w:pPr>
              <w:ind w:firstLine="709"/>
              <w:contextualSpacing/>
              <w:jc w:val="both"/>
              <w:rPr>
                <w:b/>
                <w:sz w:val="24"/>
                <w:szCs w:val="24"/>
              </w:rPr>
            </w:pPr>
          </w:p>
        </w:tc>
      </w:tr>
      <w:tr w:rsidR="008026CE" w:rsidRPr="008026CE" w14:paraId="0FD75D55" w14:textId="77777777" w:rsidTr="00C07781">
        <w:tc>
          <w:tcPr>
            <w:tcW w:w="710" w:type="dxa"/>
            <w:shd w:val="clear" w:color="auto" w:fill="auto"/>
          </w:tcPr>
          <w:p w14:paraId="655D4A92" w14:textId="6C937F6E" w:rsidR="008026CE" w:rsidRPr="00473A88" w:rsidRDefault="008026CE" w:rsidP="00C07781">
            <w:pPr>
              <w:contextualSpacing/>
              <w:jc w:val="center"/>
              <w:rPr>
                <w:b/>
                <w:sz w:val="24"/>
                <w:szCs w:val="24"/>
              </w:rPr>
            </w:pPr>
            <w:r w:rsidRPr="00473A88">
              <w:rPr>
                <w:b/>
                <w:sz w:val="24"/>
                <w:szCs w:val="24"/>
              </w:rPr>
              <w:t>2</w:t>
            </w:r>
            <w:r w:rsidR="00473A88" w:rsidRPr="00473A88">
              <w:rPr>
                <w:b/>
                <w:sz w:val="24"/>
                <w:szCs w:val="24"/>
              </w:rPr>
              <w:t>.</w:t>
            </w:r>
          </w:p>
        </w:tc>
        <w:tc>
          <w:tcPr>
            <w:tcW w:w="2410" w:type="dxa"/>
            <w:shd w:val="clear" w:color="auto" w:fill="auto"/>
          </w:tcPr>
          <w:p w14:paraId="4702AA11" w14:textId="77777777" w:rsidR="008026CE" w:rsidRPr="008026CE" w:rsidRDefault="008026CE" w:rsidP="00C07781">
            <w:pPr>
              <w:contextualSpacing/>
              <w:rPr>
                <w:sz w:val="24"/>
                <w:szCs w:val="24"/>
              </w:rPr>
            </w:pPr>
            <w:r w:rsidRPr="008026CE">
              <w:rPr>
                <w:sz w:val="24"/>
                <w:szCs w:val="24"/>
              </w:rPr>
              <w:t xml:space="preserve">Қызметтік </w:t>
            </w:r>
          </w:p>
          <w:p w14:paraId="4C431EA6" w14:textId="77777777" w:rsidR="008026CE" w:rsidRPr="008026CE" w:rsidRDefault="008026CE" w:rsidP="00C07781">
            <w:pPr>
              <w:contextualSpacing/>
              <w:rPr>
                <w:sz w:val="24"/>
                <w:szCs w:val="24"/>
              </w:rPr>
            </w:pPr>
            <w:r w:rsidRPr="008026CE">
              <w:rPr>
                <w:sz w:val="24"/>
                <w:szCs w:val="24"/>
              </w:rPr>
              <w:t>іс-сапарлар:</w:t>
            </w:r>
          </w:p>
        </w:tc>
        <w:tc>
          <w:tcPr>
            <w:tcW w:w="1559" w:type="dxa"/>
            <w:shd w:val="clear" w:color="auto" w:fill="auto"/>
          </w:tcPr>
          <w:p w14:paraId="45FBA34A" w14:textId="77777777" w:rsidR="008026CE" w:rsidRPr="008026CE" w:rsidRDefault="008026CE" w:rsidP="00C07781">
            <w:pPr>
              <w:ind w:firstLine="709"/>
              <w:contextualSpacing/>
              <w:jc w:val="both"/>
              <w:rPr>
                <w:b/>
                <w:sz w:val="24"/>
                <w:szCs w:val="24"/>
              </w:rPr>
            </w:pPr>
          </w:p>
        </w:tc>
        <w:tc>
          <w:tcPr>
            <w:tcW w:w="1276" w:type="dxa"/>
            <w:shd w:val="clear" w:color="auto" w:fill="auto"/>
          </w:tcPr>
          <w:p w14:paraId="61B437AE" w14:textId="77777777" w:rsidR="008026CE" w:rsidRPr="008026CE" w:rsidRDefault="008026CE" w:rsidP="00C07781">
            <w:pPr>
              <w:ind w:firstLine="709"/>
              <w:contextualSpacing/>
              <w:jc w:val="both"/>
              <w:rPr>
                <w:b/>
                <w:sz w:val="24"/>
                <w:szCs w:val="24"/>
              </w:rPr>
            </w:pPr>
          </w:p>
        </w:tc>
        <w:tc>
          <w:tcPr>
            <w:tcW w:w="1417" w:type="dxa"/>
            <w:shd w:val="clear" w:color="auto" w:fill="auto"/>
          </w:tcPr>
          <w:p w14:paraId="59C8FA55" w14:textId="77777777" w:rsidR="008026CE" w:rsidRPr="008026CE" w:rsidRDefault="008026CE" w:rsidP="00C07781">
            <w:pPr>
              <w:ind w:firstLine="709"/>
              <w:contextualSpacing/>
              <w:jc w:val="both"/>
              <w:rPr>
                <w:b/>
                <w:sz w:val="24"/>
                <w:szCs w:val="24"/>
              </w:rPr>
            </w:pPr>
          </w:p>
        </w:tc>
        <w:tc>
          <w:tcPr>
            <w:tcW w:w="1559" w:type="dxa"/>
            <w:shd w:val="clear" w:color="auto" w:fill="auto"/>
          </w:tcPr>
          <w:p w14:paraId="0E386CD8" w14:textId="77777777" w:rsidR="008026CE" w:rsidRPr="008026CE" w:rsidRDefault="008026CE" w:rsidP="00C07781">
            <w:pPr>
              <w:ind w:firstLine="709"/>
              <w:contextualSpacing/>
              <w:jc w:val="both"/>
              <w:rPr>
                <w:b/>
                <w:sz w:val="24"/>
                <w:szCs w:val="24"/>
              </w:rPr>
            </w:pPr>
          </w:p>
        </w:tc>
        <w:tc>
          <w:tcPr>
            <w:tcW w:w="1701" w:type="dxa"/>
            <w:shd w:val="clear" w:color="auto" w:fill="auto"/>
          </w:tcPr>
          <w:p w14:paraId="25B44568" w14:textId="77777777" w:rsidR="008026CE" w:rsidRPr="008026CE" w:rsidRDefault="008026CE" w:rsidP="00C07781">
            <w:pPr>
              <w:ind w:firstLine="709"/>
              <w:contextualSpacing/>
              <w:jc w:val="both"/>
              <w:rPr>
                <w:b/>
                <w:sz w:val="24"/>
                <w:szCs w:val="24"/>
              </w:rPr>
            </w:pPr>
          </w:p>
        </w:tc>
      </w:tr>
      <w:tr w:rsidR="008026CE" w:rsidRPr="008026CE" w14:paraId="5E7505A4" w14:textId="77777777" w:rsidTr="00C07781">
        <w:tc>
          <w:tcPr>
            <w:tcW w:w="710" w:type="dxa"/>
            <w:shd w:val="clear" w:color="auto" w:fill="auto"/>
          </w:tcPr>
          <w:p w14:paraId="54244258" w14:textId="77777777" w:rsidR="008026CE" w:rsidRPr="008026CE" w:rsidRDefault="008026CE" w:rsidP="00C07781">
            <w:pPr>
              <w:contextualSpacing/>
              <w:jc w:val="center"/>
              <w:rPr>
                <w:sz w:val="24"/>
                <w:szCs w:val="24"/>
              </w:rPr>
            </w:pPr>
          </w:p>
        </w:tc>
        <w:tc>
          <w:tcPr>
            <w:tcW w:w="2410" w:type="dxa"/>
            <w:shd w:val="clear" w:color="auto" w:fill="auto"/>
          </w:tcPr>
          <w:p w14:paraId="0E121A37" w14:textId="77777777" w:rsidR="008026CE" w:rsidRPr="008026CE" w:rsidRDefault="008026CE" w:rsidP="00C07781">
            <w:pPr>
              <w:contextualSpacing/>
              <w:rPr>
                <w:sz w:val="24"/>
                <w:szCs w:val="24"/>
              </w:rPr>
            </w:pPr>
            <w:r w:rsidRPr="008026CE">
              <w:rPr>
                <w:sz w:val="24"/>
                <w:szCs w:val="24"/>
              </w:rPr>
              <w:t>Қазақстан Республикасында</w:t>
            </w:r>
          </w:p>
        </w:tc>
        <w:tc>
          <w:tcPr>
            <w:tcW w:w="1559" w:type="dxa"/>
            <w:shd w:val="clear" w:color="auto" w:fill="auto"/>
          </w:tcPr>
          <w:p w14:paraId="67846733" w14:textId="77777777" w:rsidR="008026CE" w:rsidRPr="008026CE" w:rsidRDefault="008026CE" w:rsidP="00C07781">
            <w:pPr>
              <w:ind w:firstLine="709"/>
              <w:contextualSpacing/>
              <w:jc w:val="both"/>
              <w:rPr>
                <w:b/>
                <w:sz w:val="24"/>
                <w:szCs w:val="24"/>
              </w:rPr>
            </w:pPr>
          </w:p>
        </w:tc>
        <w:tc>
          <w:tcPr>
            <w:tcW w:w="1276" w:type="dxa"/>
            <w:shd w:val="clear" w:color="auto" w:fill="auto"/>
          </w:tcPr>
          <w:p w14:paraId="5D780AB5" w14:textId="77777777" w:rsidR="008026CE" w:rsidRPr="008026CE" w:rsidRDefault="008026CE" w:rsidP="00C07781">
            <w:pPr>
              <w:ind w:firstLine="709"/>
              <w:contextualSpacing/>
              <w:jc w:val="both"/>
              <w:rPr>
                <w:b/>
                <w:sz w:val="24"/>
                <w:szCs w:val="24"/>
              </w:rPr>
            </w:pPr>
          </w:p>
        </w:tc>
        <w:tc>
          <w:tcPr>
            <w:tcW w:w="1417" w:type="dxa"/>
            <w:shd w:val="clear" w:color="auto" w:fill="auto"/>
          </w:tcPr>
          <w:p w14:paraId="613FB345" w14:textId="77777777" w:rsidR="008026CE" w:rsidRPr="008026CE" w:rsidRDefault="008026CE" w:rsidP="00C07781">
            <w:pPr>
              <w:ind w:firstLine="709"/>
              <w:contextualSpacing/>
              <w:jc w:val="both"/>
              <w:rPr>
                <w:b/>
                <w:sz w:val="24"/>
                <w:szCs w:val="24"/>
              </w:rPr>
            </w:pPr>
          </w:p>
        </w:tc>
        <w:tc>
          <w:tcPr>
            <w:tcW w:w="1559" w:type="dxa"/>
            <w:shd w:val="clear" w:color="auto" w:fill="auto"/>
          </w:tcPr>
          <w:p w14:paraId="63CD3F06" w14:textId="77777777" w:rsidR="008026CE" w:rsidRPr="008026CE" w:rsidRDefault="008026CE" w:rsidP="00C07781">
            <w:pPr>
              <w:ind w:firstLine="709"/>
              <w:contextualSpacing/>
              <w:jc w:val="both"/>
              <w:rPr>
                <w:b/>
                <w:sz w:val="24"/>
                <w:szCs w:val="24"/>
              </w:rPr>
            </w:pPr>
          </w:p>
        </w:tc>
        <w:tc>
          <w:tcPr>
            <w:tcW w:w="1701" w:type="dxa"/>
            <w:shd w:val="clear" w:color="auto" w:fill="auto"/>
          </w:tcPr>
          <w:p w14:paraId="53F7A4AB" w14:textId="77777777" w:rsidR="008026CE" w:rsidRPr="008026CE" w:rsidRDefault="008026CE" w:rsidP="00C07781">
            <w:pPr>
              <w:ind w:firstLine="709"/>
              <w:contextualSpacing/>
              <w:jc w:val="both"/>
              <w:rPr>
                <w:b/>
                <w:sz w:val="24"/>
                <w:szCs w:val="24"/>
              </w:rPr>
            </w:pPr>
          </w:p>
        </w:tc>
      </w:tr>
      <w:tr w:rsidR="008026CE" w:rsidRPr="008026CE" w14:paraId="2DAE78A7" w14:textId="77777777" w:rsidTr="00C07781">
        <w:tc>
          <w:tcPr>
            <w:tcW w:w="710" w:type="dxa"/>
            <w:shd w:val="clear" w:color="auto" w:fill="auto"/>
          </w:tcPr>
          <w:p w14:paraId="4A665665" w14:textId="77777777" w:rsidR="008026CE" w:rsidRPr="008026CE" w:rsidRDefault="008026CE" w:rsidP="00C07781">
            <w:pPr>
              <w:contextualSpacing/>
              <w:jc w:val="center"/>
              <w:rPr>
                <w:sz w:val="24"/>
                <w:szCs w:val="24"/>
              </w:rPr>
            </w:pPr>
          </w:p>
        </w:tc>
        <w:tc>
          <w:tcPr>
            <w:tcW w:w="2410" w:type="dxa"/>
            <w:shd w:val="clear" w:color="auto" w:fill="auto"/>
          </w:tcPr>
          <w:p w14:paraId="530D3728" w14:textId="77777777" w:rsidR="008026CE" w:rsidRPr="008026CE" w:rsidRDefault="008026CE" w:rsidP="00C07781">
            <w:pPr>
              <w:contextualSpacing/>
              <w:rPr>
                <w:sz w:val="24"/>
                <w:szCs w:val="24"/>
              </w:rPr>
            </w:pPr>
            <w:r w:rsidRPr="008026CE">
              <w:rPr>
                <w:sz w:val="24"/>
                <w:szCs w:val="24"/>
              </w:rPr>
              <w:t>Қазақстан Республикасы аумағынан тыс</w:t>
            </w:r>
          </w:p>
        </w:tc>
        <w:tc>
          <w:tcPr>
            <w:tcW w:w="1559" w:type="dxa"/>
            <w:shd w:val="clear" w:color="auto" w:fill="auto"/>
          </w:tcPr>
          <w:p w14:paraId="3D09EAE6" w14:textId="77777777" w:rsidR="008026CE" w:rsidRPr="008026CE" w:rsidRDefault="008026CE" w:rsidP="00C07781">
            <w:pPr>
              <w:ind w:firstLine="709"/>
              <w:contextualSpacing/>
              <w:jc w:val="both"/>
              <w:rPr>
                <w:b/>
                <w:sz w:val="24"/>
                <w:szCs w:val="24"/>
              </w:rPr>
            </w:pPr>
          </w:p>
        </w:tc>
        <w:tc>
          <w:tcPr>
            <w:tcW w:w="1276" w:type="dxa"/>
            <w:shd w:val="clear" w:color="auto" w:fill="auto"/>
          </w:tcPr>
          <w:p w14:paraId="40854C93" w14:textId="77777777" w:rsidR="008026CE" w:rsidRPr="008026CE" w:rsidRDefault="008026CE" w:rsidP="00C07781">
            <w:pPr>
              <w:ind w:firstLine="709"/>
              <w:contextualSpacing/>
              <w:jc w:val="both"/>
              <w:rPr>
                <w:b/>
                <w:sz w:val="24"/>
                <w:szCs w:val="24"/>
              </w:rPr>
            </w:pPr>
          </w:p>
        </w:tc>
        <w:tc>
          <w:tcPr>
            <w:tcW w:w="1417" w:type="dxa"/>
            <w:shd w:val="clear" w:color="auto" w:fill="auto"/>
          </w:tcPr>
          <w:p w14:paraId="54D78722" w14:textId="77777777" w:rsidR="008026CE" w:rsidRPr="008026CE" w:rsidRDefault="008026CE" w:rsidP="00C07781">
            <w:pPr>
              <w:ind w:firstLine="709"/>
              <w:contextualSpacing/>
              <w:jc w:val="both"/>
              <w:rPr>
                <w:b/>
                <w:sz w:val="24"/>
                <w:szCs w:val="24"/>
              </w:rPr>
            </w:pPr>
          </w:p>
        </w:tc>
        <w:tc>
          <w:tcPr>
            <w:tcW w:w="1559" w:type="dxa"/>
            <w:shd w:val="clear" w:color="auto" w:fill="auto"/>
          </w:tcPr>
          <w:p w14:paraId="6B67F41F" w14:textId="77777777" w:rsidR="008026CE" w:rsidRPr="008026CE" w:rsidRDefault="008026CE" w:rsidP="00C07781">
            <w:pPr>
              <w:ind w:firstLine="709"/>
              <w:contextualSpacing/>
              <w:jc w:val="both"/>
              <w:rPr>
                <w:b/>
                <w:sz w:val="24"/>
                <w:szCs w:val="24"/>
              </w:rPr>
            </w:pPr>
          </w:p>
        </w:tc>
        <w:tc>
          <w:tcPr>
            <w:tcW w:w="1701" w:type="dxa"/>
            <w:shd w:val="clear" w:color="auto" w:fill="auto"/>
          </w:tcPr>
          <w:p w14:paraId="0E0D4220" w14:textId="77777777" w:rsidR="008026CE" w:rsidRPr="008026CE" w:rsidRDefault="008026CE" w:rsidP="00C07781">
            <w:pPr>
              <w:ind w:firstLine="709"/>
              <w:contextualSpacing/>
              <w:jc w:val="both"/>
              <w:rPr>
                <w:b/>
                <w:sz w:val="24"/>
                <w:szCs w:val="24"/>
              </w:rPr>
            </w:pPr>
          </w:p>
        </w:tc>
      </w:tr>
      <w:tr w:rsidR="008026CE" w:rsidRPr="008026CE" w14:paraId="101BD8D5" w14:textId="77777777" w:rsidTr="00C07781">
        <w:tc>
          <w:tcPr>
            <w:tcW w:w="710" w:type="dxa"/>
            <w:shd w:val="clear" w:color="auto" w:fill="auto"/>
          </w:tcPr>
          <w:p w14:paraId="19576CE5" w14:textId="718C939F" w:rsidR="008026CE" w:rsidRPr="008026CE" w:rsidRDefault="008026CE" w:rsidP="00473A88">
            <w:pPr>
              <w:contextualSpacing/>
              <w:jc w:val="center"/>
              <w:rPr>
                <w:b/>
                <w:sz w:val="24"/>
                <w:szCs w:val="24"/>
              </w:rPr>
            </w:pPr>
            <w:r w:rsidRPr="008026CE">
              <w:rPr>
                <w:b/>
                <w:sz w:val="24"/>
                <w:szCs w:val="24"/>
              </w:rPr>
              <w:t>3</w:t>
            </w:r>
            <w:r w:rsidR="00473A88">
              <w:rPr>
                <w:b/>
                <w:sz w:val="24"/>
                <w:szCs w:val="24"/>
              </w:rPr>
              <w:t>.</w:t>
            </w:r>
          </w:p>
        </w:tc>
        <w:tc>
          <w:tcPr>
            <w:tcW w:w="2410" w:type="dxa"/>
            <w:shd w:val="clear" w:color="auto" w:fill="auto"/>
          </w:tcPr>
          <w:p w14:paraId="49F958F2" w14:textId="77777777" w:rsidR="008026CE" w:rsidRPr="008026CE" w:rsidRDefault="008026CE" w:rsidP="00C07781">
            <w:pPr>
              <w:contextualSpacing/>
              <w:rPr>
                <w:sz w:val="24"/>
                <w:szCs w:val="24"/>
              </w:rPr>
            </w:pPr>
            <w:r w:rsidRPr="008026CE">
              <w:rPr>
                <w:sz w:val="24"/>
                <w:szCs w:val="24"/>
              </w:rPr>
              <w:t>Басқа да көрсетілетін қызметтер мен жұмыстар</w:t>
            </w:r>
          </w:p>
        </w:tc>
        <w:tc>
          <w:tcPr>
            <w:tcW w:w="1559" w:type="dxa"/>
            <w:shd w:val="clear" w:color="auto" w:fill="auto"/>
          </w:tcPr>
          <w:p w14:paraId="7DD607E3" w14:textId="77777777" w:rsidR="008026CE" w:rsidRPr="008026CE" w:rsidRDefault="008026CE" w:rsidP="00C07781">
            <w:pPr>
              <w:ind w:firstLine="709"/>
              <w:contextualSpacing/>
              <w:jc w:val="both"/>
              <w:rPr>
                <w:b/>
                <w:sz w:val="24"/>
                <w:szCs w:val="24"/>
              </w:rPr>
            </w:pPr>
          </w:p>
        </w:tc>
        <w:tc>
          <w:tcPr>
            <w:tcW w:w="1276" w:type="dxa"/>
            <w:shd w:val="clear" w:color="auto" w:fill="auto"/>
          </w:tcPr>
          <w:p w14:paraId="16F996B7" w14:textId="77777777" w:rsidR="008026CE" w:rsidRPr="008026CE" w:rsidRDefault="008026CE" w:rsidP="00C07781">
            <w:pPr>
              <w:ind w:firstLine="709"/>
              <w:contextualSpacing/>
              <w:jc w:val="both"/>
              <w:rPr>
                <w:b/>
                <w:sz w:val="24"/>
                <w:szCs w:val="24"/>
              </w:rPr>
            </w:pPr>
          </w:p>
        </w:tc>
        <w:tc>
          <w:tcPr>
            <w:tcW w:w="1417" w:type="dxa"/>
            <w:shd w:val="clear" w:color="auto" w:fill="auto"/>
          </w:tcPr>
          <w:p w14:paraId="001798B7" w14:textId="77777777" w:rsidR="008026CE" w:rsidRPr="008026CE" w:rsidRDefault="008026CE" w:rsidP="00C07781">
            <w:pPr>
              <w:ind w:firstLine="709"/>
              <w:contextualSpacing/>
              <w:jc w:val="both"/>
              <w:rPr>
                <w:b/>
                <w:sz w:val="24"/>
                <w:szCs w:val="24"/>
              </w:rPr>
            </w:pPr>
          </w:p>
        </w:tc>
        <w:tc>
          <w:tcPr>
            <w:tcW w:w="1559" w:type="dxa"/>
            <w:shd w:val="clear" w:color="auto" w:fill="auto"/>
          </w:tcPr>
          <w:p w14:paraId="244A5ABB" w14:textId="77777777" w:rsidR="008026CE" w:rsidRPr="008026CE" w:rsidRDefault="008026CE" w:rsidP="00C07781">
            <w:pPr>
              <w:ind w:firstLine="709"/>
              <w:contextualSpacing/>
              <w:jc w:val="both"/>
              <w:rPr>
                <w:b/>
                <w:sz w:val="24"/>
                <w:szCs w:val="24"/>
              </w:rPr>
            </w:pPr>
          </w:p>
        </w:tc>
        <w:tc>
          <w:tcPr>
            <w:tcW w:w="1701" w:type="dxa"/>
            <w:shd w:val="clear" w:color="auto" w:fill="auto"/>
          </w:tcPr>
          <w:p w14:paraId="53877EE4" w14:textId="77777777" w:rsidR="008026CE" w:rsidRPr="008026CE" w:rsidRDefault="008026CE" w:rsidP="00C07781">
            <w:pPr>
              <w:ind w:firstLine="709"/>
              <w:contextualSpacing/>
              <w:jc w:val="both"/>
              <w:rPr>
                <w:b/>
                <w:sz w:val="24"/>
                <w:szCs w:val="24"/>
              </w:rPr>
            </w:pPr>
          </w:p>
        </w:tc>
      </w:tr>
      <w:tr w:rsidR="008026CE" w:rsidRPr="008026CE" w14:paraId="302F0121" w14:textId="77777777" w:rsidTr="00C07781">
        <w:tc>
          <w:tcPr>
            <w:tcW w:w="710" w:type="dxa"/>
            <w:shd w:val="clear" w:color="auto" w:fill="auto"/>
          </w:tcPr>
          <w:p w14:paraId="175A1B5A" w14:textId="390833EC" w:rsidR="008026CE" w:rsidRPr="008026CE" w:rsidRDefault="008026CE" w:rsidP="00473A88">
            <w:pPr>
              <w:contextualSpacing/>
              <w:jc w:val="center"/>
              <w:rPr>
                <w:b/>
                <w:sz w:val="24"/>
                <w:szCs w:val="24"/>
              </w:rPr>
            </w:pPr>
            <w:r w:rsidRPr="008026CE">
              <w:rPr>
                <w:b/>
                <w:sz w:val="24"/>
                <w:szCs w:val="24"/>
              </w:rPr>
              <w:t>4</w:t>
            </w:r>
            <w:r w:rsidR="00473A88">
              <w:rPr>
                <w:b/>
                <w:sz w:val="24"/>
                <w:szCs w:val="24"/>
              </w:rPr>
              <w:t>.</w:t>
            </w:r>
          </w:p>
        </w:tc>
        <w:tc>
          <w:tcPr>
            <w:tcW w:w="2410" w:type="dxa"/>
            <w:shd w:val="clear" w:color="auto" w:fill="auto"/>
          </w:tcPr>
          <w:p w14:paraId="76D81978" w14:textId="77777777" w:rsidR="008026CE" w:rsidRPr="008026CE" w:rsidRDefault="008026CE" w:rsidP="00C07781">
            <w:pPr>
              <w:contextualSpacing/>
              <w:rPr>
                <w:sz w:val="24"/>
                <w:szCs w:val="24"/>
              </w:rPr>
            </w:pPr>
            <w:r w:rsidRPr="008026CE">
              <w:rPr>
                <w:sz w:val="24"/>
                <w:szCs w:val="24"/>
              </w:rPr>
              <w:t>Материалдарды сатып алу</w:t>
            </w:r>
          </w:p>
        </w:tc>
        <w:tc>
          <w:tcPr>
            <w:tcW w:w="1559" w:type="dxa"/>
            <w:shd w:val="clear" w:color="auto" w:fill="auto"/>
          </w:tcPr>
          <w:p w14:paraId="5B55FF43" w14:textId="77777777" w:rsidR="008026CE" w:rsidRPr="008026CE" w:rsidRDefault="008026CE" w:rsidP="00C07781">
            <w:pPr>
              <w:ind w:firstLine="709"/>
              <w:contextualSpacing/>
              <w:jc w:val="both"/>
              <w:rPr>
                <w:b/>
                <w:sz w:val="24"/>
                <w:szCs w:val="24"/>
              </w:rPr>
            </w:pPr>
          </w:p>
        </w:tc>
        <w:tc>
          <w:tcPr>
            <w:tcW w:w="1276" w:type="dxa"/>
            <w:shd w:val="clear" w:color="auto" w:fill="auto"/>
          </w:tcPr>
          <w:p w14:paraId="0D2E921F" w14:textId="77777777" w:rsidR="008026CE" w:rsidRPr="008026CE" w:rsidRDefault="008026CE" w:rsidP="00C07781">
            <w:pPr>
              <w:ind w:firstLine="709"/>
              <w:contextualSpacing/>
              <w:jc w:val="both"/>
              <w:rPr>
                <w:b/>
                <w:sz w:val="24"/>
                <w:szCs w:val="24"/>
              </w:rPr>
            </w:pPr>
          </w:p>
        </w:tc>
        <w:tc>
          <w:tcPr>
            <w:tcW w:w="1417" w:type="dxa"/>
            <w:shd w:val="clear" w:color="auto" w:fill="auto"/>
          </w:tcPr>
          <w:p w14:paraId="4EA86E80" w14:textId="77777777" w:rsidR="008026CE" w:rsidRPr="008026CE" w:rsidRDefault="008026CE" w:rsidP="00C07781">
            <w:pPr>
              <w:ind w:firstLine="709"/>
              <w:contextualSpacing/>
              <w:jc w:val="both"/>
              <w:rPr>
                <w:b/>
                <w:sz w:val="24"/>
                <w:szCs w:val="24"/>
              </w:rPr>
            </w:pPr>
          </w:p>
        </w:tc>
        <w:tc>
          <w:tcPr>
            <w:tcW w:w="1559" w:type="dxa"/>
            <w:shd w:val="clear" w:color="auto" w:fill="auto"/>
          </w:tcPr>
          <w:p w14:paraId="2EA40A07" w14:textId="77777777" w:rsidR="008026CE" w:rsidRPr="008026CE" w:rsidRDefault="008026CE" w:rsidP="00C07781">
            <w:pPr>
              <w:ind w:firstLine="709"/>
              <w:contextualSpacing/>
              <w:jc w:val="both"/>
              <w:rPr>
                <w:b/>
                <w:sz w:val="24"/>
                <w:szCs w:val="24"/>
              </w:rPr>
            </w:pPr>
          </w:p>
        </w:tc>
        <w:tc>
          <w:tcPr>
            <w:tcW w:w="1701" w:type="dxa"/>
            <w:shd w:val="clear" w:color="auto" w:fill="auto"/>
          </w:tcPr>
          <w:p w14:paraId="66218D1A" w14:textId="77777777" w:rsidR="008026CE" w:rsidRPr="008026CE" w:rsidRDefault="008026CE" w:rsidP="00C07781">
            <w:pPr>
              <w:ind w:firstLine="709"/>
              <w:contextualSpacing/>
              <w:jc w:val="both"/>
              <w:rPr>
                <w:b/>
                <w:sz w:val="24"/>
                <w:szCs w:val="24"/>
              </w:rPr>
            </w:pPr>
          </w:p>
        </w:tc>
      </w:tr>
      <w:tr w:rsidR="008026CE" w:rsidRPr="008026CE" w14:paraId="40456E7B" w14:textId="77777777" w:rsidTr="00C07781">
        <w:tc>
          <w:tcPr>
            <w:tcW w:w="710" w:type="dxa"/>
            <w:shd w:val="clear" w:color="auto" w:fill="auto"/>
          </w:tcPr>
          <w:p w14:paraId="164B0AEF" w14:textId="0ABCB3A3" w:rsidR="008026CE" w:rsidRPr="008026CE" w:rsidRDefault="008026CE" w:rsidP="00473A88">
            <w:pPr>
              <w:contextualSpacing/>
              <w:jc w:val="center"/>
              <w:rPr>
                <w:b/>
                <w:sz w:val="24"/>
                <w:szCs w:val="24"/>
              </w:rPr>
            </w:pPr>
            <w:r w:rsidRPr="008026CE">
              <w:rPr>
                <w:b/>
                <w:sz w:val="24"/>
                <w:szCs w:val="24"/>
              </w:rPr>
              <w:t>5</w:t>
            </w:r>
            <w:r w:rsidR="00473A88">
              <w:rPr>
                <w:b/>
                <w:sz w:val="24"/>
                <w:szCs w:val="24"/>
              </w:rPr>
              <w:t>.</w:t>
            </w:r>
          </w:p>
        </w:tc>
        <w:tc>
          <w:tcPr>
            <w:tcW w:w="2410" w:type="dxa"/>
            <w:shd w:val="clear" w:color="auto" w:fill="auto"/>
          </w:tcPr>
          <w:p w14:paraId="57EF324A" w14:textId="278F3873" w:rsidR="008026CE" w:rsidRPr="008026CE" w:rsidRDefault="008026CE" w:rsidP="00EE0209">
            <w:pPr>
              <w:rPr>
                <w:sz w:val="24"/>
                <w:szCs w:val="24"/>
              </w:rPr>
            </w:pPr>
            <w:r w:rsidRPr="008026CE">
              <w:rPr>
                <w:sz w:val="24"/>
                <w:szCs w:val="24"/>
              </w:rPr>
              <w:t xml:space="preserve">Жабдықтар мен (немесе) </w:t>
            </w:r>
            <w:r w:rsidR="00EE0209">
              <w:rPr>
                <w:sz w:val="24"/>
                <w:szCs w:val="24"/>
              </w:rPr>
              <w:t>ба</w:t>
            </w:r>
            <w:r w:rsidR="00EE0209">
              <w:rPr>
                <w:sz w:val="24"/>
                <w:szCs w:val="24"/>
                <w:lang w:val="kk-KZ"/>
              </w:rPr>
              <w:t>ғдарла</w:t>
            </w:r>
            <w:r w:rsidRPr="008026CE">
              <w:rPr>
                <w:sz w:val="24"/>
                <w:szCs w:val="24"/>
              </w:rPr>
              <w:t>малық жасақтаманы (заңды тұлғалар үшін) сатып алу</w:t>
            </w:r>
          </w:p>
        </w:tc>
        <w:tc>
          <w:tcPr>
            <w:tcW w:w="1559" w:type="dxa"/>
            <w:shd w:val="clear" w:color="auto" w:fill="auto"/>
          </w:tcPr>
          <w:p w14:paraId="0E6914F5" w14:textId="77777777" w:rsidR="008026CE" w:rsidRPr="008026CE" w:rsidRDefault="008026CE" w:rsidP="00C07781">
            <w:pPr>
              <w:ind w:firstLine="709"/>
              <w:contextualSpacing/>
              <w:jc w:val="both"/>
              <w:rPr>
                <w:b/>
                <w:sz w:val="24"/>
                <w:szCs w:val="24"/>
              </w:rPr>
            </w:pPr>
          </w:p>
        </w:tc>
        <w:tc>
          <w:tcPr>
            <w:tcW w:w="1276" w:type="dxa"/>
            <w:shd w:val="clear" w:color="auto" w:fill="auto"/>
          </w:tcPr>
          <w:p w14:paraId="7055A6D6" w14:textId="77777777" w:rsidR="008026CE" w:rsidRPr="008026CE" w:rsidRDefault="008026CE" w:rsidP="00C07781">
            <w:pPr>
              <w:ind w:firstLine="709"/>
              <w:contextualSpacing/>
              <w:jc w:val="both"/>
              <w:rPr>
                <w:b/>
                <w:sz w:val="24"/>
                <w:szCs w:val="24"/>
              </w:rPr>
            </w:pPr>
          </w:p>
        </w:tc>
        <w:tc>
          <w:tcPr>
            <w:tcW w:w="1417" w:type="dxa"/>
            <w:shd w:val="clear" w:color="auto" w:fill="auto"/>
          </w:tcPr>
          <w:p w14:paraId="20EE438D" w14:textId="77777777" w:rsidR="008026CE" w:rsidRPr="008026CE" w:rsidRDefault="008026CE" w:rsidP="00C07781">
            <w:pPr>
              <w:ind w:firstLine="709"/>
              <w:contextualSpacing/>
              <w:jc w:val="both"/>
              <w:rPr>
                <w:b/>
                <w:sz w:val="24"/>
                <w:szCs w:val="24"/>
              </w:rPr>
            </w:pPr>
          </w:p>
        </w:tc>
        <w:tc>
          <w:tcPr>
            <w:tcW w:w="1559" w:type="dxa"/>
            <w:shd w:val="clear" w:color="auto" w:fill="auto"/>
          </w:tcPr>
          <w:p w14:paraId="6FA22999" w14:textId="77777777" w:rsidR="008026CE" w:rsidRPr="008026CE" w:rsidRDefault="008026CE" w:rsidP="00C07781">
            <w:pPr>
              <w:ind w:firstLine="709"/>
              <w:contextualSpacing/>
              <w:jc w:val="both"/>
              <w:rPr>
                <w:b/>
                <w:sz w:val="24"/>
                <w:szCs w:val="24"/>
              </w:rPr>
            </w:pPr>
          </w:p>
        </w:tc>
        <w:tc>
          <w:tcPr>
            <w:tcW w:w="1701" w:type="dxa"/>
            <w:shd w:val="clear" w:color="auto" w:fill="auto"/>
          </w:tcPr>
          <w:p w14:paraId="3B22C752" w14:textId="77777777" w:rsidR="008026CE" w:rsidRPr="008026CE" w:rsidRDefault="008026CE" w:rsidP="00C07781">
            <w:pPr>
              <w:ind w:firstLine="709"/>
              <w:contextualSpacing/>
              <w:jc w:val="both"/>
              <w:rPr>
                <w:b/>
                <w:sz w:val="24"/>
                <w:szCs w:val="24"/>
              </w:rPr>
            </w:pPr>
          </w:p>
        </w:tc>
      </w:tr>
      <w:tr w:rsidR="008026CE" w:rsidRPr="008026CE" w14:paraId="334C6415" w14:textId="77777777" w:rsidTr="00C07781">
        <w:tc>
          <w:tcPr>
            <w:tcW w:w="710" w:type="dxa"/>
            <w:shd w:val="clear" w:color="auto" w:fill="auto"/>
          </w:tcPr>
          <w:p w14:paraId="42AC286B" w14:textId="044431F6" w:rsidR="008026CE" w:rsidRPr="008026CE" w:rsidRDefault="008026CE" w:rsidP="00473A88">
            <w:pPr>
              <w:contextualSpacing/>
              <w:jc w:val="center"/>
              <w:rPr>
                <w:b/>
                <w:sz w:val="24"/>
                <w:szCs w:val="24"/>
              </w:rPr>
            </w:pPr>
            <w:r w:rsidRPr="008026CE">
              <w:rPr>
                <w:b/>
                <w:sz w:val="24"/>
                <w:szCs w:val="24"/>
              </w:rPr>
              <w:t>6</w:t>
            </w:r>
            <w:r w:rsidR="00473A88">
              <w:rPr>
                <w:b/>
                <w:sz w:val="24"/>
                <w:szCs w:val="24"/>
              </w:rPr>
              <w:t>.</w:t>
            </w:r>
          </w:p>
        </w:tc>
        <w:tc>
          <w:tcPr>
            <w:tcW w:w="2410" w:type="dxa"/>
            <w:shd w:val="clear" w:color="auto" w:fill="auto"/>
          </w:tcPr>
          <w:p w14:paraId="61977280" w14:textId="77777777" w:rsidR="008026CE" w:rsidRPr="008026CE" w:rsidRDefault="008026CE" w:rsidP="00C07781">
            <w:pPr>
              <w:contextualSpacing/>
              <w:rPr>
                <w:sz w:val="24"/>
                <w:szCs w:val="24"/>
              </w:rPr>
            </w:pPr>
            <w:r w:rsidRPr="008026CE">
              <w:rPr>
                <w:sz w:val="24"/>
                <w:szCs w:val="24"/>
              </w:rPr>
              <w:t>Ғылыми-ұйымдастырушылық сүйемелдеу</w:t>
            </w:r>
          </w:p>
        </w:tc>
        <w:tc>
          <w:tcPr>
            <w:tcW w:w="1559" w:type="dxa"/>
            <w:shd w:val="clear" w:color="auto" w:fill="auto"/>
          </w:tcPr>
          <w:p w14:paraId="0A108C58" w14:textId="77777777" w:rsidR="008026CE" w:rsidRPr="008026CE" w:rsidRDefault="008026CE" w:rsidP="00C07781">
            <w:pPr>
              <w:ind w:firstLine="709"/>
              <w:contextualSpacing/>
              <w:jc w:val="both"/>
              <w:rPr>
                <w:b/>
                <w:sz w:val="24"/>
                <w:szCs w:val="24"/>
              </w:rPr>
            </w:pPr>
          </w:p>
        </w:tc>
        <w:tc>
          <w:tcPr>
            <w:tcW w:w="1276" w:type="dxa"/>
            <w:shd w:val="clear" w:color="auto" w:fill="auto"/>
          </w:tcPr>
          <w:p w14:paraId="37E4B867" w14:textId="77777777" w:rsidR="008026CE" w:rsidRPr="008026CE" w:rsidRDefault="008026CE" w:rsidP="00C07781">
            <w:pPr>
              <w:ind w:firstLine="709"/>
              <w:contextualSpacing/>
              <w:jc w:val="both"/>
              <w:rPr>
                <w:b/>
                <w:sz w:val="24"/>
                <w:szCs w:val="24"/>
              </w:rPr>
            </w:pPr>
          </w:p>
        </w:tc>
        <w:tc>
          <w:tcPr>
            <w:tcW w:w="1417" w:type="dxa"/>
            <w:shd w:val="clear" w:color="auto" w:fill="auto"/>
          </w:tcPr>
          <w:p w14:paraId="5C83163E" w14:textId="77777777" w:rsidR="008026CE" w:rsidRPr="008026CE" w:rsidRDefault="008026CE" w:rsidP="00C07781">
            <w:pPr>
              <w:ind w:firstLine="709"/>
              <w:contextualSpacing/>
              <w:jc w:val="both"/>
              <w:rPr>
                <w:b/>
                <w:sz w:val="24"/>
                <w:szCs w:val="24"/>
              </w:rPr>
            </w:pPr>
          </w:p>
        </w:tc>
        <w:tc>
          <w:tcPr>
            <w:tcW w:w="1559" w:type="dxa"/>
            <w:shd w:val="clear" w:color="auto" w:fill="auto"/>
          </w:tcPr>
          <w:p w14:paraId="2BF925A9" w14:textId="77777777" w:rsidR="008026CE" w:rsidRPr="008026CE" w:rsidRDefault="008026CE" w:rsidP="00C07781">
            <w:pPr>
              <w:ind w:firstLine="709"/>
              <w:contextualSpacing/>
              <w:jc w:val="both"/>
              <w:rPr>
                <w:b/>
                <w:sz w:val="24"/>
                <w:szCs w:val="24"/>
              </w:rPr>
            </w:pPr>
          </w:p>
        </w:tc>
        <w:tc>
          <w:tcPr>
            <w:tcW w:w="1701" w:type="dxa"/>
            <w:shd w:val="clear" w:color="auto" w:fill="auto"/>
          </w:tcPr>
          <w:p w14:paraId="102695C5" w14:textId="77777777" w:rsidR="008026CE" w:rsidRPr="008026CE" w:rsidRDefault="008026CE" w:rsidP="00C07781">
            <w:pPr>
              <w:ind w:firstLine="709"/>
              <w:contextualSpacing/>
              <w:jc w:val="both"/>
              <w:rPr>
                <w:b/>
                <w:sz w:val="24"/>
                <w:szCs w:val="24"/>
              </w:rPr>
            </w:pPr>
          </w:p>
        </w:tc>
      </w:tr>
      <w:tr w:rsidR="008026CE" w:rsidRPr="008026CE" w14:paraId="058012AC" w14:textId="77777777" w:rsidTr="00C07781">
        <w:tc>
          <w:tcPr>
            <w:tcW w:w="710" w:type="dxa"/>
            <w:shd w:val="clear" w:color="auto" w:fill="auto"/>
          </w:tcPr>
          <w:p w14:paraId="14A85857" w14:textId="473D5141" w:rsidR="008026CE" w:rsidRPr="008026CE" w:rsidRDefault="008026CE" w:rsidP="00473A88">
            <w:pPr>
              <w:contextualSpacing/>
              <w:jc w:val="center"/>
              <w:rPr>
                <w:b/>
                <w:sz w:val="24"/>
                <w:szCs w:val="24"/>
              </w:rPr>
            </w:pPr>
            <w:r w:rsidRPr="008026CE">
              <w:rPr>
                <w:b/>
                <w:sz w:val="24"/>
                <w:szCs w:val="24"/>
              </w:rPr>
              <w:t>7</w:t>
            </w:r>
            <w:r w:rsidR="00473A88">
              <w:rPr>
                <w:b/>
                <w:sz w:val="24"/>
                <w:szCs w:val="24"/>
              </w:rPr>
              <w:t>.</w:t>
            </w:r>
          </w:p>
        </w:tc>
        <w:tc>
          <w:tcPr>
            <w:tcW w:w="2410" w:type="dxa"/>
            <w:shd w:val="clear" w:color="auto" w:fill="auto"/>
          </w:tcPr>
          <w:p w14:paraId="1951CBDD" w14:textId="77777777" w:rsidR="008026CE" w:rsidRPr="008026CE" w:rsidRDefault="008026CE" w:rsidP="00C07781">
            <w:pPr>
              <w:contextualSpacing/>
              <w:rPr>
                <w:sz w:val="24"/>
                <w:szCs w:val="24"/>
              </w:rPr>
            </w:pPr>
            <w:r w:rsidRPr="008026CE">
              <w:rPr>
                <w:sz w:val="24"/>
                <w:szCs w:val="24"/>
              </w:rPr>
              <w:t>Үй-жайды жалға алу</w:t>
            </w:r>
          </w:p>
        </w:tc>
        <w:tc>
          <w:tcPr>
            <w:tcW w:w="1559" w:type="dxa"/>
            <w:shd w:val="clear" w:color="auto" w:fill="auto"/>
          </w:tcPr>
          <w:p w14:paraId="720690FC" w14:textId="77777777" w:rsidR="008026CE" w:rsidRPr="008026CE" w:rsidRDefault="008026CE" w:rsidP="00C07781">
            <w:pPr>
              <w:ind w:firstLine="709"/>
              <w:contextualSpacing/>
              <w:jc w:val="both"/>
              <w:rPr>
                <w:b/>
                <w:sz w:val="24"/>
                <w:szCs w:val="24"/>
              </w:rPr>
            </w:pPr>
          </w:p>
        </w:tc>
        <w:tc>
          <w:tcPr>
            <w:tcW w:w="1276" w:type="dxa"/>
            <w:shd w:val="clear" w:color="auto" w:fill="auto"/>
          </w:tcPr>
          <w:p w14:paraId="00F4FA21" w14:textId="77777777" w:rsidR="008026CE" w:rsidRPr="008026CE" w:rsidRDefault="008026CE" w:rsidP="00C07781">
            <w:pPr>
              <w:ind w:firstLine="709"/>
              <w:contextualSpacing/>
              <w:jc w:val="both"/>
              <w:rPr>
                <w:b/>
                <w:sz w:val="24"/>
                <w:szCs w:val="24"/>
              </w:rPr>
            </w:pPr>
          </w:p>
        </w:tc>
        <w:tc>
          <w:tcPr>
            <w:tcW w:w="1417" w:type="dxa"/>
            <w:shd w:val="clear" w:color="auto" w:fill="auto"/>
          </w:tcPr>
          <w:p w14:paraId="512C6ABA" w14:textId="77777777" w:rsidR="008026CE" w:rsidRPr="008026CE" w:rsidRDefault="008026CE" w:rsidP="00C07781">
            <w:pPr>
              <w:ind w:firstLine="709"/>
              <w:contextualSpacing/>
              <w:jc w:val="both"/>
              <w:rPr>
                <w:b/>
                <w:sz w:val="24"/>
                <w:szCs w:val="24"/>
              </w:rPr>
            </w:pPr>
          </w:p>
        </w:tc>
        <w:tc>
          <w:tcPr>
            <w:tcW w:w="1559" w:type="dxa"/>
            <w:shd w:val="clear" w:color="auto" w:fill="auto"/>
          </w:tcPr>
          <w:p w14:paraId="300737E4" w14:textId="77777777" w:rsidR="008026CE" w:rsidRPr="008026CE" w:rsidRDefault="008026CE" w:rsidP="00C07781">
            <w:pPr>
              <w:ind w:firstLine="709"/>
              <w:contextualSpacing/>
              <w:jc w:val="both"/>
              <w:rPr>
                <w:b/>
                <w:sz w:val="24"/>
                <w:szCs w:val="24"/>
              </w:rPr>
            </w:pPr>
          </w:p>
        </w:tc>
        <w:tc>
          <w:tcPr>
            <w:tcW w:w="1701" w:type="dxa"/>
            <w:shd w:val="clear" w:color="auto" w:fill="auto"/>
          </w:tcPr>
          <w:p w14:paraId="1FF7EE5C" w14:textId="77777777" w:rsidR="008026CE" w:rsidRPr="008026CE" w:rsidRDefault="008026CE" w:rsidP="00C07781">
            <w:pPr>
              <w:ind w:firstLine="709"/>
              <w:contextualSpacing/>
              <w:jc w:val="both"/>
              <w:rPr>
                <w:b/>
                <w:sz w:val="24"/>
                <w:szCs w:val="24"/>
              </w:rPr>
            </w:pPr>
          </w:p>
        </w:tc>
      </w:tr>
      <w:tr w:rsidR="008026CE" w:rsidRPr="008026CE" w14:paraId="7E473159" w14:textId="77777777" w:rsidTr="00C07781">
        <w:tc>
          <w:tcPr>
            <w:tcW w:w="710" w:type="dxa"/>
            <w:shd w:val="clear" w:color="auto" w:fill="auto"/>
          </w:tcPr>
          <w:p w14:paraId="1D58FC65" w14:textId="16630EDF" w:rsidR="008026CE" w:rsidRPr="008026CE" w:rsidRDefault="008026CE" w:rsidP="00473A88">
            <w:pPr>
              <w:contextualSpacing/>
              <w:jc w:val="center"/>
              <w:rPr>
                <w:b/>
                <w:sz w:val="24"/>
                <w:szCs w:val="24"/>
              </w:rPr>
            </w:pPr>
            <w:r w:rsidRPr="008026CE">
              <w:rPr>
                <w:b/>
                <w:sz w:val="24"/>
                <w:szCs w:val="24"/>
              </w:rPr>
              <w:t>8</w:t>
            </w:r>
            <w:r w:rsidR="00473A88">
              <w:rPr>
                <w:b/>
                <w:sz w:val="24"/>
                <w:szCs w:val="24"/>
              </w:rPr>
              <w:t>.</w:t>
            </w:r>
          </w:p>
        </w:tc>
        <w:tc>
          <w:tcPr>
            <w:tcW w:w="2410" w:type="dxa"/>
            <w:shd w:val="clear" w:color="auto" w:fill="auto"/>
          </w:tcPr>
          <w:p w14:paraId="79D77319" w14:textId="77777777" w:rsidR="008026CE" w:rsidRPr="008026CE" w:rsidRDefault="008026CE" w:rsidP="00C07781">
            <w:pPr>
              <w:contextualSpacing/>
              <w:rPr>
                <w:sz w:val="24"/>
                <w:szCs w:val="24"/>
              </w:rPr>
            </w:pPr>
            <w:r w:rsidRPr="008026CE">
              <w:rPr>
                <w:sz w:val="24"/>
                <w:szCs w:val="24"/>
              </w:rPr>
              <w:t>Жабдықты және техниканы жалға алу</w:t>
            </w:r>
          </w:p>
        </w:tc>
        <w:tc>
          <w:tcPr>
            <w:tcW w:w="1559" w:type="dxa"/>
            <w:shd w:val="clear" w:color="auto" w:fill="auto"/>
          </w:tcPr>
          <w:p w14:paraId="59678010" w14:textId="77777777" w:rsidR="008026CE" w:rsidRPr="008026CE" w:rsidRDefault="008026CE" w:rsidP="00C07781">
            <w:pPr>
              <w:ind w:firstLine="709"/>
              <w:contextualSpacing/>
              <w:jc w:val="both"/>
              <w:rPr>
                <w:b/>
                <w:sz w:val="24"/>
                <w:szCs w:val="24"/>
              </w:rPr>
            </w:pPr>
          </w:p>
        </w:tc>
        <w:tc>
          <w:tcPr>
            <w:tcW w:w="1276" w:type="dxa"/>
            <w:shd w:val="clear" w:color="auto" w:fill="auto"/>
          </w:tcPr>
          <w:p w14:paraId="72A8DAEC" w14:textId="77777777" w:rsidR="008026CE" w:rsidRPr="008026CE" w:rsidRDefault="008026CE" w:rsidP="00C07781">
            <w:pPr>
              <w:ind w:firstLine="709"/>
              <w:contextualSpacing/>
              <w:jc w:val="both"/>
              <w:rPr>
                <w:b/>
                <w:sz w:val="24"/>
                <w:szCs w:val="24"/>
              </w:rPr>
            </w:pPr>
          </w:p>
        </w:tc>
        <w:tc>
          <w:tcPr>
            <w:tcW w:w="1417" w:type="dxa"/>
            <w:shd w:val="clear" w:color="auto" w:fill="auto"/>
          </w:tcPr>
          <w:p w14:paraId="52E38C44" w14:textId="77777777" w:rsidR="008026CE" w:rsidRPr="008026CE" w:rsidRDefault="008026CE" w:rsidP="00C07781">
            <w:pPr>
              <w:ind w:firstLine="709"/>
              <w:contextualSpacing/>
              <w:jc w:val="both"/>
              <w:rPr>
                <w:b/>
                <w:sz w:val="24"/>
                <w:szCs w:val="24"/>
              </w:rPr>
            </w:pPr>
          </w:p>
        </w:tc>
        <w:tc>
          <w:tcPr>
            <w:tcW w:w="1559" w:type="dxa"/>
            <w:shd w:val="clear" w:color="auto" w:fill="auto"/>
          </w:tcPr>
          <w:p w14:paraId="7E88E231" w14:textId="77777777" w:rsidR="008026CE" w:rsidRPr="008026CE" w:rsidRDefault="008026CE" w:rsidP="00C07781">
            <w:pPr>
              <w:ind w:firstLine="709"/>
              <w:contextualSpacing/>
              <w:jc w:val="both"/>
              <w:rPr>
                <w:b/>
                <w:sz w:val="24"/>
                <w:szCs w:val="24"/>
              </w:rPr>
            </w:pPr>
          </w:p>
        </w:tc>
        <w:tc>
          <w:tcPr>
            <w:tcW w:w="1701" w:type="dxa"/>
            <w:shd w:val="clear" w:color="auto" w:fill="auto"/>
          </w:tcPr>
          <w:p w14:paraId="645A7BAB" w14:textId="77777777" w:rsidR="008026CE" w:rsidRPr="008026CE" w:rsidRDefault="008026CE" w:rsidP="00C07781">
            <w:pPr>
              <w:ind w:firstLine="709"/>
              <w:contextualSpacing/>
              <w:jc w:val="both"/>
              <w:rPr>
                <w:b/>
                <w:sz w:val="24"/>
                <w:szCs w:val="24"/>
              </w:rPr>
            </w:pPr>
          </w:p>
        </w:tc>
      </w:tr>
      <w:tr w:rsidR="008026CE" w:rsidRPr="008026CE" w14:paraId="1385AC09" w14:textId="77777777" w:rsidTr="00C07781">
        <w:tc>
          <w:tcPr>
            <w:tcW w:w="710" w:type="dxa"/>
            <w:shd w:val="clear" w:color="auto" w:fill="auto"/>
          </w:tcPr>
          <w:p w14:paraId="0C3D288F" w14:textId="713E35D5" w:rsidR="008026CE" w:rsidRPr="008026CE" w:rsidRDefault="008026CE" w:rsidP="00473A88">
            <w:pPr>
              <w:contextualSpacing/>
              <w:jc w:val="center"/>
              <w:rPr>
                <w:b/>
                <w:sz w:val="24"/>
                <w:szCs w:val="24"/>
              </w:rPr>
            </w:pPr>
            <w:r w:rsidRPr="008026CE">
              <w:rPr>
                <w:b/>
                <w:sz w:val="24"/>
                <w:szCs w:val="24"/>
              </w:rPr>
              <w:t>9</w:t>
            </w:r>
            <w:r w:rsidR="00473A88">
              <w:rPr>
                <w:b/>
                <w:sz w:val="24"/>
                <w:szCs w:val="24"/>
              </w:rPr>
              <w:t>.</w:t>
            </w:r>
          </w:p>
        </w:tc>
        <w:tc>
          <w:tcPr>
            <w:tcW w:w="2410" w:type="dxa"/>
            <w:shd w:val="clear" w:color="auto" w:fill="auto"/>
          </w:tcPr>
          <w:p w14:paraId="2149A7C7" w14:textId="77777777" w:rsidR="008026CE" w:rsidRPr="008026CE" w:rsidRDefault="008026CE" w:rsidP="00C07781">
            <w:pPr>
              <w:contextualSpacing/>
              <w:rPr>
                <w:sz w:val="24"/>
                <w:szCs w:val="24"/>
              </w:rPr>
            </w:pPr>
            <w:r w:rsidRPr="008026CE">
              <w:rPr>
                <w:sz w:val="24"/>
                <w:szCs w:val="24"/>
              </w:rPr>
              <w:t>Зерттеулерді іске асыру үшін пайдаланылатын жабдықтар мен техниканың пайдалану шығыстары</w:t>
            </w:r>
          </w:p>
        </w:tc>
        <w:tc>
          <w:tcPr>
            <w:tcW w:w="1559" w:type="dxa"/>
            <w:shd w:val="clear" w:color="auto" w:fill="auto"/>
          </w:tcPr>
          <w:p w14:paraId="21B64F1E" w14:textId="77777777" w:rsidR="008026CE" w:rsidRPr="008026CE" w:rsidRDefault="008026CE" w:rsidP="00C07781">
            <w:pPr>
              <w:ind w:firstLine="709"/>
              <w:contextualSpacing/>
              <w:jc w:val="both"/>
              <w:rPr>
                <w:b/>
                <w:sz w:val="24"/>
                <w:szCs w:val="24"/>
              </w:rPr>
            </w:pPr>
          </w:p>
        </w:tc>
        <w:tc>
          <w:tcPr>
            <w:tcW w:w="1276" w:type="dxa"/>
            <w:shd w:val="clear" w:color="auto" w:fill="auto"/>
          </w:tcPr>
          <w:p w14:paraId="6A05F2DC" w14:textId="77777777" w:rsidR="008026CE" w:rsidRPr="008026CE" w:rsidRDefault="008026CE" w:rsidP="00C07781">
            <w:pPr>
              <w:ind w:firstLine="709"/>
              <w:contextualSpacing/>
              <w:jc w:val="both"/>
              <w:rPr>
                <w:b/>
                <w:sz w:val="24"/>
                <w:szCs w:val="24"/>
              </w:rPr>
            </w:pPr>
          </w:p>
        </w:tc>
        <w:tc>
          <w:tcPr>
            <w:tcW w:w="1417" w:type="dxa"/>
            <w:shd w:val="clear" w:color="auto" w:fill="auto"/>
          </w:tcPr>
          <w:p w14:paraId="0142CE46" w14:textId="77777777" w:rsidR="008026CE" w:rsidRPr="008026CE" w:rsidRDefault="008026CE" w:rsidP="00C07781">
            <w:pPr>
              <w:ind w:firstLine="709"/>
              <w:contextualSpacing/>
              <w:jc w:val="both"/>
              <w:rPr>
                <w:b/>
                <w:sz w:val="24"/>
                <w:szCs w:val="24"/>
              </w:rPr>
            </w:pPr>
          </w:p>
        </w:tc>
        <w:tc>
          <w:tcPr>
            <w:tcW w:w="1559" w:type="dxa"/>
            <w:shd w:val="clear" w:color="auto" w:fill="auto"/>
          </w:tcPr>
          <w:p w14:paraId="7AEFF991" w14:textId="77777777" w:rsidR="008026CE" w:rsidRPr="008026CE" w:rsidRDefault="008026CE" w:rsidP="00C07781">
            <w:pPr>
              <w:ind w:firstLine="709"/>
              <w:contextualSpacing/>
              <w:jc w:val="both"/>
              <w:rPr>
                <w:b/>
                <w:sz w:val="24"/>
                <w:szCs w:val="24"/>
              </w:rPr>
            </w:pPr>
          </w:p>
        </w:tc>
        <w:tc>
          <w:tcPr>
            <w:tcW w:w="1701" w:type="dxa"/>
            <w:shd w:val="clear" w:color="auto" w:fill="auto"/>
          </w:tcPr>
          <w:p w14:paraId="63461AF9" w14:textId="77777777" w:rsidR="008026CE" w:rsidRPr="008026CE" w:rsidRDefault="008026CE" w:rsidP="00C07781">
            <w:pPr>
              <w:ind w:firstLine="709"/>
              <w:contextualSpacing/>
              <w:jc w:val="both"/>
              <w:rPr>
                <w:b/>
                <w:sz w:val="24"/>
                <w:szCs w:val="24"/>
              </w:rPr>
            </w:pPr>
          </w:p>
        </w:tc>
      </w:tr>
      <w:tr w:rsidR="008026CE" w:rsidRPr="008026CE" w14:paraId="779591A2" w14:textId="77777777" w:rsidTr="00C07781">
        <w:tc>
          <w:tcPr>
            <w:tcW w:w="710" w:type="dxa"/>
            <w:shd w:val="clear" w:color="auto" w:fill="auto"/>
          </w:tcPr>
          <w:p w14:paraId="0A258620" w14:textId="7AA42EC0" w:rsidR="008026CE" w:rsidRPr="008026CE" w:rsidRDefault="008026CE" w:rsidP="00473A88">
            <w:pPr>
              <w:contextualSpacing/>
              <w:jc w:val="center"/>
              <w:rPr>
                <w:b/>
                <w:sz w:val="24"/>
                <w:szCs w:val="24"/>
              </w:rPr>
            </w:pPr>
            <w:r w:rsidRPr="008026CE">
              <w:rPr>
                <w:b/>
                <w:sz w:val="24"/>
                <w:szCs w:val="24"/>
              </w:rPr>
              <w:t>10</w:t>
            </w:r>
            <w:r w:rsidR="00473A88">
              <w:rPr>
                <w:b/>
                <w:sz w:val="24"/>
                <w:szCs w:val="24"/>
              </w:rPr>
              <w:t>.</w:t>
            </w:r>
          </w:p>
        </w:tc>
        <w:tc>
          <w:tcPr>
            <w:tcW w:w="2410" w:type="dxa"/>
            <w:shd w:val="clear" w:color="auto" w:fill="auto"/>
          </w:tcPr>
          <w:p w14:paraId="5C973D95" w14:textId="77777777" w:rsidR="008026CE" w:rsidRPr="008026CE" w:rsidRDefault="008026CE" w:rsidP="00C07781">
            <w:pPr>
              <w:rPr>
                <w:sz w:val="24"/>
                <w:szCs w:val="24"/>
              </w:rPr>
            </w:pPr>
            <w:r w:rsidRPr="008026CE">
              <w:rPr>
                <w:sz w:val="24"/>
                <w:szCs w:val="24"/>
              </w:rPr>
              <w:t>Салық және бюджетке төленетін басқа да міндетті төлемдер</w:t>
            </w:r>
          </w:p>
        </w:tc>
        <w:tc>
          <w:tcPr>
            <w:tcW w:w="1559" w:type="dxa"/>
            <w:shd w:val="clear" w:color="auto" w:fill="auto"/>
          </w:tcPr>
          <w:p w14:paraId="312273AB" w14:textId="77777777" w:rsidR="008026CE" w:rsidRPr="008026CE" w:rsidRDefault="008026CE" w:rsidP="00C07781">
            <w:pPr>
              <w:ind w:firstLine="709"/>
              <w:contextualSpacing/>
              <w:jc w:val="both"/>
              <w:rPr>
                <w:b/>
                <w:sz w:val="24"/>
                <w:szCs w:val="24"/>
              </w:rPr>
            </w:pPr>
          </w:p>
        </w:tc>
        <w:tc>
          <w:tcPr>
            <w:tcW w:w="1276" w:type="dxa"/>
            <w:shd w:val="clear" w:color="auto" w:fill="auto"/>
          </w:tcPr>
          <w:p w14:paraId="11BC283D" w14:textId="77777777" w:rsidR="008026CE" w:rsidRPr="008026CE" w:rsidRDefault="008026CE" w:rsidP="00C07781">
            <w:pPr>
              <w:ind w:firstLine="709"/>
              <w:contextualSpacing/>
              <w:jc w:val="both"/>
              <w:rPr>
                <w:b/>
                <w:sz w:val="24"/>
                <w:szCs w:val="24"/>
              </w:rPr>
            </w:pPr>
          </w:p>
        </w:tc>
        <w:tc>
          <w:tcPr>
            <w:tcW w:w="1417" w:type="dxa"/>
            <w:shd w:val="clear" w:color="auto" w:fill="auto"/>
          </w:tcPr>
          <w:p w14:paraId="7A6059B7" w14:textId="77777777" w:rsidR="008026CE" w:rsidRPr="008026CE" w:rsidRDefault="008026CE" w:rsidP="00C07781">
            <w:pPr>
              <w:ind w:firstLine="709"/>
              <w:contextualSpacing/>
              <w:jc w:val="both"/>
              <w:rPr>
                <w:b/>
                <w:sz w:val="24"/>
                <w:szCs w:val="24"/>
              </w:rPr>
            </w:pPr>
          </w:p>
        </w:tc>
        <w:tc>
          <w:tcPr>
            <w:tcW w:w="1559" w:type="dxa"/>
            <w:shd w:val="clear" w:color="auto" w:fill="auto"/>
          </w:tcPr>
          <w:p w14:paraId="5D5EAC1A" w14:textId="77777777" w:rsidR="008026CE" w:rsidRPr="008026CE" w:rsidRDefault="008026CE" w:rsidP="00C07781">
            <w:pPr>
              <w:ind w:firstLine="709"/>
              <w:contextualSpacing/>
              <w:jc w:val="both"/>
              <w:rPr>
                <w:b/>
                <w:sz w:val="24"/>
                <w:szCs w:val="24"/>
              </w:rPr>
            </w:pPr>
          </w:p>
        </w:tc>
        <w:tc>
          <w:tcPr>
            <w:tcW w:w="1701" w:type="dxa"/>
            <w:shd w:val="clear" w:color="auto" w:fill="auto"/>
          </w:tcPr>
          <w:p w14:paraId="13FD4D92" w14:textId="77777777" w:rsidR="008026CE" w:rsidRPr="008026CE" w:rsidRDefault="008026CE" w:rsidP="00C07781">
            <w:pPr>
              <w:ind w:firstLine="709"/>
              <w:contextualSpacing/>
              <w:jc w:val="both"/>
              <w:rPr>
                <w:b/>
                <w:sz w:val="24"/>
                <w:szCs w:val="24"/>
              </w:rPr>
            </w:pPr>
          </w:p>
        </w:tc>
      </w:tr>
      <w:tr w:rsidR="008026CE" w:rsidRPr="008026CE" w14:paraId="386E437A" w14:textId="77777777" w:rsidTr="00C07781">
        <w:tc>
          <w:tcPr>
            <w:tcW w:w="710" w:type="dxa"/>
            <w:shd w:val="clear" w:color="auto" w:fill="auto"/>
          </w:tcPr>
          <w:p w14:paraId="4000EB83" w14:textId="77777777" w:rsidR="008026CE" w:rsidRPr="008026CE" w:rsidRDefault="008026CE" w:rsidP="00C07781">
            <w:pPr>
              <w:ind w:firstLine="709"/>
              <w:contextualSpacing/>
              <w:jc w:val="center"/>
              <w:rPr>
                <w:b/>
                <w:sz w:val="24"/>
                <w:szCs w:val="24"/>
              </w:rPr>
            </w:pPr>
          </w:p>
        </w:tc>
        <w:tc>
          <w:tcPr>
            <w:tcW w:w="2410" w:type="dxa"/>
            <w:shd w:val="clear" w:color="auto" w:fill="auto"/>
          </w:tcPr>
          <w:p w14:paraId="7E57DD93" w14:textId="209A995B" w:rsidR="008026CE" w:rsidRPr="008026CE" w:rsidRDefault="008026CE" w:rsidP="00473A88">
            <w:pPr>
              <w:contextualSpacing/>
              <w:rPr>
                <w:b/>
                <w:sz w:val="24"/>
                <w:szCs w:val="24"/>
              </w:rPr>
            </w:pPr>
            <w:r w:rsidRPr="008026CE">
              <w:rPr>
                <w:b/>
                <w:sz w:val="24"/>
                <w:szCs w:val="24"/>
              </w:rPr>
              <w:t>ЖИЫНЫ</w:t>
            </w:r>
            <w:r w:rsidR="006111F3">
              <w:rPr>
                <w:b/>
                <w:sz w:val="24"/>
                <w:szCs w:val="24"/>
              </w:rPr>
              <w:t>:</w:t>
            </w:r>
          </w:p>
        </w:tc>
        <w:tc>
          <w:tcPr>
            <w:tcW w:w="1559" w:type="dxa"/>
            <w:shd w:val="clear" w:color="auto" w:fill="auto"/>
          </w:tcPr>
          <w:p w14:paraId="0BDC3A34" w14:textId="77777777" w:rsidR="008026CE" w:rsidRPr="008026CE" w:rsidRDefault="008026CE" w:rsidP="00C07781">
            <w:pPr>
              <w:contextualSpacing/>
              <w:rPr>
                <w:sz w:val="24"/>
                <w:szCs w:val="24"/>
              </w:rPr>
            </w:pPr>
            <w:r w:rsidRPr="008026CE">
              <w:rPr>
                <w:sz w:val="24"/>
                <w:szCs w:val="24"/>
              </w:rPr>
              <w:t>Барлығы</w:t>
            </w:r>
          </w:p>
        </w:tc>
        <w:tc>
          <w:tcPr>
            <w:tcW w:w="1276" w:type="dxa"/>
            <w:shd w:val="clear" w:color="auto" w:fill="auto"/>
          </w:tcPr>
          <w:p w14:paraId="1AB1A2A7" w14:textId="77777777" w:rsidR="008026CE" w:rsidRPr="008026CE" w:rsidRDefault="008026CE" w:rsidP="00C07781">
            <w:pPr>
              <w:contextualSpacing/>
              <w:rPr>
                <w:sz w:val="24"/>
                <w:szCs w:val="24"/>
              </w:rPr>
            </w:pPr>
            <w:r w:rsidRPr="008026CE">
              <w:rPr>
                <w:sz w:val="24"/>
                <w:szCs w:val="24"/>
              </w:rPr>
              <w:t>Барлығы</w:t>
            </w:r>
          </w:p>
        </w:tc>
        <w:tc>
          <w:tcPr>
            <w:tcW w:w="1417" w:type="dxa"/>
            <w:shd w:val="clear" w:color="auto" w:fill="auto"/>
          </w:tcPr>
          <w:p w14:paraId="2BB99844" w14:textId="77777777" w:rsidR="008026CE" w:rsidRPr="008026CE" w:rsidRDefault="008026CE" w:rsidP="00C07781">
            <w:pPr>
              <w:contextualSpacing/>
              <w:rPr>
                <w:sz w:val="24"/>
                <w:szCs w:val="24"/>
              </w:rPr>
            </w:pPr>
            <w:r w:rsidRPr="008026CE">
              <w:rPr>
                <w:sz w:val="24"/>
                <w:szCs w:val="24"/>
              </w:rPr>
              <w:t>Барлығы</w:t>
            </w:r>
          </w:p>
        </w:tc>
        <w:tc>
          <w:tcPr>
            <w:tcW w:w="1559" w:type="dxa"/>
            <w:shd w:val="clear" w:color="auto" w:fill="auto"/>
          </w:tcPr>
          <w:p w14:paraId="0A133A01" w14:textId="77777777" w:rsidR="008026CE" w:rsidRPr="008026CE" w:rsidRDefault="008026CE" w:rsidP="00C07781">
            <w:pPr>
              <w:ind w:firstLine="709"/>
              <w:contextualSpacing/>
              <w:jc w:val="both"/>
              <w:rPr>
                <w:b/>
                <w:sz w:val="24"/>
                <w:szCs w:val="24"/>
              </w:rPr>
            </w:pPr>
          </w:p>
        </w:tc>
        <w:tc>
          <w:tcPr>
            <w:tcW w:w="1701" w:type="dxa"/>
            <w:shd w:val="clear" w:color="auto" w:fill="auto"/>
          </w:tcPr>
          <w:p w14:paraId="1EA4EEEA" w14:textId="77777777" w:rsidR="008026CE" w:rsidRPr="008026CE" w:rsidRDefault="008026CE" w:rsidP="00C07781">
            <w:pPr>
              <w:ind w:firstLine="709"/>
              <w:contextualSpacing/>
              <w:jc w:val="both"/>
              <w:rPr>
                <w:b/>
                <w:sz w:val="24"/>
                <w:szCs w:val="24"/>
              </w:rPr>
            </w:pPr>
          </w:p>
        </w:tc>
      </w:tr>
    </w:tbl>
    <w:p w14:paraId="5127DD4A" w14:textId="77777777" w:rsidR="008026CE" w:rsidRDefault="008026CE" w:rsidP="008026CE">
      <w:pPr>
        <w:suppressAutoHyphens/>
        <w:contextualSpacing/>
        <w:jc w:val="both"/>
        <w:rPr>
          <w:b/>
          <w:color w:val="auto"/>
          <w:sz w:val="24"/>
          <w:szCs w:val="24"/>
          <w:lang w:val="kk-KZ" w:eastAsia="ar-SA"/>
        </w:rPr>
      </w:pPr>
    </w:p>
    <w:p w14:paraId="6B707C68" w14:textId="77777777" w:rsidR="008026CE" w:rsidRDefault="008026CE" w:rsidP="008026CE">
      <w:pPr>
        <w:suppressAutoHyphens/>
        <w:contextualSpacing/>
        <w:jc w:val="both"/>
        <w:rPr>
          <w:b/>
          <w:color w:val="auto"/>
          <w:sz w:val="24"/>
          <w:szCs w:val="24"/>
          <w:lang w:val="kk-KZ" w:eastAsia="ar-SA"/>
        </w:rPr>
      </w:pPr>
    </w:p>
    <w:p w14:paraId="191805C5" w14:textId="1BE59A33" w:rsidR="008026CE" w:rsidRPr="008026CE" w:rsidRDefault="008026CE" w:rsidP="008026CE">
      <w:pPr>
        <w:contextualSpacing/>
        <w:rPr>
          <w:sz w:val="24"/>
          <w:szCs w:val="24"/>
          <w:lang w:val="kk-KZ"/>
        </w:rPr>
      </w:pPr>
      <w:r w:rsidRPr="008026CE">
        <w:rPr>
          <w:sz w:val="24"/>
          <w:szCs w:val="24"/>
          <w:lang w:val="kk-KZ"/>
        </w:rPr>
        <w:t>Ескер</w:t>
      </w:r>
      <w:r w:rsidR="001F70D9">
        <w:rPr>
          <w:sz w:val="24"/>
          <w:szCs w:val="24"/>
          <w:lang w:val="kk-KZ"/>
        </w:rPr>
        <w:t>ту</w:t>
      </w:r>
      <w:r w:rsidRPr="008026CE">
        <w:rPr>
          <w:sz w:val="24"/>
          <w:szCs w:val="24"/>
          <w:lang w:val="kk-KZ"/>
        </w:rPr>
        <w:t xml:space="preserve">: </w:t>
      </w:r>
    </w:p>
    <w:p w14:paraId="49A2071F" w14:textId="77777777" w:rsidR="008026CE" w:rsidRPr="008026CE" w:rsidRDefault="008026CE" w:rsidP="008026CE">
      <w:pPr>
        <w:rPr>
          <w:sz w:val="24"/>
          <w:szCs w:val="24"/>
          <w:lang w:val="kk-KZ"/>
        </w:rPr>
      </w:pPr>
      <w:r w:rsidRPr="008026CE">
        <w:rPr>
          <w:sz w:val="24"/>
          <w:szCs w:val="24"/>
          <w:lang w:val="kk-KZ"/>
        </w:rPr>
        <w:t>1) әр бағдарлама бойынша есеп жеке толтырылады;</w:t>
      </w:r>
    </w:p>
    <w:p w14:paraId="67F7FEB6" w14:textId="77777777" w:rsidR="008026CE" w:rsidRPr="008026CE" w:rsidRDefault="008026CE" w:rsidP="008026CE">
      <w:pPr>
        <w:rPr>
          <w:sz w:val="24"/>
          <w:szCs w:val="24"/>
          <w:lang w:val="kk-KZ"/>
        </w:rPr>
      </w:pPr>
      <w:r w:rsidRPr="008026CE">
        <w:rPr>
          <w:sz w:val="24"/>
          <w:szCs w:val="24"/>
          <w:lang w:val="kk-KZ"/>
        </w:rPr>
        <w:t>2) ұсынылған мәліметтердің дұрыстығы үшін Орындаушы заңнамада белгіленген тәртіппен жауапты болады.</w:t>
      </w:r>
    </w:p>
    <w:p w14:paraId="2FF36CC7" w14:textId="77777777" w:rsidR="008026CE" w:rsidRPr="008026CE" w:rsidRDefault="008026CE" w:rsidP="008026CE">
      <w:pPr>
        <w:ind w:firstLine="709"/>
        <w:contextualSpacing/>
        <w:rPr>
          <w:sz w:val="24"/>
          <w:szCs w:val="24"/>
          <w:lang w:val="kk-KZ"/>
        </w:rPr>
      </w:pPr>
    </w:p>
    <w:p w14:paraId="28A0CDE9" w14:textId="77777777" w:rsidR="008026CE" w:rsidRPr="008026CE" w:rsidRDefault="008026CE" w:rsidP="008026CE">
      <w:pPr>
        <w:contextualSpacing/>
        <w:rPr>
          <w:b/>
          <w:sz w:val="24"/>
          <w:szCs w:val="24"/>
          <w:lang w:val="kk-KZ"/>
        </w:rPr>
      </w:pPr>
    </w:p>
    <w:p w14:paraId="3C081F4A" w14:textId="77777777" w:rsidR="008026CE" w:rsidRPr="008026CE" w:rsidRDefault="008026CE" w:rsidP="008026CE">
      <w:pPr>
        <w:contextualSpacing/>
        <w:rPr>
          <w:b/>
          <w:sz w:val="24"/>
          <w:szCs w:val="24"/>
          <w:lang w:val="kk-KZ"/>
        </w:rPr>
      </w:pPr>
      <w:r w:rsidRPr="008026CE">
        <w:rPr>
          <w:b/>
          <w:sz w:val="24"/>
          <w:szCs w:val="24"/>
          <w:lang w:val="kk-KZ"/>
        </w:rPr>
        <w:t xml:space="preserve">Ұйымның жетекшісі </w:t>
      </w:r>
      <w:r w:rsidRPr="008026CE">
        <w:rPr>
          <w:b/>
          <w:sz w:val="24"/>
          <w:szCs w:val="24"/>
          <w:lang w:val="kk-KZ"/>
        </w:rPr>
        <w:tab/>
      </w:r>
      <w:r w:rsidRPr="008026CE">
        <w:rPr>
          <w:b/>
          <w:sz w:val="24"/>
          <w:szCs w:val="24"/>
          <w:lang w:val="kk-KZ"/>
        </w:rPr>
        <w:tab/>
        <w:t xml:space="preserve">________________         ______________________ </w:t>
      </w:r>
    </w:p>
    <w:p w14:paraId="1EA523D7" w14:textId="77777777" w:rsidR="008026CE" w:rsidRPr="008026CE" w:rsidRDefault="008026CE" w:rsidP="008026CE">
      <w:pPr>
        <w:ind w:left="2831" w:firstLine="709"/>
        <w:contextualSpacing/>
        <w:rPr>
          <w:sz w:val="24"/>
          <w:szCs w:val="24"/>
          <w:lang w:val="kk-KZ"/>
        </w:rPr>
      </w:pPr>
      <w:r w:rsidRPr="008026CE">
        <w:rPr>
          <w:b/>
          <w:sz w:val="24"/>
          <w:szCs w:val="24"/>
          <w:lang w:val="kk-KZ"/>
        </w:rPr>
        <w:t xml:space="preserve">    (</w:t>
      </w:r>
      <w:r w:rsidRPr="008026CE">
        <w:rPr>
          <w:sz w:val="24"/>
          <w:szCs w:val="24"/>
          <w:lang w:val="kk-KZ"/>
        </w:rPr>
        <w:t xml:space="preserve">қолтаңба)   </w:t>
      </w:r>
      <w:r w:rsidRPr="008026CE">
        <w:rPr>
          <w:sz w:val="24"/>
          <w:szCs w:val="24"/>
          <w:lang w:val="kk-KZ"/>
        </w:rPr>
        <w:tab/>
      </w:r>
      <w:r w:rsidRPr="008026CE">
        <w:rPr>
          <w:sz w:val="24"/>
          <w:szCs w:val="24"/>
          <w:lang w:val="kk-KZ"/>
        </w:rPr>
        <w:tab/>
        <w:t>Т.А.Ә (бар болса)</w:t>
      </w:r>
    </w:p>
    <w:p w14:paraId="405CAD4C" w14:textId="77777777" w:rsidR="008026CE" w:rsidRPr="008026CE" w:rsidRDefault="008026CE" w:rsidP="008026CE">
      <w:pPr>
        <w:ind w:firstLine="709"/>
        <w:contextualSpacing/>
        <w:rPr>
          <w:sz w:val="24"/>
          <w:szCs w:val="24"/>
          <w:lang w:val="kk-KZ"/>
        </w:rPr>
      </w:pPr>
    </w:p>
    <w:p w14:paraId="3E710D4F" w14:textId="2BC6070D" w:rsidR="008026CE" w:rsidRPr="008026CE" w:rsidRDefault="008026CE" w:rsidP="008026CE">
      <w:pPr>
        <w:ind w:firstLine="709"/>
        <w:contextualSpacing/>
        <w:rPr>
          <w:sz w:val="24"/>
          <w:szCs w:val="24"/>
          <w:lang w:val="kk-KZ"/>
        </w:rPr>
      </w:pPr>
      <w:r w:rsidRPr="008026CE">
        <w:rPr>
          <w:sz w:val="24"/>
          <w:szCs w:val="24"/>
          <w:lang w:val="kk-KZ"/>
        </w:rPr>
        <w:tab/>
      </w:r>
      <w:r w:rsidRPr="008026CE">
        <w:rPr>
          <w:sz w:val="24"/>
          <w:szCs w:val="24"/>
          <w:lang w:val="kk-KZ"/>
        </w:rPr>
        <w:tab/>
      </w:r>
      <w:r w:rsidRPr="008026CE">
        <w:rPr>
          <w:sz w:val="24"/>
          <w:szCs w:val="24"/>
          <w:lang w:val="kk-KZ"/>
        </w:rPr>
        <w:tab/>
      </w:r>
      <w:r w:rsidRPr="008026CE">
        <w:rPr>
          <w:sz w:val="24"/>
          <w:szCs w:val="24"/>
          <w:lang w:val="kk-KZ"/>
        </w:rPr>
        <w:tab/>
      </w:r>
      <w:r w:rsidR="00473A88">
        <w:rPr>
          <w:sz w:val="24"/>
          <w:szCs w:val="24"/>
          <w:lang w:val="kk-KZ"/>
        </w:rPr>
        <w:tab/>
      </w:r>
      <w:r w:rsidRPr="008026CE">
        <w:rPr>
          <w:sz w:val="24"/>
          <w:szCs w:val="24"/>
          <w:lang w:val="kk-KZ"/>
        </w:rPr>
        <w:t>М.О.</w:t>
      </w:r>
    </w:p>
    <w:p w14:paraId="12185B3B" w14:textId="77777777" w:rsidR="008026CE" w:rsidRPr="008026CE" w:rsidRDefault="008026CE" w:rsidP="008026CE">
      <w:pPr>
        <w:ind w:firstLine="709"/>
        <w:contextualSpacing/>
        <w:rPr>
          <w:sz w:val="24"/>
          <w:szCs w:val="24"/>
          <w:lang w:val="kk-KZ"/>
        </w:rPr>
      </w:pPr>
    </w:p>
    <w:p w14:paraId="4B709D81" w14:textId="77777777" w:rsidR="008026CE" w:rsidRPr="008026CE" w:rsidRDefault="008026CE" w:rsidP="008026CE">
      <w:pPr>
        <w:contextualSpacing/>
        <w:rPr>
          <w:b/>
          <w:sz w:val="24"/>
          <w:szCs w:val="24"/>
          <w:lang w:val="kk-KZ"/>
        </w:rPr>
      </w:pPr>
      <w:r w:rsidRPr="008026CE">
        <w:rPr>
          <w:b/>
          <w:sz w:val="24"/>
          <w:szCs w:val="24"/>
          <w:lang w:val="kk-KZ"/>
        </w:rPr>
        <w:t>Ғылыми жобаның жетекшісі</w:t>
      </w:r>
      <w:r w:rsidRPr="008026CE">
        <w:rPr>
          <w:b/>
          <w:sz w:val="24"/>
          <w:szCs w:val="24"/>
          <w:lang w:val="kk-KZ"/>
        </w:rPr>
        <w:tab/>
        <w:t xml:space="preserve">________________         ______________________ </w:t>
      </w:r>
    </w:p>
    <w:p w14:paraId="3A574B1C" w14:textId="77777777" w:rsidR="008026CE" w:rsidRPr="008026CE" w:rsidRDefault="008026CE" w:rsidP="008026CE">
      <w:pPr>
        <w:ind w:firstLine="709"/>
        <w:contextualSpacing/>
        <w:rPr>
          <w:sz w:val="24"/>
          <w:szCs w:val="24"/>
          <w:lang w:val="kk-KZ"/>
        </w:rPr>
      </w:pPr>
      <w:r w:rsidRPr="008026CE">
        <w:rPr>
          <w:b/>
          <w:sz w:val="24"/>
          <w:szCs w:val="24"/>
          <w:lang w:val="kk-KZ"/>
        </w:rPr>
        <w:tab/>
      </w:r>
      <w:r w:rsidRPr="008026CE">
        <w:rPr>
          <w:b/>
          <w:sz w:val="24"/>
          <w:szCs w:val="24"/>
          <w:lang w:val="kk-KZ"/>
        </w:rPr>
        <w:tab/>
      </w:r>
      <w:r w:rsidRPr="008026CE">
        <w:rPr>
          <w:b/>
          <w:sz w:val="24"/>
          <w:szCs w:val="24"/>
          <w:lang w:val="kk-KZ"/>
        </w:rPr>
        <w:tab/>
        <w:t xml:space="preserve">                  (</w:t>
      </w:r>
      <w:r w:rsidRPr="008026CE">
        <w:rPr>
          <w:sz w:val="24"/>
          <w:szCs w:val="24"/>
          <w:lang w:val="kk-KZ"/>
        </w:rPr>
        <w:t>қолтаңба)</w:t>
      </w:r>
      <w:r w:rsidRPr="008026CE">
        <w:rPr>
          <w:sz w:val="24"/>
          <w:szCs w:val="24"/>
          <w:lang w:val="kk-KZ"/>
        </w:rPr>
        <w:tab/>
      </w:r>
      <w:r w:rsidRPr="008026CE">
        <w:rPr>
          <w:sz w:val="24"/>
          <w:szCs w:val="24"/>
          <w:lang w:val="kk-KZ"/>
        </w:rPr>
        <w:tab/>
        <w:t>Т.А.Ә (бар болса)</w:t>
      </w:r>
    </w:p>
    <w:p w14:paraId="41E94491" w14:textId="77777777" w:rsidR="008026CE" w:rsidRPr="008026CE" w:rsidRDefault="008026CE" w:rsidP="008026CE">
      <w:pPr>
        <w:ind w:firstLine="709"/>
        <w:contextualSpacing/>
        <w:rPr>
          <w:b/>
          <w:sz w:val="24"/>
          <w:szCs w:val="24"/>
          <w:lang w:val="kk-KZ"/>
        </w:rPr>
      </w:pPr>
    </w:p>
    <w:p w14:paraId="2CF84EE3" w14:textId="77777777" w:rsidR="008026CE" w:rsidRPr="008026CE" w:rsidRDefault="008026CE" w:rsidP="008026CE">
      <w:pPr>
        <w:contextualSpacing/>
        <w:rPr>
          <w:b/>
          <w:sz w:val="24"/>
          <w:szCs w:val="24"/>
          <w:lang w:val="kk-KZ"/>
        </w:rPr>
      </w:pPr>
      <w:r w:rsidRPr="008026CE">
        <w:rPr>
          <w:b/>
          <w:sz w:val="24"/>
          <w:szCs w:val="24"/>
          <w:lang w:val="kk-KZ"/>
        </w:rPr>
        <w:t>Бухгалтер-экономист</w:t>
      </w:r>
      <w:r w:rsidRPr="008026CE">
        <w:rPr>
          <w:b/>
          <w:sz w:val="24"/>
          <w:szCs w:val="24"/>
          <w:lang w:val="kk-KZ"/>
        </w:rPr>
        <w:tab/>
      </w:r>
      <w:r w:rsidRPr="008026CE">
        <w:rPr>
          <w:b/>
          <w:sz w:val="24"/>
          <w:szCs w:val="24"/>
          <w:lang w:val="kk-KZ"/>
        </w:rPr>
        <w:tab/>
        <w:t>________________         ______________________</w:t>
      </w:r>
    </w:p>
    <w:p w14:paraId="4CF716A2" w14:textId="77777777" w:rsidR="008026CE" w:rsidRPr="008026CE" w:rsidRDefault="008026CE" w:rsidP="008026CE">
      <w:pPr>
        <w:ind w:left="3539" w:firstLine="1"/>
        <w:contextualSpacing/>
        <w:rPr>
          <w:sz w:val="24"/>
          <w:szCs w:val="24"/>
          <w:lang w:val="kk-KZ"/>
        </w:rPr>
      </w:pPr>
      <w:r w:rsidRPr="008026CE">
        <w:rPr>
          <w:sz w:val="24"/>
          <w:szCs w:val="24"/>
          <w:lang w:val="kk-KZ"/>
        </w:rPr>
        <w:t xml:space="preserve">      (қолтаңба)</w:t>
      </w:r>
      <w:r w:rsidRPr="008026CE">
        <w:rPr>
          <w:sz w:val="24"/>
          <w:szCs w:val="24"/>
          <w:lang w:val="kk-KZ"/>
        </w:rPr>
        <w:tab/>
      </w:r>
      <w:r w:rsidRPr="008026CE">
        <w:rPr>
          <w:sz w:val="24"/>
          <w:szCs w:val="24"/>
          <w:lang w:val="kk-KZ"/>
        </w:rPr>
        <w:tab/>
      </w:r>
      <w:r w:rsidRPr="00421C2C">
        <w:rPr>
          <w:sz w:val="24"/>
          <w:szCs w:val="24"/>
          <w:lang w:val="kk-KZ"/>
        </w:rPr>
        <w:t>Т.А.Ә (бар болса)</w:t>
      </w:r>
    </w:p>
    <w:p w14:paraId="3E2C1939" w14:textId="77777777" w:rsidR="008026CE" w:rsidRPr="008026CE" w:rsidRDefault="008026CE" w:rsidP="008026CE">
      <w:pPr>
        <w:ind w:firstLine="709"/>
        <w:contextualSpacing/>
        <w:rPr>
          <w:b/>
          <w:lang w:val="kk-KZ"/>
        </w:rPr>
      </w:pPr>
    </w:p>
    <w:p w14:paraId="3CD0676A" w14:textId="77777777" w:rsidR="008026CE" w:rsidRPr="008026CE" w:rsidRDefault="008026CE" w:rsidP="008026CE">
      <w:pPr>
        <w:ind w:firstLine="709"/>
        <w:contextualSpacing/>
        <w:rPr>
          <w:b/>
          <w:lang w:val="kk-KZ"/>
        </w:rPr>
      </w:pPr>
    </w:p>
    <w:p w14:paraId="55618429" w14:textId="77777777" w:rsidR="008026CE" w:rsidRDefault="008026CE" w:rsidP="008026CE">
      <w:pPr>
        <w:suppressAutoHyphens/>
        <w:contextualSpacing/>
        <w:jc w:val="both"/>
        <w:rPr>
          <w:b/>
          <w:color w:val="auto"/>
          <w:sz w:val="24"/>
          <w:szCs w:val="24"/>
          <w:lang w:val="kk-KZ" w:eastAsia="ar-SA"/>
        </w:rPr>
      </w:pPr>
    </w:p>
    <w:p w14:paraId="1EE8E5E5" w14:textId="77777777" w:rsidR="00D10339" w:rsidRDefault="00D10339" w:rsidP="008026CE">
      <w:pPr>
        <w:suppressAutoHyphens/>
        <w:contextualSpacing/>
        <w:jc w:val="both"/>
        <w:rPr>
          <w:b/>
          <w:color w:val="auto"/>
          <w:sz w:val="24"/>
          <w:szCs w:val="24"/>
          <w:lang w:val="kk-KZ" w:eastAsia="ar-SA"/>
        </w:rPr>
      </w:pPr>
    </w:p>
    <w:p w14:paraId="67C842ED" w14:textId="77777777" w:rsidR="00D10339" w:rsidRDefault="00D10339" w:rsidP="008026CE">
      <w:pPr>
        <w:suppressAutoHyphens/>
        <w:contextualSpacing/>
        <w:jc w:val="both"/>
        <w:rPr>
          <w:b/>
          <w:color w:val="auto"/>
          <w:sz w:val="24"/>
          <w:szCs w:val="24"/>
          <w:lang w:val="kk-KZ" w:eastAsia="ar-SA"/>
        </w:rPr>
      </w:pPr>
    </w:p>
    <w:p w14:paraId="08BC7BE8" w14:textId="77777777" w:rsidR="00D10339" w:rsidRDefault="00D10339" w:rsidP="008026CE">
      <w:pPr>
        <w:suppressAutoHyphens/>
        <w:contextualSpacing/>
        <w:jc w:val="both"/>
        <w:rPr>
          <w:b/>
          <w:color w:val="auto"/>
          <w:sz w:val="24"/>
          <w:szCs w:val="24"/>
          <w:lang w:val="kk-KZ" w:eastAsia="ar-SA"/>
        </w:rPr>
      </w:pPr>
    </w:p>
    <w:p w14:paraId="41EA25C8" w14:textId="77777777" w:rsidR="00D10339" w:rsidRDefault="00D10339" w:rsidP="008026CE">
      <w:pPr>
        <w:suppressAutoHyphens/>
        <w:contextualSpacing/>
        <w:jc w:val="both"/>
        <w:rPr>
          <w:b/>
          <w:color w:val="auto"/>
          <w:sz w:val="24"/>
          <w:szCs w:val="24"/>
          <w:lang w:val="kk-KZ" w:eastAsia="ar-SA"/>
        </w:rPr>
      </w:pPr>
    </w:p>
    <w:p w14:paraId="4EB853D4" w14:textId="77777777" w:rsidR="00D10339" w:rsidRDefault="00D10339" w:rsidP="008026CE">
      <w:pPr>
        <w:suppressAutoHyphens/>
        <w:contextualSpacing/>
        <w:jc w:val="both"/>
        <w:rPr>
          <w:b/>
          <w:color w:val="auto"/>
          <w:sz w:val="24"/>
          <w:szCs w:val="24"/>
          <w:lang w:val="kk-KZ" w:eastAsia="ar-SA"/>
        </w:rPr>
      </w:pPr>
    </w:p>
    <w:p w14:paraId="1074D49E" w14:textId="77777777" w:rsidR="00D10339" w:rsidRDefault="00D10339" w:rsidP="008026CE">
      <w:pPr>
        <w:suppressAutoHyphens/>
        <w:contextualSpacing/>
        <w:jc w:val="both"/>
        <w:rPr>
          <w:b/>
          <w:color w:val="auto"/>
          <w:sz w:val="24"/>
          <w:szCs w:val="24"/>
          <w:lang w:val="kk-KZ" w:eastAsia="ar-SA"/>
        </w:rPr>
      </w:pPr>
    </w:p>
    <w:p w14:paraId="6D0D7AC0" w14:textId="77777777" w:rsidR="00D10339" w:rsidRDefault="00D10339" w:rsidP="008026CE">
      <w:pPr>
        <w:suppressAutoHyphens/>
        <w:contextualSpacing/>
        <w:jc w:val="both"/>
        <w:rPr>
          <w:b/>
          <w:color w:val="auto"/>
          <w:sz w:val="24"/>
          <w:szCs w:val="24"/>
          <w:lang w:val="kk-KZ" w:eastAsia="ar-SA"/>
        </w:rPr>
      </w:pPr>
    </w:p>
    <w:p w14:paraId="392B1149" w14:textId="77777777" w:rsidR="00D10339" w:rsidRDefault="00D10339" w:rsidP="008026CE">
      <w:pPr>
        <w:suppressAutoHyphens/>
        <w:contextualSpacing/>
        <w:jc w:val="both"/>
        <w:rPr>
          <w:b/>
          <w:color w:val="auto"/>
          <w:sz w:val="24"/>
          <w:szCs w:val="24"/>
          <w:lang w:val="kk-KZ" w:eastAsia="ar-SA"/>
        </w:rPr>
      </w:pPr>
    </w:p>
    <w:p w14:paraId="4442E8F9" w14:textId="77777777" w:rsidR="00D10339" w:rsidRDefault="00D10339" w:rsidP="008026CE">
      <w:pPr>
        <w:suppressAutoHyphens/>
        <w:contextualSpacing/>
        <w:jc w:val="both"/>
        <w:rPr>
          <w:b/>
          <w:color w:val="auto"/>
          <w:sz w:val="24"/>
          <w:szCs w:val="24"/>
          <w:lang w:val="kk-KZ" w:eastAsia="ar-SA"/>
        </w:rPr>
      </w:pPr>
    </w:p>
    <w:p w14:paraId="55F06EEC" w14:textId="77777777" w:rsidR="00D10339" w:rsidRDefault="00D10339" w:rsidP="008026CE">
      <w:pPr>
        <w:suppressAutoHyphens/>
        <w:contextualSpacing/>
        <w:jc w:val="both"/>
        <w:rPr>
          <w:b/>
          <w:color w:val="auto"/>
          <w:sz w:val="24"/>
          <w:szCs w:val="24"/>
          <w:lang w:val="kk-KZ" w:eastAsia="ar-SA"/>
        </w:rPr>
      </w:pPr>
    </w:p>
    <w:p w14:paraId="03DC451B" w14:textId="77777777" w:rsidR="00D10339" w:rsidRDefault="00D10339" w:rsidP="008026CE">
      <w:pPr>
        <w:suppressAutoHyphens/>
        <w:contextualSpacing/>
        <w:jc w:val="both"/>
        <w:rPr>
          <w:b/>
          <w:color w:val="auto"/>
          <w:sz w:val="24"/>
          <w:szCs w:val="24"/>
          <w:lang w:val="kk-KZ" w:eastAsia="ar-SA"/>
        </w:rPr>
      </w:pPr>
    </w:p>
    <w:p w14:paraId="3453C978" w14:textId="77777777" w:rsidR="00D10339" w:rsidRDefault="00D10339" w:rsidP="008026CE">
      <w:pPr>
        <w:suppressAutoHyphens/>
        <w:contextualSpacing/>
        <w:jc w:val="both"/>
        <w:rPr>
          <w:b/>
          <w:color w:val="auto"/>
          <w:sz w:val="24"/>
          <w:szCs w:val="24"/>
          <w:lang w:val="kk-KZ" w:eastAsia="ar-SA"/>
        </w:rPr>
      </w:pPr>
    </w:p>
    <w:p w14:paraId="0D64BDF7" w14:textId="77777777" w:rsidR="00D10339" w:rsidRDefault="00D10339" w:rsidP="008026CE">
      <w:pPr>
        <w:suppressAutoHyphens/>
        <w:contextualSpacing/>
        <w:jc w:val="both"/>
        <w:rPr>
          <w:b/>
          <w:color w:val="auto"/>
          <w:sz w:val="24"/>
          <w:szCs w:val="24"/>
          <w:lang w:val="kk-KZ" w:eastAsia="ar-SA"/>
        </w:rPr>
      </w:pPr>
    </w:p>
    <w:p w14:paraId="6CD85723" w14:textId="77777777" w:rsidR="00D10339" w:rsidRDefault="00D10339" w:rsidP="008026CE">
      <w:pPr>
        <w:suppressAutoHyphens/>
        <w:contextualSpacing/>
        <w:jc w:val="both"/>
        <w:rPr>
          <w:b/>
          <w:color w:val="auto"/>
          <w:sz w:val="24"/>
          <w:szCs w:val="24"/>
          <w:lang w:val="kk-KZ" w:eastAsia="ar-SA"/>
        </w:rPr>
      </w:pPr>
    </w:p>
    <w:p w14:paraId="4293D293" w14:textId="77777777" w:rsidR="00D10339" w:rsidRDefault="00D10339" w:rsidP="008026CE">
      <w:pPr>
        <w:suppressAutoHyphens/>
        <w:contextualSpacing/>
        <w:jc w:val="both"/>
        <w:rPr>
          <w:b/>
          <w:color w:val="auto"/>
          <w:sz w:val="24"/>
          <w:szCs w:val="24"/>
          <w:lang w:val="kk-KZ" w:eastAsia="ar-SA"/>
        </w:rPr>
      </w:pPr>
    </w:p>
    <w:p w14:paraId="3C022ACB" w14:textId="77777777" w:rsidR="00D10339" w:rsidRDefault="00D10339" w:rsidP="008026CE">
      <w:pPr>
        <w:suppressAutoHyphens/>
        <w:contextualSpacing/>
        <w:jc w:val="both"/>
        <w:rPr>
          <w:b/>
          <w:color w:val="auto"/>
          <w:sz w:val="24"/>
          <w:szCs w:val="24"/>
          <w:lang w:val="kk-KZ" w:eastAsia="ar-SA"/>
        </w:rPr>
      </w:pPr>
    </w:p>
    <w:p w14:paraId="3A307BF9" w14:textId="77777777" w:rsidR="00D10339" w:rsidRDefault="00D10339" w:rsidP="008026CE">
      <w:pPr>
        <w:suppressAutoHyphens/>
        <w:contextualSpacing/>
        <w:jc w:val="both"/>
        <w:rPr>
          <w:b/>
          <w:color w:val="auto"/>
          <w:sz w:val="24"/>
          <w:szCs w:val="24"/>
          <w:lang w:val="kk-KZ" w:eastAsia="ar-SA"/>
        </w:rPr>
      </w:pPr>
    </w:p>
    <w:p w14:paraId="7110CB35" w14:textId="6CECD704" w:rsidR="00D10339" w:rsidRDefault="00D10339" w:rsidP="008026CE">
      <w:pPr>
        <w:suppressAutoHyphens/>
        <w:contextualSpacing/>
        <w:jc w:val="both"/>
        <w:rPr>
          <w:b/>
          <w:color w:val="auto"/>
          <w:sz w:val="24"/>
          <w:szCs w:val="24"/>
          <w:lang w:val="kk-KZ" w:eastAsia="ar-SA"/>
        </w:rPr>
      </w:pPr>
    </w:p>
    <w:p w14:paraId="5501B63A" w14:textId="3DB8BFFD" w:rsidR="00D9267C" w:rsidRDefault="00D9267C" w:rsidP="008026CE">
      <w:pPr>
        <w:suppressAutoHyphens/>
        <w:contextualSpacing/>
        <w:jc w:val="both"/>
        <w:rPr>
          <w:b/>
          <w:color w:val="auto"/>
          <w:sz w:val="24"/>
          <w:szCs w:val="24"/>
          <w:lang w:val="kk-KZ" w:eastAsia="ar-SA"/>
        </w:rPr>
      </w:pPr>
    </w:p>
    <w:p w14:paraId="73AA1C7B" w14:textId="1E0859CA" w:rsidR="00D9267C" w:rsidRPr="00D9267C" w:rsidRDefault="00D9267C" w:rsidP="00D9267C">
      <w:pPr>
        <w:suppressAutoHyphens/>
        <w:contextualSpacing/>
        <w:rPr>
          <w:color w:val="0C0000"/>
          <w:szCs w:val="24"/>
          <w:lang w:val="kk-KZ" w:eastAsia="ar-SA"/>
        </w:rPr>
      </w:pPr>
      <w:r>
        <w:rPr>
          <w:b/>
          <w:color w:val="0C0000"/>
          <w:szCs w:val="24"/>
          <w:lang w:val="kk-KZ" w:eastAsia="ar-SA"/>
        </w:rPr>
        <w:t>Результаты согласования</w:t>
      </w:r>
      <w:r>
        <w:rPr>
          <w:b/>
          <w:color w:val="0C0000"/>
          <w:szCs w:val="24"/>
          <w:lang w:val="kk-KZ" w:eastAsia="ar-SA"/>
        </w:rPr>
        <w:br/>
      </w:r>
      <w:r>
        <w:rPr>
          <w:color w:val="0C0000"/>
          <w:szCs w:val="24"/>
          <w:lang w:val="kk-KZ" w:eastAsia="ar-SA"/>
        </w:rPr>
        <w:t>29.03.2021 19:40:01: Даужанов Н. Т. (Управление государственного мониторинга научных проектов и программ) - - cогласовано без замечаний</w:t>
      </w:r>
      <w:r>
        <w:rPr>
          <w:color w:val="0C0000"/>
          <w:szCs w:val="24"/>
          <w:lang w:val="kk-KZ" w:eastAsia="ar-SA"/>
        </w:rPr>
        <w:br/>
      </w:r>
    </w:p>
    <w:sectPr w:rsidR="00D9267C" w:rsidRPr="00D9267C" w:rsidSect="004C7667">
      <w:headerReference w:type="default" r:id="rId8"/>
      <w:headerReference w:type="first" r:id="rId9"/>
      <w:pgSz w:w="11906" w:h="16838"/>
      <w:pgMar w:top="1418"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548C6" w14:textId="77777777" w:rsidR="00DF6855" w:rsidRDefault="00DF6855" w:rsidP="00E37223">
      <w:r>
        <w:separator/>
      </w:r>
    </w:p>
  </w:endnote>
  <w:endnote w:type="continuationSeparator" w:id="0">
    <w:p w14:paraId="0EDFCCB1" w14:textId="77777777" w:rsidR="00DF6855" w:rsidRDefault="00DF6855" w:rsidP="00E3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MyriadPro-SemiboldI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295CE" w14:textId="77777777" w:rsidR="00DF6855" w:rsidRDefault="00DF6855" w:rsidP="00E37223">
      <w:r>
        <w:separator/>
      </w:r>
    </w:p>
  </w:footnote>
  <w:footnote w:type="continuationSeparator" w:id="0">
    <w:p w14:paraId="423ED1C4" w14:textId="77777777" w:rsidR="00DF6855" w:rsidRDefault="00DF6855" w:rsidP="00E3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369FE" w14:textId="77777777" w:rsidR="005A5A3D" w:rsidRDefault="005A5A3D">
    <w:pPr>
      <w:pStyle w:val="ac"/>
      <w:jc w:val="center"/>
    </w:pPr>
    <w:r>
      <w:fldChar w:fldCharType="begin"/>
    </w:r>
    <w:r>
      <w:instrText>PAGE   \* MERGEFORMAT</w:instrText>
    </w:r>
    <w:r>
      <w:fldChar w:fldCharType="separate"/>
    </w:r>
    <w:r w:rsidR="003232BF">
      <w:rPr>
        <w:noProof/>
      </w:rPr>
      <w:t>52</w:t>
    </w:r>
    <w:r>
      <w:fldChar w:fldCharType="end"/>
    </w:r>
  </w:p>
  <w:p w14:paraId="43560778" w14:textId="1902628F" w:rsidR="005A5A3D" w:rsidRDefault="00D9267C">
    <w:pPr>
      <w:pStyle w:val="ac"/>
    </w:pPr>
    <w:r>
      <w:rPr>
        <w:noProof/>
        <w:lang w:val="ru-RU" w:eastAsia="ru-RU"/>
      </w:rPr>
      <mc:AlternateContent>
        <mc:Choice Requires="wps">
          <w:drawing>
            <wp:anchor distT="0" distB="0" distL="114300" distR="114300" simplePos="0" relativeHeight="251660800" behindDoc="0" locked="0" layoutInCell="1" allowOverlap="1" wp14:anchorId="0B8BBF66" wp14:editId="7FE7FB78">
              <wp:simplePos x="0" y="0"/>
              <wp:positionH relativeFrom="column">
                <wp:posOffset>6278880</wp:posOffset>
              </wp:positionH>
              <wp:positionV relativeFrom="paragraph">
                <wp:posOffset>443738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3DC43F" w14:textId="3DA8FE61" w:rsidR="00D9267C" w:rsidRPr="00D9267C" w:rsidRDefault="00D9267C">
                          <w:pPr>
                            <w:rPr>
                              <w:color w:val="0C0000"/>
                              <w:sz w:val="14"/>
                            </w:rPr>
                          </w:pPr>
                          <w:r>
                            <w:rPr>
                              <w:color w:val="0C0000"/>
                              <w:sz w:val="14"/>
                            </w:rPr>
                            <w:t xml:space="preserve">30.03.2021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8BBF66" id="_x0000_t202" coordsize="21600,21600" o:spt="202" path="m,l,21600r21600,l21600,xe">
              <v:stroke joinstyle="miter"/>
              <v:path gradientshapeok="t" o:connecttype="rect"/>
            </v:shapetype>
            <v:shape id="Поле 4" o:spid="_x0000_s1026" type="#_x0000_t202" style="position:absolute;margin-left:494.4pt;margin-top:34.9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" filled="f" stroked="f" strokeweight=".5pt">
              <v:textbox style="layout-flow:vertical;mso-layout-flow-alt:bottom-to-top">
                <w:txbxContent>
                  <w:p w14:paraId="013DC43F" w14:textId="3DA8FE61" w:rsidR="00D9267C" w:rsidRPr="00D9267C" w:rsidRDefault="00D9267C">
                    <w:pPr>
                      <w:rPr>
                        <w:color w:val="0C0000"/>
                        <w:sz w:val="14"/>
                      </w:rPr>
                    </w:pPr>
                    <w:r>
                      <w:rPr>
                        <w:color w:val="0C0000"/>
                        <w:sz w:val="14"/>
                      </w:rPr>
                      <w:t xml:space="preserve">30.03.2021 ЕСЭДО ГО (версия 7.23.0)  </w:t>
                    </w:r>
                  </w:p>
                </w:txbxContent>
              </v:textbox>
            </v:shape>
          </w:pict>
        </mc:Fallback>
      </mc:AlternateContent>
    </w:r>
    <w:r w:rsidR="005A5A3D">
      <w:rPr>
        <w:noProof/>
        <w:lang w:val="ru-RU" w:eastAsia="ru-RU"/>
      </w:rPr>
      <mc:AlternateContent>
        <mc:Choice Requires="wps">
          <w:drawing>
            <wp:anchor distT="0" distB="0" distL="114300" distR="114300" simplePos="0" relativeHeight="251658752" behindDoc="0" locked="0" layoutInCell="1" allowOverlap="1" wp14:anchorId="24102865" wp14:editId="0C79D75E">
              <wp:simplePos x="0" y="0"/>
              <wp:positionH relativeFrom="column">
                <wp:posOffset>6278880</wp:posOffset>
              </wp:positionH>
              <wp:positionV relativeFrom="paragraph">
                <wp:posOffset>443865</wp:posOffset>
              </wp:positionV>
              <wp:extent cx="381000" cy="8018780"/>
              <wp:effectExtent l="190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4DE84" w14:textId="77777777" w:rsidR="005A5A3D" w:rsidRPr="00995497" w:rsidRDefault="005A5A3D">
                          <w:pPr>
                            <w:rPr>
                              <w:color w:val="0C0000"/>
                              <w:sz w:val="14"/>
                            </w:rPr>
                          </w:pPr>
                          <w:r>
                            <w:rPr>
                              <w:color w:val="0C0000"/>
                              <w:sz w:val="14"/>
                            </w:rPr>
                            <w:t xml:space="preserve">20.03.2020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02865" id="Text Box 4" o:spid="_x0000_s1027" type="#_x0000_t202" style="position:absolute;margin-left:494.4pt;margin-top:34.95pt;width:30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" stroked="f">
              <v:textbox style="layout-flow:vertical;mso-layout-flow-alt:bottom-to-top">
                <w:txbxContent>
                  <w:p w14:paraId="4974DE84" w14:textId="77777777" w:rsidR="005A5A3D" w:rsidRPr="00995497" w:rsidRDefault="005A5A3D">
                    <w:pPr>
                      <w:rPr>
                        <w:color w:val="0C0000"/>
                        <w:sz w:val="14"/>
                      </w:rPr>
                    </w:pPr>
                    <w:r>
                      <w:rPr>
                        <w:color w:val="0C0000"/>
                        <w:sz w:val="14"/>
                      </w:rPr>
                      <w:t xml:space="preserve">20.03.2020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59" w:type="dxa"/>
      <w:tblInd w:w="-612" w:type="dxa"/>
      <w:tblBorders>
        <w:insideH w:val="single" w:sz="4" w:space="0" w:color="auto"/>
      </w:tblBorders>
      <w:tblLook w:val="01E0" w:firstRow="1" w:lastRow="1" w:firstColumn="1" w:lastColumn="1" w:noHBand="0" w:noVBand="0"/>
    </w:tblPr>
    <w:tblGrid>
      <w:gridCol w:w="4257"/>
      <w:gridCol w:w="2133"/>
      <w:gridCol w:w="3969"/>
    </w:tblGrid>
    <w:tr w:rsidR="005A5A3D" w:rsidRPr="00564480" w14:paraId="2C740303" w14:textId="77777777" w:rsidTr="003A556F">
      <w:trPr>
        <w:trHeight w:val="1560"/>
      </w:trPr>
      <w:tc>
        <w:tcPr>
          <w:tcW w:w="4257" w:type="dxa"/>
          <w:tcBorders>
            <w:bottom w:val="single" w:sz="4" w:space="0" w:color="3366FF"/>
          </w:tcBorders>
        </w:tcPr>
        <w:p w14:paraId="174E8253" w14:textId="37AEF4AE" w:rsidR="005A5A3D" w:rsidRPr="00564480" w:rsidRDefault="005A5A3D" w:rsidP="0067667A">
          <w:pPr>
            <w:spacing w:line="276" w:lineRule="auto"/>
            <w:jc w:val="center"/>
            <w:rPr>
              <w:b/>
              <w:color w:val="0070C0"/>
              <w:sz w:val="16"/>
              <w:szCs w:val="16"/>
              <w:lang w:val="kk-KZ"/>
            </w:rPr>
          </w:pPr>
        </w:p>
        <w:p w14:paraId="39EA77A1" w14:textId="77777777" w:rsidR="005A5A3D" w:rsidRPr="00C44A93" w:rsidRDefault="005A5A3D" w:rsidP="0067667A">
          <w:pPr>
            <w:spacing w:line="276" w:lineRule="auto"/>
            <w:jc w:val="center"/>
            <w:rPr>
              <w:color w:val="0070C0"/>
              <w:sz w:val="22"/>
              <w:szCs w:val="22"/>
              <w:lang w:val="kk-KZ"/>
            </w:rPr>
          </w:pPr>
          <w:r w:rsidRPr="00C44A93">
            <w:rPr>
              <w:color w:val="0070C0"/>
              <w:sz w:val="22"/>
              <w:szCs w:val="22"/>
              <w:lang w:val="kk-KZ"/>
            </w:rPr>
            <w:t>ҚАЗАҚСТАН РЕСПУБЛИКАСЫНЫҢ</w:t>
          </w:r>
        </w:p>
        <w:p w14:paraId="72FC2E48" w14:textId="77777777" w:rsidR="005A5A3D" w:rsidRPr="00C44A93" w:rsidRDefault="005A5A3D" w:rsidP="0067667A">
          <w:pPr>
            <w:spacing w:line="276" w:lineRule="auto"/>
            <w:jc w:val="center"/>
            <w:rPr>
              <w:color w:val="0070C0"/>
              <w:sz w:val="22"/>
              <w:szCs w:val="22"/>
              <w:lang w:val="kk-KZ"/>
            </w:rPr>
          </w:pPr>
          <w:r w:rsidRPr="00C44A93">
            <w:rPr>
              <w:color w:val="0070C0"/>
              <w:sz w:val="22"/>
              <w:szCs w:val="22"/>
              <w:lang w:val="kk-KZ"/>
            </w:rPr>
            <w:t>ДЕНСАУЛЫҚ САҚТАУ</w:t>
          </w:r>
        </w:p>
        <w:p w14:paraId="4F887558" w14:textId="03B04756" w:rsidR="005A5A3D" w:rsidRPr="00C44A93" w:rsidRDefault="00DC12D2" w:rsidP="0067667A">
          <w:pPr>
            <w:spacing w:line="276" w:lineRule="auto"/>
            <w:jc w:val="center"/>
            <w:rPr>
              <w:color w:val="0070C0"/>
              <w:sz w:val="22"/>
              <w:szCs w:val="22"/>
              <w:lang w:val="kk-KZ"/>
            </w:rPr>
          </w:pPr>
          <w:r>
            <w:rPr>
              <w:noProof/>
              <w:color w:val="0070C0"/>
              <w:sz w:val="22"/>
              <w:szCs w:val="22"/>
            </w:rPr>
            <mc:AlternateContent>
              <mc:Choice Requires="wps">
                <w:drawing>
                  <wp:anchor distT="0" distB="0" distL="114300" distR="114300" simplePos="0" relativeHeight="251659776" behindDoc="0" locked="0" layoutInCell="1" allowOverlap="1" wp14:anchorId="1CAD7235" wp14:editId="240D2950">
                    <wp:simplePos x="0" y="0"/>
                    <wp:positionH relativeFrom="column">
                      <wp:posOffset>6667500</wp:posOffset>
                    </wp:positionH>
                    <wp:positionV relativeFrom="paragraph">
                      <wp:posOffset>115443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2785E76" w14:textId="4468A256" w:rsidR="00DC12D2" w:rsidRPr="00DC12D2" w:rsidRDefault="00DC12D2">
                                <w:pPr>
                                  <w:rPr>
                                    <w:color w:val="0C0000"/>
                                    <w:sz w:val="14"/>
                                  </w:rPr>
                                </w:pPr>
                                <w:r>
                                  <w:rPr>
                                    <w:color w:val="0C0000"/>
                                    <w:sz w:val="14"/>
                                  </w:rPr>
                                  <w:t xml:space="preserve">29.03.2021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AD7235" id="_x0000_t202" coordsize="21600,21600" o:spt="202" path="m,l,21600r21600,l21600,xe">
                    <v:stroke joinstyle="miter"/>
                    <v:path gradientshapeok="t" o:connecttype="rect"/>
                  </v:shapetype>
                  <v:shape id="Поле 1" o:spid="_x0000_s1028" type="#_x0000_t202" style="position:absolute;left:0;text-align:left;margin-left:525pt;margin-top:9.1pt;width:30pt;height:631.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" filled="f" stroked="f" strokeweight=".5pt">
                    <v:textbox style="layout-flow:vertical;mso-layout-flow-alt:bottom-to-top">
                      <w:txbxContent>
                        <w:p w14:paraId="72785E76" w14:textId="4468A256" w:rsidR="00DC12D2" w:rsidRPr="00DC12D2" w:rsidRDefault="00DC12D2">
                          <w:pPr>
                            <w:rPr>
                              <w:color w:val="0C0000"/>
                              <w:sz w:val="14"/>
                            </w:rPr>
                          </w:pPr>
                          <w:r>
                            <w:rPr>
                              <w:color w:val="0C0000"/>
                              <w:sz w:val="14"/>
                            </w:rPr>
                            <w:t xml:space="preserve">29.03.2021 ЭҚАБЖ МО (7.23.0 нұсқасы)  Копия электронного документа. Положительный результат проверки ЭЦП. </w:t>
                          </w:r>
                        </w:p>
                      </w:txbxContent>
                    </v:textbox>
                  </v:shape>
                </w:pict>
              </mc:Fallback>
            </mc:AlternateContent>
          </w:r>
          <w:r w:rsidR="005A5A3D" w:rsidRPr="00C44A93">
            <w:rPr>
              <w:color w:val="0070C0"/>
              <w:sz w:val="22"/>
              <w:szCs w:val="22"/>
              <w:lang w:val="kk-KZ"/>
            </w:rPr>
            <w:t>МИНИСТРЛІГІ</w:t>
          </w:r>
        </w:p>
        <w:p w14:paraId="410A8E1B" w14:textId="77777777" w:rsidR="005A5A3D" w:rsidRPr="00C44A93" w:rsidRDefault="005A5A3D" w:rsidP="00C44A93">
          <w:pPr>
            <w:jc w:val="center"/>
            <w:rPr>
              <w:b/>
              <w:color w:val="0070C0"/>
              <w:sz w:val="16"/>
              <w:szCs w:val="16"/>
              <w:lang w:val="kk-KZ"/>
            </w:rPr>
          </w:pPr>
        </w:p>
        <w:p w14:paraId="3F218F97" w14:textId="77777777" w:rsidR="005A5A3D" w:rsidRPr="00C44A93" w:rsidRDefault="005A5A3D" w:rsidP="00767CEB">
          <w:pPr>
            <w:spacing w:line="276" w:lineRule="auto"/>
            <w:jc w:val="center"/>
            <w:rPr>
              <w:b/>
              <w:color w:val="0070C0"/>
              <w:sz w:val="24"/>
              <w:szCs w:val="24"/>
              <w:lang w:val="kk-KZ"/>
            </w:rPr>
          </w:pPr>
        </w:p>
      </w:tc>
      <w:tc>
        <w:tcPr>
          <w:tcW w:w="2133" w:type="dxa"/>
          <w:tcBorders>
            <w:bottom w:val="single" w:sz="4" w:space="0" w:color="3366FF"/>
          </w:tcBorders>
        </w:tcPr>
        <w:p w14:paraId="058E7292" w14:textId="463CCE61" w:rsidR="005A5A3D" w:rsidRPr="00564480" w:rsidRDefault="005A5A3D" w:rsidP="00F356F8">
          <w:pPr>
            <w:jc w:val="right"/>
            <w:rPr>
              <w:b/>
              <w:color w:val="0070C0"/>
              <w:lang w:val="kk-KZ"/>
            </w:rPr>
          </w:pPr>
          <w:r>
            <w:rPr>
              <w:b/>
              <w:noProof/>
              <w:color w:val="0070C0"/>
            </w:rPr>
            <w:drawing>
              <wp:anchor distT="0" distB="0" distL="114300" distR="114300" simplePos="0" relativeHeight="251656704" behindDoc="0" locked="0" layoutInCell="1" allowOverlap="1" wp14:anchorId="2D8459C6" wp14:editId="64C0745C">
                <wp:simplePos x="0" y="0"/>
                <wp:positionH relativeFrom="column">
                  <wp:posOffset>249555</wp:posOffset>
                </wp:positionH>
                <wp:positionV relativeFrom="paragraph">
                  <wp:posOffset>151130</wp:posOffset>
                </wp:positionV>
                <wp:extent cx="862965" cy="93599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tcBorders>
            <w:bottom w:val="single" w:sz="4" w:space="0" w:color="3366FF"/>
          </w:tcBorders>
        </w:tcPr>
        <w:p w14:paraId="44CDEEEE" w14:textId="77777777" w:rsidR="005A5A3D" w:rsidRPr="00564480" w:rsidRDefault="005A5A3D" w:rsidP="00F356F8">
          <w:pPr>
            <w:jc w:val="center"/>
            <w:rPr>
              <w:b/>
              <w:color w:val="0070C0"/>
              <w:sz w:val="16"/>
              <w:szCs w:val="16"/>
              <w:lang w:val="kk-KZ"/>
            </w:rPr>
          </w:pPr>
        </w:p>
        <w:p w14:paraId="2B53FA87" w14:textId="77777777" w:rsidR="005A5A3D" w:rsidRPr="00C44A93" w:rsidRDefault="005A5A3D" w:rsidP="0067667A">
          <w:pPr>
            <w:spacing w:line="276" w:lineRule="auto"/>
            <w:jc w:val="center"/>
            <w:rPr>
              <w:color w:val="0070C0"/>
              <w:sz w:val="22"/>
              <w:szCs w:val="22"/>
              <w:lang w:val="kk-KZ"/>
            </w:rPr>
          </w:pPr>
          <w:r w:rsidRPr="00C44A93">
            <w:rPr>
              <w:color w:val="0070C0"/>
              <w:sz w:val="22"/>
              <w:szCs w:val="22"/>
              <w:lang w:val="kk-KZ"/>
            </w:rPr>
            <w:t>МИНИСТЕРСТВО ЗДРАВООХРАНЕНИЯ</w:t>
          </w:r>
        </w:p>
        <w:p w14:paraId="4FBECD42" w14:textId="77777777" w:rsidR="005A5A3D" w:rsidRPr="00C44A93" w:rsidRDefault="005A5A3D" w:rsidP="0067667A">
          <w:pPr>
            <w:spacing w:line="276" w:lineRule="auto"/>
            <w:jc w:val="center"/>
            <w:rPr>
              <w:color w:val="0070C0"/>
              <w:sz w:val="22"/>
              <w:szCs w:val="22"/>
              <w:lang w:val="kk-KZ"/>
            </w:rPr>
          </w:pPr>
          <w:r w:rsidRPr="00C44A93">
            <w:rPr>
              <w:color w:val="0070C0"/>
              <w:sz w:val="22"/>
              <w:szCs w:val="22"/>
              <w:lang w:val="kk-KZ"/>
            </w:rPr>
            <w:t xml:space="preserve"> РЕСПУБЛИКИ КАЗАХСТАН</w:t>
          </w:r>
        </w:p>
        <w:p w14:paraId="65D52A00" w14:textId="77777777" w:rsidR="005A5A3D" w:rsidRPr="00C44A93" w:rsidRDefault="005A5A3D" w:rsidP="00C44A93">
          <w:pPr>
            <w:jc w:val="center"/>
            <w:rPr>
              <w:b/>
              <w:color w:val="0070C0"/>
              <w:sz w:val="16"/>
              <w:szCs w:val="16"/>
              <w:lang w:val="kk-KZ"/>
            </w:rPr>
          </w:pPr>
        </w:p>
        <w:p w14:paraId="059B28AC" w14:textId="77777777" w:rsidR="005A5A3D" w:rsidRPr="00564480" w:rsidRDefault="005A5A3D" w:rsidP="00767CEB">
          <w:pPr>
            <w:jc w:val="center"/>
            <w:rPr>
              <w:color w:val="0070C0"/>
              <w:lang w:val="kk-KZ"/>
            </w:rPr>
          </w:pPr>
        </w:p>
      </w:tc>
    </w:tr>
  </w:tbl>
  <w:p w14:paraId="79A44A3A" w14:textId="77777777" w:rsidR="005A5A3D" w:rsidRPr="00564480" w:rsidRDefault="005A5A3D" w:rsidP="00F356F8">
    <w:pPr>
      <w:jc w:val="both"/>
      <w:rPr>
        <w:color w:val="0070C0"/>
        <w:lang w:val="kk-KZ"/>
      </w:rPr>
    </w:pPr>
  </w:p>
  <w:tbl>
    <w:tblPr>
      <w:tblW w:w="10386" w:type="dxa"/>
      <w:tblInd w:w="-501" w:type="dxa"/>
      <w:tblLook w:val="01E0" w:firstRow="1" w:lastRow="1" w:firstColumn="1" w:lastColumn="1" w:noHBand="0" w:noVBand="0"/>
    </w:tblPr>
    <w:tblGrid>
      <w:gridCol w:w="5217"/>
      <w:gridCol w:w="5169"/>
    </w:tblGrid>
    <w:tr w:rsidR="005A5A3D" w:rsidRPr="00446E07" w14:paraId="5AA86436" w14:textId="77777777" w:rsidTr="0067667A">
      <w:trPr>
        <w:trHeight w:val="731"/>
      </w:trPr>
      <w:tc>
        <w:tcPr>
          <w:tcW w:w="5217" w:type="dxa"/>
        </w:tcPr>
        <w:p w14:paraId="2EC07F7E" w14:textId="77777777" w:rsidR="005A5A3D" w:rsidRDefault="005A5A3D" w:rsidP="0067667A">
          <w:pPr>
            <w:ind w:left="1210"/>
            <w:rPr>
              <w:b/>
              <w:color w:val="548DD4"/>
              <w:sz w:val="24"/>
              <w:szCs w:val="24"/>
              <w:lang w:val="kk-KZ"/>
            </w:rPr>
          </w:pPr>
          <w:r w:rsidRPr="0067667A">
            <w:rPr>
              <w:b/>
              <w:color w:val="548DD4"/>
              <w:sz w:val="24"/>
              <w:szCs w:val="24"/>
              <w:lang w:val="kk-KZ"/>
            </w:rPr>
            <w:t>БҰЙРЫҚ</w:t>
          </w:r>
        </w:p>
        <w:p w14:paraId="29E7D852" w14:textId="77777777" w:rsidR="005A5A3D" w:rsidRPr="0067667A" w:rsidRDefault="005A5A3D" w:rsidP="0067667A">
          <w:pPr>
            <w:ind w:left="501"/>
            <w:rPr>
              <w:b/>
              <w:color w:val="548DD4"/>
              <w:sz w:val="24"/>
              <w:szCs w:val="24"/>
              <w:lang w:val="kk-KZ"/>
            </w:rPr>
          </w:pPr>
          <w:r w:rsidRPr="0067667A">
            <w:rPr>
              <w:color w:val="548DD4"/>
              <w:sz w:val="22"/>
              <w:szCs w:val="22"/>
            </w:rPr>
            <w:t>___</w:t>
          </w:r>
          <w:r>
            <w:rPr>
              <w:color w:val="548DD4"/>
              <w:sz w:val="22"/>
              <w:szCs w:val="22"/>
            </w:rPr>
            <w:t>_____________________</w:t>
          </w:r>
          <w:r w:rsidRPr="0067667A">
            <w:rPr>
              <w:color w:val="548DD4"/>
              <w:sz w:val="22"/>
              <w:szCs w:val="22"/>
            </w:rPr>
            <w:t>_</w:t>
          </w:r>
          <w:r>
            <w:rPr>
              <w:color w:val="548DD4"/>
              <w:sz w:val="22"/>
              <w:szCs w:val="22"/>
            </w:rPr>
            <w:t>____</w:t>
          </w:r>
        </w:p>
        <w:p w14:paraId="3E628992" w14:textId="77777777" w:rsidR="005A5A3D" w:rsidRPr="0067667A" w:rsidRDefault="005A5A3D" w:rsidP="0067667A">
          <w:pPr>
            <w:ind w:left="1210"/>
            <w:rPr>
              <w:b/>
              <w:color w:val="548DD4"/>
            </w:rPr>
          </w:pPr>
          <w:r>
            <w:rPr>
              <w:color w:val="548DD4"/>
              <w:lang w:val="kk-KZ"/>
            </w:rPr>
            <w:t>Нұр-Сұлтан</w:t>
          </w:r>
          <w:r w:rsidRPr="0067667A">
            <w:rPr>
              <w:color w:val="548DD4"/>
              <w:lang w:val="kk-KZ"/>
            </w:rPr>
            <w:t xml:space="preserve"> қаласы</w:t>
          </w:r>
          <w:r w:rsidRPr="0067667A">
            <w:rPr>
              <w:color w:val="548DD4"/>
            </w:rPr>
            <w:t xml:space="preserve"> </w:t>
          </w:r>
        </w:p>
      </w:tc>
      <w:tc>
        <w:tcPr>
          <w:tcW w:w="5169" w:type="dxa"/>
        </w:tcPr>
        <w:p w14:paraId="65448053" w14:textId="77777777" w:rsidR="005A5A3D" w:rsidRPr="0067667A" w:rsidRDefault="005A5A3D" w:rsidP="00446E07">
          <w:pPr>
            <w:ind w:left="2514"/>
            <w:rPr>
              <w:b/>
              <w:color w:val="548DD4"/>
              <w:sz w:val="24"/>
              <w:szCs w:val="24"/>
              <w:lang w:val="kk-KZ"/>
            </w:rPr>
          </w:pPr>
          <w:r w:rsidRPr="0067667A">
            <w:rPr>
              <w:b/>
              <w:color w:val="548DD4"/>
              <w:sz w:val="24"/>
              <w:szCs w:val="24"/>
              <w:lang w:val="kk-KZ"/>
            </w:rPr>
            <w:t>ПРИКАЗ</w:t>
          </w:r>
        </w:p>
        <w:p w14:paraId="0FFBEBA3" w14:textId="77777777" w:rsidR="005A5A3D" w:rsidRPr="0067667A" w:rsidRDefault="005A5A3D" w:rsidP="00446E07">
          <w:pPr>
            <w:ind w:left="1521"/>
            <w:rPr>
              <w:color w:val="548DD4"/>
              <w:sz w:val="22"/>
              <w:szCs w:val="22"/>
            </w:rPr>
          </w:pPr>
          <w:r w:rsidRPr="0067667A">
            <w:rPr>
              <w:color w:val="548DD4"/>
              <w:sz w:val="22"/>
              <w:szCs w:val="22"/>
            </w:rPr>
            <w:t>№______</w:t>
          </w:r>
          <w:r>
            <w:rPr>
              <w:color w:val="548DD4"/>
              <w:sz w:val="22"/>
              <w:szCs w:val="22"/>
            </w:rPr>
            <w:t>______</w:t>
          </w:r>
          <w:r w:rsidRPr="0067667A">
            <w:rPr>
              <w:color w:val="548DD4"/>
              <w:sz w:val="22"/>
              <w:szCs w:val="22"/>
            </w:rPr>
            <w:t>___________</w:t>
          </w:r>
        </w:p>
        <w:p w14:paraId="4E8B8CE1" w14:textId="77777777" w:rsidR="005A5A3D" w:rsidRPr="0067667A" w:rsidRDefault="005A5A3D" w:rsidP="00A06951">
          <w:pPr>
            <w:ind w:left="2415"/>
            <w:rPr>
              <w:color w:val="548DD4"/>
              <w:lang w:val="kk-KZ"/>
            </w:rPr>
          </w:pPr>
          <w:r w:rsidRPr="0067667A">
            <w:rPr>
              <w:color w:val="548DD4"/>
              <w:lang w:val="kk-KZ"/>
            </w:rPr>
            <w:t xml:space="preserve">город </w:t>
          </w:r>
          <w:r>
            <w:rPr>
              <w:color w:val="548DD4"/>
              <w:lang w:val="kk-KZ"/>
            </w:rPr>
            <w:t>Нур-Султан</w:t>
          </w:r>
        </w:p>
      </w:tc>
    </w:tr>
  </w:tbl>
  <w:p w14:paraId="0919489B" w14:textId="77777777" w:rsidR="005A5A3D" w:rsidRPr="00564480" w:rsidRDefault="005A5A3D" w:rsidP="00F356F8">
    <w:pPr>
      <w:pStyle w:val="ac"/>
      <w:tabs>
        <w:tab w:val="clear" w:pos="9355"/>
        <w:tab w:val="right" w:pos="10260"/>
      </w:tabs>
      <w:rPr>
        <w:color w:val="548DD4"/>
        <w:sz w:val="16"/>
        <w:szCs w:val="16"/>
      </w:rPr>
    </w:pPr>
    <w:r w:rsidRPr="00564480">
      <w:rPr>
        <w:color w:val="548DD4"/>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A1621"/>
    <w:multiLevelType w:val="hybridMultilevel"/>
    <w:tmpl w:val="24E4BF26"/>
    <w:lvl w:ilvl="0" w:tplc="44A837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9E6548"/>
    <w:multiLevelType w:val="hybridMultilevel"/>
    <w:tmpl w:val="9232EE58"/>
    <w:lvl w:ilvl="0" w:tplc="A72A7EA8">
      <w:start w:val="2"/>
      <w:numFmt w:val="bullet"/>
      <w:lvlText w:val="-"/>
      <w:lvlJc w:val="left"/>
      <w:pPr>
        <w:ind w:left="1593" w:hanging="360"/>
      </w:pPr>
      <w:rPr>
        <w:rFonts w:ascii="Times New Roman" w:eastAsiaTheme="minorHAnsi" w:hAnsi="Times New Roman" w:cs="Times New Roman"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3" w15:restartNumberingAfterBreak="0">
    <w:nsid w:val="02B04380"/>
    <w:multiLevelType w:val="hybridMultilevel"/>
    <w:tmpl w:val="04103C50"/>
    <w:lvl w:ilvl="0" w:tplc="F3FCC188">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31F47E7"/>
    <w:multiLevelType w:val="hybridMultilevel"/>
    <w:tmpl w:val="6D02676A"/>
    <w:lvl w:ilvl="0" w:tplc="A72A7EA8">
      <w:start w:val="2"/>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6CE07B5"/>
    <w:multiLevelType w:val="multilevel"/>
    <w:tmpl w:val="BEAC66F0"/>
    <w:lvl w:ilvl="0">
      <w:start w:val="2"/>
      <w:numFmt w:val="decimal"/>
      <w:lvlText w:val="%1"/>
      <w:lvlJc w:val="left"/>
      <w:pPr>
        <w:ind w:left="405" w:hanging="405"/>
      </w:pPr>
      <w:rPr>
        <w:rFonts w:hint="default"/>
      </w:rPr>
    </w:lvl>
    <w:lvl w:ilvl="1">
      <w:start w:val="3"/>
      <w:numFmt w:val="decimal"/>
      <w:lvlText w:val="%1.%2"/>
      <w:lvlJc w:val="left"/>
      <w:pPr>
        <w:ind w:left="438" w:hanging="405"/>
      </w:pPr>
      <w:rPr>
        <w:rFonts w:hint="default"/>
      </w:rPr>
    </w:lvl>
    <w:lvl w:ilvl="2">
      <w:start w:val="2"/>
      <w:numFmt w:val="bullet"/>
      <w:lvlText w:val="-"/>
      <w:lvlJc w:val="left"/>
      <w:pPr>
        <w:ind w:left="786" w:hanging="720"/>
      </w:pPr>
      <w:rPr>
        <w:rFonts w:ascii="Times New Roman" w:eastAsiaTheme="minorHAnsi" w:hAnsi="Times New Roman" w:cs="Times New Roman"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6" w15:restartNumberingAfterBreak="0">
    <w:nsid w:val="18442D27"/>
    <w:multiLevelType w:val="hybridMultilevel"/>
    <w:tmpl w:val="F11C8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8" w15:restartNumberingAfterBreak="0">
    <w:nsid w:val="1E530714"/>
    <w:multiLevelType w:val="hybridMultilevel"/>
    <w:tmpl w:val="DBC2480A"/>
    <w:lvl w:ilvl="0" w:tplc="EE528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AD0240"/>
    <w:multiLevelType w:val="hybridMultilevel"/>
    <w:tmpl w:val="EACC51D6"/>
    <w:lvl w:ilvl="0" w:tplc="A72A7EA8">
      <w:start w:val="2"/>
      <w:numFmt w:val="bullet"/>
      <w:lvlText w:val="-"/>
      <w:lvlJc w:val="left"/>
      <w:pPr>
        <w:ind w:left="1167" w:hanging="360"/>
      </w:pPr>
      <w:rPr>
        <w:rFonts w:ascii="Times New Roman" w:eastAsiaTheme="minorHAnsi" w:hAnsi="Times New Roman" w:cs="Times New Roman"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10" w15:restartNumberingAfterBreak="0">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F92DA1"/>
    <w:multiLevelType w:val="hybridMultilevel"/>
    <w:tmpl w:val="59F22D5C"/>
    <w:lvl w:ilvl="0" w:tplc="A72A7EA8">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6472C6"/>
    <w:multiLevelType w:val="hybridMultilevel"/>
    <w:tmpl w:val="E6B65F14"/>
    <w:lvl w:ilvl="0" w:tplc="BB005D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ADC6593"/>
    <w:multiLevelType w:val="multilevel"/>
    <w:tmpl w:val="E1F64170"/>
    <w:lvl w:ilvl="0">
      <w:start w:val="2"/>
      <w:numFmt w:val="decimal"/>
      <w:lvlText w:val="%1."/>
      <w:lvlJc w:val="left"/>
      <w:pPr>
        <w:ind w:left="1653"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4" w15:restartNumberingAfterBreak="0">
    <w:nsid w:val="2B1A4B5A"/>
    <w:multiLevelType w:val="hybridMultilevel"/>
    <w:tmpl w:val="0430E80C"/>
    <w:lvl w:ilvl="0" w:tplc="A72A7EA8">
      <w:start w:val="2"/>
      <w:numFmt w:val="bullet"/>
      <w:lvlText w:val="-"/>
      <w:lvlJc w:val="left"/>
      <w:pPr>
        <w:ind w:left="1167" w:hanging="360"/>
      </w:pPr>
      <w:rPr>
        <w:rFonts w:ascii="Times New Roman" w:eastAsiaTheme="minorHAnsi" w:hAnsi="Times New Roman" w:cs="Times New Roman"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15" w15:restartNumberingAfterBreak="0">
    <w:nsid w:val="2D9440B0"/>
    <w:multiLevelType w:val="hybridMultilevel"/>
    <w:tmpl w:val="A91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561DA9"/>
    <w:multiLevelType w:val="multilevel"/>
    <w:tmpl w:val="06E84F96"/>
    <w:lvl w:ilvl="0">
      <w:start w:val="1"/>
      <w:numFmt w:val="decimal"/>
      <w:lvlText w:val="%1."/>
      <w:lvlJc w:val="left"/>
      <w:pPr>
        <w:ind w:left="720" w:hanging="360"/>
      </w:pPr>
      <w:rPr>
        <w:rFonts w:hint="default"/>
        <w:b/>
        <w:i w:val="0"/>
      </w:rPr>
    </w:lvl>
    <w:lvl w:ilvl="1">
      <w:start w:val="27"/>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610B7D"/>
    <w:multiLevelType w:val="multilevel"/>
    <w:tmpl w:val="E02E092C"/>
    <w:lvl w:ilvl="0">
      <w:start w:val="1"/>
      <w:numFmt w:val="decimal"/>
      <w:lvlText w:val="%1."/>
      <w:lvlJc w:val="left"/>
      <w:pPr>
        <w:ind w:left="1080" w:hanging="360"/>
      </w:pPr>
      <w:rPr>
        <w:strike w:val="0"/>
      </w:rPr>
    </w:lvl>
    <w:lvl w:ilvl="1">
      <w:start w:val="1"/>
      <w:numFmt w:val="decimal"/>
      <w:isLgl/>
      <w:lvlText w:val="%2)"/>
      <w:lvlJc w:val="left"/>
      <w:pPr>
        <w:ind w:left="1430" w:hanging="720"/>
      </w:pPr>
      <w:rPr>
        <w:rFonts w:ascii="Times New Roman" w:eastAsia="Calibri"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8" w15:restartNumberingAfterBreak="0">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9" w15:restartNumberingAfterBreak="0">
    <w:nsid w:val="3D89678D"/>
    <w:multiLevelType w:val="hybridMultilevel"/>
    <w:tmpl w:val="D28E3EC8"/>
    <w:lvl w:ilvl="0" w:tplc="A72A7EA8">
      <w:start w:val="2"/>
      <w:numFmt w:val="bullet"/>
      <w:lvlText w:val="-"/>
      <w:lvlJc w:val="left"/>
      <w:pPr>
        <w:ind w:left="1167" w:hanging="360"/>
      </w:pPr>
      <w:rPr>
        <w:rFonts w:ascii="Times New Roman" w:eastAsiaTheme="minorHAnsi" w:hAnsi="Times New Roman" w:cs="Times New Roman"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20" w15:restartNumberingAfterBreak="0">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A723C82"/>
    <w:multiLevelType w:val="hybridMultilevel"/>
    <w:tmpl w:val="472A9608"/>
    <w:lvl w:ilvl="0" w:tplc="0419000F">
      <w:start w:val="1"/>
      <w:numFmt w:val="decimal"/>
      <w:lvlText w:val="%1."/>
      <w:lvlJc w:val="left"/>
      <w:pPr>
        <w:ind w:left="425" w:hanging="360"/>
      </w:pPr>
    </w:lvl>
    <w:lvl w:ilvl="1" w:tplc="04190019">
      <w:start w:val="1"/>
      <w:numFmt w:val="lowerLetter"/>
      <w:lvlText w:val="%2."/>
      <w:lvlJc w:val="left"/>
      <w:pPr>
        <w:ind w:left="1145" w:hanging="360"/>
      </w:pPr>
    </w:lvl>
    <w:lvl w:ilvl="2" w:tplc="0419001B">
      <w:start w:val="1"/>
      <w:numFmt w:val="lowerRoman"/>
      <w:lvlText w:val="%3."/>
      <w:lvlJc w:val="right"/>
      <w:pPr>
        <w:ind w:left="1865" w:hanging="180"/>
      </w:pPr>
    </w:lvl>
    <w:lvl w:ilvl="3" w:tplc="0419000F">
      <w:start w:val="1"/>
      <w:numFmt w:val="decimal"/>
      <w:lvlText w:val="%4."/>
      <w:lvlJc w:val="left"/>
      <w:pPr>
        <w:ind w:left="2585" w:hanging="360"/>
      </w:pPr>
    </w:lvl>
    <w:lvl w:ilvl="4" w:tplc="04190019">
      <w:start w:val="1"/>
      <w:numFmt w:val="lowerLetter"/>
      <w:lvlText w:val="%5."/>
      <w:lvlJc w:val="left"/>
      <w:pPr>
        <w:ind w:left="3305" w:hanging="360"/>
      </w:pPr>
    </w:lvl>
    <w:lvl w:ilvl="5" w:tplc="0419001B">
      <w:start w:val="1"/>
      <w:numFmt w:val="lowerRoman"/>
      <w:lvlText w:val="%6."/>
      <w:lvlJc w:val="right"/>
      <w:pPr>
        <w:ind w:left="4025" w:hanging="180"/>
      </w:pPr>
    </w:lvl>
    <w:lvl w:ilvl="6" w:tplc="0419000F">
      <w:start w:val="1"/>
      <w:numFmt w:val="decimal"/>
      <w:lvlText w:val="%7."/>
      <w:lvlJc w:val="left"/>
      <w:pPr>
        <w:ind w:left="4745" w:hanging="360"/>
      </w:pPr>
    </w:lvl>
    <w:lvl w:ilvl="7" w:tplc="04190019">
      <w:start w:val="1"/>
      <w:numFmt w:val="lowerLetter"/>
      <w:lvlText w:val="%8."/>
      <w:lvlJc w:val="left"/>
      <w:pPr>
        <w:ind w:left="5465" w:hanging="360"/>
      </w:pPr>
    </w:lvl>
    <w:lvl w:ilvl="8" w:tplc="0419001B">
      <w:start w:val="1"/>
      <w:numFmt w:val="lowerRoman"/>
      <w:lvlText w:val="%9."/>
      <w:lvlJc w:val="right"/>
      <w:pPr>
        <w:ind w:left="6185" w:hanging="180"/>
      </w:pPr>
    </w:lvl>
  </w:abstractNum>
  <w:abstractNum w:abstractNumId="22" w15:restartNumberingAfterBreak="0">
    <w:nsid w:val="4E891150"/>
    <w:multiLevelType w:val="hybridMultilevel"/>
    <w:tmpl w:val="025CC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047DED"/>
    <w:multiLevelType w:val="hybridMultilevel"/>
    <w:tmpl w:val="E51605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3B4744"/>
    <w:multiLevelType w:val="multilevel"/>
    <w:tmpl w:val="E02E092C"/>
    <w:lvl w:ilvl="0">
      <w:start w:val="1"/>
      <w:numFmt w:val="decimal"/>
      <w:lvlText w:val="%1."/>
      <w:lvlJc w:val="left"/>
      <w:pPr>
        <w:ind w:left="1080" w:hanging="360"/>
      </w:pPr>
      <w:rPr>
        <w:strike w:val="0"/>
      </w:rPr>
    </w:lvl>
    <w:lvl w:ilvl="1">
      <w:start w:val="1"/>
      <w:numFmt w:val="decimal"/>
      <w:isLgl/>
      <w:lvlText w:val="%2)"/>
      <w:lvlJc w:val="left"/>
      <w:pPr>
        <w:ind w:left="1430" w:hanging="720"/>
      </w:pPr>
      <w:rPr>
        <w:rFonts w:ascii="Times New Roman" w:eastAsia="Calibri"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5" w15:restartNumberingAfterBreak="0">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26" w15:restartNumberingAfterBreak="0">
    <w:nsid w:val="66F4743D"/>
    <w:multiLevelType w:val="hybridMultilevel"/>
    <w:tmpl w:val="0336B15A"/>
    <w:lvl w:ilvl="0" w:tplc="A3601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952440C"/>
    <w:multiLevelType w:val="hybridMultilevel"/>
    <w:tmpl w:val="624A1CFA"/>
    <w:lvl w:ilvl="0" w:tplc="A72A7EA8">
      <w:start w:val="2"/>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6BF55E6D"/>
    <w:multiLevelType w:val="hybridMultilevel"/>
    <w:tmpl w:val="90964902"/>
    <w:lvl w:ilvl="0" w:tplc="3BD48B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1F143B"/>
    <w:multiLevelType w:val="hybridMultilevel"/>
    <w:tmpl w:val="B3B6C1EE"/>
    <w:lvl w:ilvl="0" w:tplc="AF3ABF26">
      <w:start w:val="1"/>
      <w:numFmt w:val="decimal"/>
      <w:lvlText w:val="4.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67C4F39"/>
    <w:multiLevelType w:val="hybridMultilevel"/>
    <w:tmpl w:val="1428B04A"/>
    <w:lvl w:ilvl="0" w:tplc="3BD48B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670334"/>
    <w:multiLevelType w:val="hybridMultilevel"/>
    <w:tmpl w:val="136457C4"/>
    <w:lvl w:ilvl="0" w:tplc="0F92C7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DA448E2"/>
    <w:multiLevelType w:val="hybridMultilevel"/>
    <w:tmpl w:val="920A0C08"/>
    <w:lvl w:ilvl="0" w:tplc="A72A7EA8">
      <w:start w:val="2"/>
      <w:numFmt w:val="bullet"/>
      <w:lvlText w:val="-"/>
      <w:lvlJc w:val="left"/>
      <w:pPr>
        <w:ind w:left="1167" w:hanging="360"/>
      </w:pPr>
      <w:rPr>
        <w:rFonts w:ascii="Times New Roman" w:eastAsiaTheme="minorHAnsi" w:hAnsi="Times New Roman" w:cs="Times New Roman"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num w:numId="1">
    <w:abstractNumId w:val="18"/>
  </w:num>
  <w:num w:numId="2">
    <w:abstractNumId w:val="7"/>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3"/>
  </w:num>
  <w:num w:numId="7">
    <w:abstractNumId w:val="2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26"/>
  </w:num>
  <w:num w:numId="13">
    <w:abstractNumId w:val="8"/>
  </w:num>
  <w:num w:numId="14">
    <w:abstractNumId w:val="31"/>
  </w:num>
  <w:num w:numId="15">
    <w:abstractNumId w:val="12"/>
  </w:num>
  <w:num w:numId="16">
    <w:abstractNumId w:val="28"/>
  </w:num>
  <w:num w:numId="17">
    <w:abstractNumId w:val="3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
  </w:num>
  <w:num w:numId="23">
    <w:abstractNumId w:val="32"/>
  </w:num>
  <w:num w:numId="24">
    <w:abstractNumId w:val="5"/>
  </w:num>
  <w:num w:numId="25">
    <w:abstractNumId w:val="19"/>
  </w:num>
  <w:num w:numId="26">
    <w:abstractNumId w:val="9"/>
  </w:num>
  <w:num w:numId="27">
    <w:abstractNumId w:val="14"/>
  </w:num>
  <w:num w:numId="28">
    <w:abstractNumId w:val="11"/>
  </w:num>
  <w:num w:numId="29">
    <w:abstractNumId w:val="27"/>
  </w:num>
  <w:num w:numId="30">
    <w:abstractNumId w:val="4"/>
  </w:num>
  <w:num w:numId="31">
    <w:abstractNumId w:val="1"/>
  </w:num>
  <w:num w:numId="3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36"/>
    <w:rsid w:val="00000AB0"/>
    <w:rsid w:val="00003232"/>
    <w:rsid w:val="00005FEB"/>
    <w:rsid w:val="0001225D"/>
    <w:rsid w:val="000153AB"/>
    <w:rsid w:val="0002406D"/>
    <w:rsid w:val="00036167"/>
    <w:rsid w:val="00044F31"/>
    <w:rsid w:val="00045CE4"/>
    <w:rsid w:val="00046903"/>
    <w:rsid w:val="00053465"/>
    <w:rsid w:val="00060C11"/>
    <w:rsid w:val="000612AE"/>
    <w:rsid w:val="00076DC1"/>
    <w:rsid w:val="00083E90"/>
    <w:rsid w:val="00092F00"/>
    <w:rsid w:val="000949B5"/>
    <w:rsid w:val="000A1118"/>
    <w:rsid w:val="000A25ED"/>
    <w:rsid w:val="000A27CB"/>
    <w:rsid w:val="000A6D15"/>
    <w:rsid w:val="000B071B"/>
    <w:rsid w:val="000B35AA"/>
    <w:rsid w:val="000B44FD"/>
    <w:rsid w:val="000B7C78"/>
    <w:rsid w:val="000C13B8"/>
    <w:rsid w:val="000C225E"/>
    <w:rsid w:val="000C7C26"/>
    <w:rsid w:val="000D4FFC"/>
    <w:rsid w:val="000E2421"/>
    <w:rsid w:val="000F2EF1"/>
    <w:rsid w:val="0010348C"/>
    <w:rsid w:val="00105992"/>
    <w:rsid w:val="001064E8"/>
    <w:rsid w:val="00115E26"/>
    <w:rsid w:val="0012202E"/>
    <w:rsid w:val="00123245"/>
    <w:rsid w:val="00132646"/>
    <w:rsid w:val="001330C0"/>
    <w:rsid w:val="00151363"/>
    <w:rsid w:val="001636D1"/>
    <w:rsid w:val="00165D42"/>
    <w:rsid w:val="00165EEC"/>
    <w:rsid w:val="00171AB9"/>
    <w:rsid w:val="0017268A"/>
    <w:rsid w:val="00173C91"/>
    <w:rsid w:val="00174290"/>
    <w:rsid w:val="00190E8C"/>
    <w:rsid w:val="001937C4"/>
    <w:rsid w:val="001947FA"/>
    <w:rsid w:val="00196760"/>
    <w:rsid w:val="001A147E"/>
    <w:rsid w:val="001A6E51"/>
    <w:rsid w:val="001C3716"/>
    <w:rsid w:val="001D5563"/>
    <w:rsid w:val="001E04DC"/>
    <w:rsid w:val="001E2C31"/>
    <w:rsid w:val="001E3C28"/>
    <w:rsid w:val="001F00F4"/>
    <w:rsid w:val="001F70D9"/>
    <w:rsid w:val="002031DE"/>
    <w:rsid w:val="00212286"/>
    <w:rsid w:val="002141CC"/>
    <w:rsid w:val="00234FF5"/>
    <w:rsid w:val="0024102F"/>
    <w:rsid w:val="00243F1C"/>
    <w:rsid w:val="002459F5"/>
    <w:rsid w:val="002524B9"/>
    <w:rsid w:val="002615F9"/>
    <w:rsid w:val="0026750B"/>
    <w:rsid w:val="00276625"/>
    <w:rsid w:val="00286D7B"/>
    <w:rsid w:val="0029326B"/>
    <w:rsid w:val="002A12EA"/>
    <w:rsid w:val="002A231E"/>
    <w:rsid w:val="002A445A"/>
    <w:rsid w:val="002E0309"/>
    <w:rsid w:val="002F0E0C"/>
    <w:rsid w:val="002F4D92"/>
    <w:rsid w:val="002F5BFA"/>
    <w:rsid w:val="00304362"/>
    <w:rsid w:val="0030609E"/>
    <w:rsid w:val="00312008"/>
    <w:rsid w:val="0031312D"/>
    <w:rsid w:val="00314F97"/>
    <w:rsid w:val="003232BF"/>
    <w:rsid w:val="00326391"/>
    <w:rsid w:val="00330FD7"/>
    <w:rsid w:val="003315FC"/>
    <w:rsid w:val="003324D4"/>
    <w:rsid w:val="00334B6B"/>
    <w:rsid w:val="003411FC"/>
    <w:rsid w:val="0034360A"/>
    <w:rsid w:val="003467DA"/>
    <w:rsid w:val="00350DC7"/>
    <w:rsid w:val="00353F4A"/>
    <w:rsid w:val="00356899"/>
    <w:rsid w:val="003746C0"/>
    <w:rsid w:val="00392420"/>
    <w:rsid w:val="00394B19"/>
    <w:rsid w:val="003961C6"/>
    <w:rsid w:val="003965BE"/>
    <w:rsid w:val="003A556F"/>
    <w:rsid w:val="003B0017"/>
    <w:rsid w:val="003B0F6E"/>
    <w:rsid w:val="003B16F0"/>
    <w:rsid w:val="003C4CE2"/>
    <w:rsid w:val="003D4886"/>
    <w:rsid w:val="003E6177"/>
    <w:rsid w:val="003F121B"/>
    <w:rsid w:val="003F1293"/>
    <w:rsid w:val="003F4B13"/>
    <w:rsid w:val="003F4F56"/>
    <w:rsid w:val="003F7104"/>
    <w:rsid w:val="00401909"/>
    <w:rsid w:val="004036D3"/>
    <w:rsid w:val="004064DE"/>
    <w:rsid w:val="00413906"/>
    <w:rsid w:val="00421C07"/>
    <w:rsid w:val="00421C2C"/>
    <w:rsid w:val="0042760B"/>
    <w:rsid w:val="004335F5"/>
    <w:rsid w:val="00440B4C"/>
    <w:rsid w:val="00446E07"/>
    <w:rsid w:val="00453DF4"/>
    <w:rsid w:val="00454F70"/>
    <w:rsid w:val="004554A6"/>
    <w:rsid w:val="00460F5C"/>
    <w:rsid w:val="004647C6"/>
    <w:rsid w:val="004735C8"/>
    <w:rsid w:val="00473A88"/>
    <w:rsid w:val="00483166"/>
    <w:rsid w:val="0048375F"/>
    <w:rsid w:val="00495E31"/>
    <w:rsid w:val="00496E38"/>
    <w:rsid w:val="004A0EBC"/>
    <w:rsid w:val="004A1B10"/>
    <w:rsid w:val="004A1D99"/>
    <w:rsid w:val="004A2C59"/>
    <w:rsid w:val="004B6FA6"/>
    <w:rsid w:val="004C0D76"/>
    <w:rsid w:val="004C3548"/>
    <w:rsid w:val="004C7667"/>
    <w:rsid w:val="004D1A52"/>
    <w:rsid w:val="004D4A4D"/>
    <w:rsid w:val="004D62B8"/>
    <w:rsid w:val="004E23A3"/>
    <w:rsid w:val="004E5716"/>
    <w:rsid w:val="004F006E"/>
    <w:rsid w:val="004F27C3"/>
    <w:rsid w:val="004F598B"/>
    <w:rsid w:val="00501800"/>
    <w:rsid w:val="00501D78"/>
    <w:rsid w:val="00505DE4"/>
    <w:rsid w:val="005061A8"/>
    <w:rsid w:val="00512B95"/>
    <w:rsid w:val="0051741C"/>
    <w:rsid w:val="0053065A"/>
    <w:rsid w:val="0054401A"/>
    <w:rsid w:val="00570204"/>
    <w:rsid w:val="00574890"/>
    <w:rsid w:val="005812BE"/>
    <w:rsid w:val="00581C86"/>
    <w:rsid w:val="00583D4E"/>
    <w:rsid w:val="00591D0A"/>
    <w:rsid w:val="005932F6"/>
    <w:rsid w:val="005A57E0"/>
    <w:rsid w:val="005A5985"/>
    <w:rsid w:val="005A5A3D"/>
    <w:rsid w:val="005B4DE6"/>
    <w:rsid w:val="005B57DE"/>
    <w:rsid w:val="005B7D3E"/>
    <w:rsid w:val="005C21D6"/>
    <w:rsid w:val="005D285D"/>
    <w:rsid w:val="005D557E"/>
    <w:rsid w:val="005E087F"/>
    <w:rsid w:val="005E0FA4"/>
    <w:rsid w:val="005E16EA"/>
    <w:rsid w:val="005E3B5D"/>
    <w:rsid w:val="005E68C8"/>
    <w:rsid w:val="005F1E49"/>
    <w:rsid w:val="005F3AE0"/>
    <w:rsid w:val="005F5140"/>
    <w:rsid w:val="005F5729"/>
    <w:rsid w:val="005F580F"/>
    <w:rsid w:val="005F76F5"/>
    <w:rsid w:val="006111F3"/>
    <w:rsid w:val="00611918"/>
    <w:rsid w:val="00620369"/>
    <w:rsid w:val="00624C6B"/>
    <w:rsid w:val="00624CFB"/>
    <w:rsid w:val="00644CB6"/>
    <w:rsid w:val="006462BB"/>
    <w:rsid w:val="006468B1"/>
    <w:rsid w:val="00654AD3"/>
    <w:rsid w:val="00655703"/>
    <w:rsid w:val="00660175"/>
    <w:rsid w:val="00663C2A"/>
    <w:rsid w:val="006660BD"/>
    <w:rsid w:val="0066689C"/>
    <w:rsid w:val="006721B3"/>
    <w:rsid w:val="006749FE"/>
    <w:rsid w:val="0067667A"/>
    <w:rsid w:val="00676FF4"/>
    <w:rsid w:val="00677232"/>
    <w:rsid w:val="0068182D"/>
    <w:rsid w:val="00683CD9"/>
    <w:rsid w:val="006A1415"/>
    <w:rsid w:val="006A1740"/>
    <w:rsid w:val="006A1F77"/>
    <w:rsid w:val="006A2780"/>
    <w:rsid w:val="006A52AE"/>
    <w:rsid w:val="006A5635"/>
    <w:rsid w:val="006A777C"/>
    <w:rsid w:val="006C4AF1"/>
    <w:rsid w:val="006D111F"/>
    <w:rsid w:val="006E7343"/>
    <w:rsid w:val="006F11C2"/>
    <w:rsid w:val="006F1793"/>
    <w:rsid w:val="006F422E"/>
    <w:rsid w:val="006F7568"/>
    <w:rsid w:val="00700B37"/>
    <w:rsid w:val="00703467"/>
    <w:rsid w:val="007043DD"/>
    <w:rsid w:val="00713A30"/>
    <w:rsid w:val="00717DD6"/>
    <w:rsid w:val="007240F3"/>
    <w:rsid w:val="00727DDA"/>
    <w:rsid w:val="007327E8"/>
    <w:rsid w:val="00732CBD"/>
    <w:rsid w:val="0073303A"/>
    <w:rsid w:val="00736D0B"/>
    <w:rsid w:val="007420F3"/>
    <w:rsid w:val="0074787B"/>
    <w:rsid w:val="0075627D"/>
    <w:rsid w:val="00760A92"/>
    <w:rsid w:val="00763D60"/>
    <w:rsid w:val="00767CEB"/>
    <w:rsid w:val="007722AB"/>
    <w:rsid w:val="00774EE8"/>
    <w:rsid w:val="00775DE5"/>
    <w:rsid w:val="007809C4"/>
    <w:rsid w:val="00783C67"/>
    <w:rsid w:val="00795D28"/>
    <w:rsid w:val="00796383"/>
    <w:rsid w:val="00797C84"/>
    <w:rsid w:val="00797D8F"/>
    <w:rsid w:val="007A24CC"/>
    <w:rsid w:val="007B58A0"/>
    <w:rsid w:val="007C27DB"/>
    <w:rsid w:val="007C7360"/>
    <w:rsid w:val="007D012A"/>
    <w:rsid w:val="007D5CFC"/>
    <w:rsid w:val="007E08E5"/>
    <w:rsid w:val="007F1285"/>
    <w:rsid w:val="007F5346"/>
    <w:rsid w:val="007F6D3A"/>
    <w:rsid w:val="007F6EBF"/>
    <w:rsid w:val="008025C6"/>
    <w:rsid w:val="008026CE"/>
    <w:rsid w:val="00802A96"/>
    <w:rsid w:val="00805B2E"/>
    <w:rsid w:val="008076C0"/>
    <w:rsid w:val="00810DEB"/>
    <w:rsid w:val="008169DB"/>
    <w:rsid w:val="00820D2A"/>
    <w:rsid w:val="0082182D"/>
    <w:rsid w:val="0082230F"/>
    <w:rsid w:val="00831E8E"/>
    <w:rsid w:val="00835753"/>
    <w:rsid w:val="00844FDE"/>
    <w:rsid w:val="00847BE1"/>
    <w:rsid w:val="008507B3"/>
    <w:rsid w:val="008527E3"/>
    <w:rsid w:val="008550EE"/>
    <w:rsid w:val="008555B4"/>
    <w:rsid w:val="00860159"/>
    <w:rsid w:val="008620AF"/>
    <w:rsid w:val="00863A37"/>
    <w:rsid w:val="00865720"/>
    <w:rsid w:val="00865C77"/>
    <w:rsid w:val="00870DAE"/>
    <w:rsid w:val="00871EF3"/>
    <w:rsid w:val="0088418D"/>
    <w:rsid w:val="00885C62"/>
    <w:rsid w:val="00895436"/>
    <w:rsid w:val="008966C9"/>
    <w:rsid w:val="008A1D2D"/>
    <w:rsid w:val="008A4EBF"/>
    <w:rsid w:val="008B428D"/>
    <w:rsid w:val="008B4DB9"/>
    <w:rsid w:val="008B5040"/>
    <w:rsid w:val="008C0B2D"/>
    <w:rsid w:val="008C1150"/>
    <w:rsid w:val="008C4BB6"/>
    <w:rsid w:val="008D1310"/>
    <w:rsid w:val="008D3660"/>
    <w:rsid w:val="008D36CE"/>
    <w:rsid w:val="008D7F06"/>
    <w:rsid w:val="008E7B3A"/>
    <w:rsid w:val="008F1403"/>
    <w:rsid w:val="008F353D"/>
    <w:rsid w:val="00901DB3"/>
    <w:rsid w:val="009029CC"/>
    <w:rsid w:val="0092686F"/>
    <w:rsid w:val="009278D3"/>
    <w:rsid w:val="0094703B"/>
    <w:rsid w:val="00951E03"/>
    <w:rsid w:val="00964BA8"/>
    <w:rsid w:val="00973F36"/>
    <w:rsid w:val="00976383"/>
    <w:rsid w:val="00976566"/>
    <w:rsid w:val="00980DFC"/>
    <w:rsid w:val="00984167"/>
    <w:rsid w:val="00984EE7"/>
    <w:rsid w:val="009929E0"/>
    <w:rsid w:val="0099489E"/>
    <w:rsid w:val="00995497"/>
    <w:rsid w:val="009A34A8"/>
    <w:rsid w:val="009A4C3A"/>
    <w:rsid w:val="009A5C10"/>
    <w:rsid w:val="009B2C23"/>
    <w:rsid w:val="009B407E"/>
    <w:rsid w:val="009B412E"/>
    <w:rsid w:val="009C170D"/>
    <w:rsid w:val="009C2947"/>
    <w:rsid w:val="009D0A43"/>
    <w:rsid w:val="009D22A4"/>
    <w:rsid w:val="009E1CF9"/>
    <w:rsid w:val="009F49BC"/>
    <w:rsid w:val="009F5E13"/>
    <w:rsid w:val="00A01294"/>
    <w:rsid w:val="00A06951"/>
    <w:rsid w:val="00A06CC0"/>
    <w:rsid w:val="00A21258"/>
    <w:rsid w:val="00A24C2A"/>
    <w:rsid w:val="00A24EE8"/>
    <w:rsid w:val="00A3404D"/>
    <w:rsid w:val="00A371E9"/>
    <w:rsid w:val="00A4469D"/>
    <w:rsid w:val="00A457B0"/>
    <w:rsid w:val="00A46D37"/>
    <w:rsid w:val="00A474D8"/>
    <w:rsid w:val="00A534FA"/>
    <w:rsid w:val="00A54A2E"/>
    <w:rsid w:val="00A665AB"/>
    <w:rsid w:val="00A66C82"/>
    <w:rsid w:val="00A670D6"/>
    <w:rsid w:val="00A67192"/>
    <w:rsid w:val="00A701AB"/>
    <w:rsid w:val="00A756DB"/>
    <w:rsid w:val="00A76DCA"/>
    <w:rsid w:val="00A817A0"/>
    <w:rsid w:val="00A92B1A"/>
    <w:rsid w:val="00A94D3A"/>
    <w:rsid w:val="00AA28E2"/>
    <w:rsid w:val="00AB332E"/>
    <w:rsid w:val="00AB6079"/>
    <w:rsid w:val="00AB6B34"/>
    <w:rsid w:val="00AB7083"/>
    <w:rsid w:val="00AC0EC0"/>
    <w:rsid w:val="00AC22AD"/>
    <w:rsid w:val="00AC7613"/>
    <w:rsid w:val="00AD2A85"/>
    <w:rsid w:val="00AE2053"/>
    <w:rsid w:val="00AE490B"/>
    <w:rsid w:val="00AF4B91"/>
    <w:rsid w:val="00B028BB"/>
    <w:rsid w:val="00B058AA"/>
    <w:rsid w:val="00B25071"/>
    <w:rsid w:val="00B27D52"/>
    <w:rsid w:val="00B27EE9"/>
    <w:rsid w:val="00B31DA7"/>
    <w:rsid w:val="00B35028"/>
    <w:rsid w:val="00B35D79"/>
    <w:rsid w:val="00B4716D"/>
    <w:rsid w:val="00B536F5"/>
    <w:rsid w:val="00B63257"/>
    <w:rsid w:val="00B66DD7"/>
    <w:rsid w:val="00B70ADD"/>
    <w:rsid w:val="00B77A94"/>
    <w:rsid w:val="00B836CF"/>
    <w:rsid w:val="00B84078"/>
    <w:rsid w:val="00B90702"/>
    <w:rsid w:val="00BB1062"/>
    <w:rsid w:val="00BB5097"/>
    <w:rsid w:val="00BC63E8"/>
    <w:rsid w:val="00BD1D96"/>
    <w:rsid w:val="00BD781D"/>
    <w:rsid w:val="00BE0DDA"/>
    <w:rsid w:val="00BF038E"/>
    <w:rsid w:val="00C07781"/>
    <w:rsid w:val="00C108A6"/>
    <w:rsid w:val="00C17CFE"/>
    <w:rsid w:val="00C24766"/>
    <w:rsid w:val="00C25C44"/>
    <w:rsid w:val="00C26557"/>
    <w:rsid w:val="00C4442B"/>
    <w:rsid w:val="00C44A93"/>
    <w:rsid w:val="00C52797"/>
    <w:rsid w:val="00C5545D"/>
    <w:rsid w:val="00C55B77"/>
    <w:rsid w:val="00C5627A"/>
    <w:rsid w:val="00C62499"/>
    <w:rsid w:val="00C64C81"/>
    <w:rsid w:val="00C7139F"/>
    <w:rsid w:val="00C7317C"/>
    <w:rsid w:val="00C76840"/>
    <w:rsid w:val="00C841E6"/>
    <w:rsid w:val="00C84391"/>
    <w:rsid w:val="00C85DDE"/>
    <w:rsid w:val="00C86CB7"/>
    <w:rsid w:val="00C9208A"/>
    <w:rsid w:val="00C971B4"/>
    <w:rsid w:val="00CA0B67"/>
    <w:rsid w:val="00CB3E65"/>
    <w:rsid w:val="00CB742A"/>
    <w:rsid w:val="00CC080D"/>
    <w:rsid w:val="00CC0F1B"/>
    <w:rsid w:val="00CD1C65"/>
    <w:rsid w:val="00CD414E"/>
    <w:rsid w:val="00CE2F90"/>
    <w:rsid w:val="00CE500D"/>
    <w:rsid w:val="00CF08BE"/>
    <w:rsid w:val="00CF1A24"/>
    <w:rsid w:val="00CF7713"/>
    <w:rsid w:val="00D02EAA"/>
    <w:rsid w:val="00D10339"/>
    <w:rsid w:val="00D10E72"/>
    <w:rsid w:val="00D11496"/>
    <w:rsid w:val="00D14027"/>
    <w:rsid w:val="00D14BE5"/>
    <w:rsid w:val="00D222BE"/>
    <w:rsid w:val="00D233D0"/>
    <w:rsid w:val="00D238BE"/>
    <w:rsid w:val="00D26782"/>
    <w:rsid w:val="00D41083"/>
    <w:rsid w:val="00D41771"/>
    <w:rsid w:val="00D42E6F"/>
    <w:rsid w:val="00D46E5D"/>
    <w:rsid w:val="00D534D3"/>
    <w:rsid w:val="00D60E45"/>
    <w:rsid w:val="00D670B8"/>
    <w:rsid w:val="00D82BAE"/>
    <w:rsid w:val="00D8518A"/>
    <w:rsid w:val="00D87FED"/>
    <w:rsid w:val="00D9267C"/>
    <w:rsid w:val="00D940FD"/>
    <w:rsid w:val="00D9613D"/>
    <w:rsid w:val="00DA1D69"/>
    <w:rsid w:val="00DA2FA4"/>
    <w:rsid w:val="00DA7AC8"/>
    <w:rsid w:val="00DB62DC"/>
    <w:rsid w:val="00DB7404"/>
    <w:rsid w:val="00DC12D2"/>
    <w:rsid w:val="00DC62DF"/>
    <w:rsid w:val="00DD6D68"/>
    <w:rsid w:val="00DE2929"/>
    <w:rsid w:val="00DE2F90"/>
    <w:rsid w:val="00DF46EB"/>
    <w:rsid w:val="00DF5A8A"/>
    <w:rsid w:val="00DF6855"/>
    <w:rsid w:val="00E003C7"/>
    <w:rsid w:val="00E06922"/>
    <w:rsid w:val="00E13CD4"/>
    <w:rsid w:val="00E13CEB"/>
    <w:rsid w:val="00E13E21"/>
    <w:rsid w:val="00E16DC8"/>
    <w:rsid w:val="00E2118E"/>
    <w:rsid w:val="00E2709E"/>
    <w:rsid w:val="00E31DAA"/>
    <w:rsid w:val="00E37223"/>
    <w:rsid w:val="00E46C65"/>
    <w:rsid w:val="00E4725E"/>
    <w:rsid w:val="00E51D7D"/>
    <w:rsid w:val="00E60696"/>
    <w:rsid w:val="00E64DAD"/>
    <w:rsid w:val="00E6516E"/>
    <w:rsid w:val="00E753C2"/>
    <w:rsid w:val="00E76CC6"/>
    <w:rsid w:val="00E83D39"/>
    <w:rsid w:val="00E86991"/>
    <w:rsid w:val="00E91A11"/>
    <w:rsid w:val="00E948D9"/>
    <w:rsid w:val="00E95E84"/>
    <w:rsid w:val="00E966AC"/>
    <w:rsid w:val="00EA142F"/>
    <w:rsid w:val="00EB5846"/>
    <w:rsid w:val="00EB5C99"/>
    <w:rsid w:val="00EC2418"/>
    <w:rsid w:val="00EC704A"/>
    <w:rsid w:val="00EE0209"/>
    <w:rsid w:val="00EF0DEC"/>
    <w:rsid w:val="00EF2498"/>
    <w:rsid w:val="00EF4661"/>
    <w:rsid w:val="00F028FA"/>
    <w:rsid w:val="00F02C44"/>
    <w:rsid w:val="00F05D64"/>
    <w:rsid w:val="00F0723A"/>
    <w:rsid w:val="00F2469E"/>
    <w:rsid w:val="00F31FB5"/>
    <w:rsid w:val="00F356F8"/>
    <w:rsid w:val="00F37706"/>
    <w:rsid w:val="00F43CE9"/>
    <w:rsid w:val="00F45320"/>
    <w:rsid w:val="00F511D2"/>
    <w:rsid w:val="00F60B88"/>
    <w:rsid w:val="00F61576"/>
    <w:rsid w:val="00F632DE"/>
    <w:rsid w:val="00F67AD1"/>
    <w:rsid w:val="00F70A61"/>
    <w:rsid w:val="00F8631C"/>
    <w:rsid w:val="00F87AB3"/>
    <w:rsid w:val="00F91B66"/>
    <w:rsid w:val="00F957AA"/>
    <w:rsid w:val="00F96987"/>
    <w:rsid w:val="00FA53AB"/>
    <w:rsid w:val="00FB673D"/>
    <w:rsid w:val="00FC3547"/>
    <w:rsid w:val="00FC6835"/>
    <w:rsid w:val="00FC6FDB"/>
    <w:rsid w:val="00FD2EC7"/>
    <w:rsid w:val="00FE7455"/>
    <w:rsid w:val="00FF5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A3CFB"/>
  <w15:docId w15:val="{35833EB9-6F79-43A0-9319-17DBDA08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0C11"/>
    <w:rPr>
      <w:color w:val="000000"/>
    </w:rPr>
  </w:style>
  <w:style w:type="paragraph" w:styleId="1">
    <w:name w:val="heading 1"/>
    <w:basedOn w:val="a"/>
    <w:next w:val="a"/>
    <w:link w:val="10"/>
    <w:uiPriority w:val="9"/>
    <w:qFormat/>
    <w:rsid w:val="005F580F"/>
    <w:pPr>
      <w:keepNext/>
      <w:outlineLvl w:val="0"/>
    </w:pPr>
    <w:rPr>
      <w:b/>
      <w:color w:val="auto"/>
      <w:sz w:val="28"/>
    </w:rPr>
  </w:style>
  <w:style w:type="paragraph" w:styleId="2">
    <w:name w:val="heading 2"/>
    <w:basedOn w:val="a"/>
    <w:next w:val="a"/>
    <w:link w:val="20"/>
    <w:uiPriority w:val="9"/>
    <w:unhideWhenUsed/>
    <w:qFormat/>
    <w:rsid w:val="00AC0EC0"/>
    <w:pPr>
      <w:keepNext/>
      <w:keepLines/>
      <w:spacing w:before="200" w:after="200" w:line="276" w:lineRule="auto"/>
      <w:outlineLvl w:val="1"/>
    </w:pPr>
    <w:rPr>
      <w:color w:val="auto"/>
      <w:sz w:val="22"/>
      <w:szCs w:val="22"/>
      <w:lang w:val="en-US" w:eastAsia="en-US"/>
    </w:rPr>
  </w:style>
  <w:style w:type="paragraph" w:styleId="3">
    <w:name w:val="heading 3"/>
    <w:basedOn w:val="a"/>
    <w:link w:val="30"/>
    <w:uiPriority w:val="9"/>
    <w:qFormat/>
    <w:rsid w:val="00AC0EC0"/>
    <w:pPr>
      <w:spacing w:before="100" w:beforeAutospacing="1" w:after="100" w:afterAutospacing="1"/>
      <w:outlineLvl w:val="2"/>
    </w:pPr>
    <w:rPr>
      <w:b/>
      <w:bCs/>
      <w:color w:val="auto"/>
      <w:sz w:val="27"/>
      <w:szCs w:val="27"/>
      <w:lang w:val="x-none" w:eastAsia="x-none"/>
    </w:rPr>
  </w:style>
  <w:style w:type="paragraph" w:styleId="4">
    <w:name w:val="heading 4"/>
    <w:basedOn w:val="a"/>
    <w:next w:val="a"/>
    <w:link w:val="40"/>
    <w:uiPriority w:val="9"/>
    <w:unhideWhenUsed/>
    <w:qFormat/>
    <w:rsid w:val="00AC0EC0"/>
    <w:pPr>
      <w:keepNext/>
      <w:keepLines/>
      <w:spacing w:before="200" w:after="200" w:line="276" w:lineRule="auto"/>
      <w:outlineLvl w:val="3"/>
    </w:pPr>
    <w:rPr>
      <w:color w:val="auto"/>
      <w:sz w:val="22"/>
      <w:szCs w:val="22"/>
      <w:lang w:val="en-US" w:eastAsia="en-US"/>
    </w:rPr>
  </w:style>
  <w:style w:type="paragraph" w:styleId="6">
    <w:name w:val="heading 6"/>
    <w:basedOn w:val="a"/>
    <w:next w:val="a"/>
    <w:link w:val="60"/>
    <w:semiHidden/>
    <w:unhideWhenUsed/>
    <w:qFormat/>
    <w:rsid w:val="0068182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D41771"/>
    <w:pPr>
      <w:spacing w:after="160" w:line="240" w:lineRule="exact"/>
    </w:pPr>
    <w:rPr>
      <w:color w:val="auto"/>
      <w:sz w:val="28"/>
      <w:lang w:val="en-US" w:eastAsia="en-US"/>
    </w:rPr>
  </w:style>
  <w:style w:type="paragraph" w:customStyle="1" w:styleId="a4">
    <w:name w:val="Знак Знак Знак Знак Знак Знак Знак Знак Знак Знак"/>
    <w:basedOn w:val="a"/>
    <w:autoRedefine/>
    <w:rsid w:val="00E966AC"/>
    <w:pPr>
      <w:spacing w:after="160" w:line="240" w:lineRule="exact"/>
    </w:pPr>
    <w:rPr>
      <w:color w:val="auto"/>
      <w:sz w:val="28"/>
      <w:lang w:val="en-US" w:eastAsia="en-US"/>
    </w:rPr>
  </w:style>
  <w:style w:type="paragraph" w:styleId="a5">
    <w:name w:val="Balloon Text"/>
    <w:basedOn w:val="a"/>
    <w:link w:val="a6"/>
    <w:uiPriority w:val="99"/>
    <w:semiHidden/>
    <w:rsid w:val="00401909"/>
    <w:rPr>
      <w:rFonts w:ascii="Tahoma" w:hAnsi="Tahoma" w:cs="Tahoma"/>
      <w:sz w:val="16"/>
      <w:szCs w:val="16"/>
    </w:rPr>
  </w:style>
  <w:style w:type="paragraph" w:customStyle="1" w:styleId="a7">
    <w:name w:val="Знак"/>
    <w:basedOn w:val="a"/>
    <w:autoRedefine/>
    <w:rsid w:val="009A5C10"/>
    <w:pPr>
      <w:spacing w:after="160" w:line="240" w:lineRule="exact"/>
    </w:pPr>
    <w:rPr>
      <w:rFonts w:eastAsia="SimSun"/>
      <w:b/>
      <w:color w:val="auto"/>
      <w:sz w:val="28"/>
      <w:szCs w:val="24"/>
      <w:lang w:val="en-US" w:eastAsia="en-US"/>
    </w:rPr>
  </w:style>
  <w:style w:type="table" w:styleId="a8">
    <w:name w:val="Table Grid"/>
    <w:basedOn w:val="a1"/>
    <w:uiPriority w:val="39"/>
    <w:rsid w:val="009A5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5F580F"/>
    <w:rPr>
      <w:b/>
      <w:sz w:val="28"/>
      <w:lang w:val="ru-RU" w:eastAsia="ru-RU" w:bidi="ar-SA"/>
    </w:rPr>
  </w:style>
  <w:style w:type="character" w:customStyle="1" w:styleId="s1">
    <w:name w:val="s1"/>
    <w:basedOn w:val="a0"/>
    <w:rsid w:val="005A5985"/>
  </w:style>
  <w:style w:type="paragraph" w:styleId="a9">
    <w:name w:val="Body Text"/>
    <w:basedOn w:val="a"/>
    <w:link w:val="aa"/>
    <w:rsid w:val="005B4DE6"/>
    <w:pPr>
      <w:spacing w:before="20"/>
      <w:ind w:right="-2"/>
      <w:jc w:val="both"/>
    </w:pPr>
    <w:rPr>
      <w:color w:val="auto"/>
      <w:sz w:val="28"/>
    </w:rPr>
  </w:style>
  <w:style w:type="character" w:styleId="ab">
    <w:name w:val="Hyperlink"/>
    <w:uiPriority w:val="99"/>
    <w:rsid w:val="00276625"/>
    <w:rPr>
      <w:color w:val="0563C1"/>
      <w:u w:val="single"/>
    </w:rPr>
  </w:style>
  <w:style w:type="paragraph" w:styleId="ac">
    <w:name w:val="header"/>
    <w:basedOn w:val="a"/>
    <w:link w:val="ad"/>
    <w:uiPriority w:val="99"/>
    <w:unhideWhenUsed/>
    <w:rsid w:val="00F43CE9"/>
    <w:pPr>
      <w:tabs>
        <w:tab w:val="center" w:pos="4677"/>
        <w:tab w:val="right" w:pos="9355"/>
      </w:tabs>
    </w:pPr>
    <w:rPr>
      <w:color w:val="auto"/>
      <w:sz w:val="24"/>
      <w:szCs w:val="24"/>
      <w:lang w:val="x-none" w:eastAsia="x-none"/>
    </w:rPr>
  </w:style>
  <w:style w:type="character" w:customStyle="1" w:styleId="ad">
    <w:name w:val="Верхний колонтитул Знак"/>
    <w:link w:val="ac"/>
    <w:uiPriority w:val="99"/>
    <w:rsid w:val="00F43CE9"/>
    <w:rPr>
      <w:sz w:val="24"/>
      <w:szCs w:val="24"/>
    </w:rPr>
  </w:style>
  <w:style w:type="paragraph" w:styleId="ae">
    <w:name w:val="footer"/>
    <w:basedOn w:val="a"/>
    <w:link w:val="af"/>
    <w:rsid w:val="00E37223"/>
    <w:pPr>
      <w:tabs>
        <w:tab w:val="center" w:pos="4677"/>
        <w:tab w:val="right" w:pos="9355"/>
      </w:tabs>
    </w:pPr>
    <w:rPr>
      <w:lang w:val="x-none" w:eastAsia="x-none"/>
    </w:rPr>
  </w:style>
  <w:style w:type="character" w:customStyle="1" w:styleId="af">
    <w:name w:val="Нижний колонтитул Знак"/>
    <w:link w:val="ae"/>
    <w:rsid w:val="00E37223"/>
    <w:rPr>
      <w:color w:val="000000"/>
    </w:rPr>
  </w:style>
  <w:style w:type="paragraph" w:styleId="af0">
    <w:name w:val="List Paragraph"/>
    <w:aliases w:val="Bullet List,FooterText,numbered,List Paragraph,Абзац с отступом,маркированный,Bullets,List Paragraph (numbered (a)),NUMBERED PARAGRAPH,List Paragraph 1,List_Paragraph,Multilevel para_II,Akapit z listą BS,IBL List Paragraph,Heading1"/>
    <w:basedOn w:val="a"/>
    <w:link w:val="af1"/>
    <w:qFormat/>
    <w:rsid w:val="008E7B3A"/>
    <w:pPr>
      <w:spacing w:after="200" w:line="276" w:lineRule="auto"/>
      <w:ind w:left="720"/>
      <w:contextualSpacing/>
    </w:pPr>
    <w:rPr>
      <w:rFonts w:ascii="Calibri" w:hAnsi="Calibri"/>
      <w:color w:val="auto"/>
      <w:sz w:val="22"/>
      <w:szCs w:val="22"/>
    </w:rPr>
  </w:style>
  <w:style w:type="paragraph" w:customStyle="1" w:styleId="11">
    <w:name w:val="Обычный (веб)1"/>
    <w:basedOn w:val="a"/>
    <w:uiPriority w:val="99"/>
    <w:unhideWhenUsed/>
    <w:rsid w:val="00F70A61"/>
    <w:pPr>
      <w:spacing w:before="100" w:beforeAutospacing="1" w:after="100" w:afterAutospacing="1"/>
    </w:pPr>
    <w:rPr>
      <w:color w:val="auto"/>
      <w:sz w:val="24"/>
      <w:szCs w:val="24"/>
    </w:rPr>
  </w:style>
  <w:style w:type="character" w:customStyle="1" w:styleId="s0">
    <w:name w:val="s0"/>
    <w:rsid w:val="00036167"/>
    <w:rPr>
      <w:rFonts w:ascii="Times New Roman" w:hAnsi="Times New Roman"/>
      <w:color w:val="000000"/>
      <w:sz w:val="20"/>
      <w:u w:val="none"/>
      <w:effect w:val="none"/>
    </w:rPr>
  </w:style>
  <w:style w:type="paragraph" w:customStyle="1" w:styleId="12">
    <w:name w:val="Обычный1"/>
    <w:rsid w:val="0068182D"/>
    <w:pPr>
      <w:widowControl w:val="0"/>
      <w:jc w:val="center"/>
    </w:pPr>
    <w:rPr>
      <w:b/>
      <w:i/>
      <w:snapToGrid w:val="0"/>
      <w:sz w:val="28"/>
    </w:rPr>
  </w:style>
  <w:style w:type="character" w:customStyle="1" w:styleId="60">
    <w:name w:val="Заголовок 6 Знак"/>
    <w:link w:val="6"/>
    <w:semiHidden/>
    <w:rsid w:val="0068182D"/>
    <w:rPr>
      <w:rFonts w:ascii="Calibri" w:eastAsia="Times New Roman" w:hAnsi="Calibri" w:cs="Times New Roman"/>
      <w:b/>
      <w:bCs/>
      <w:color w:val="000000"/>
      <w:sz w:val="22"/>
      <w:szCs w:val="22"/>
      <w:lang w:val="ru-RU" w:eastAsia="ru-RU"/>
    </w:rPr>
  </w:style>
  <w:style w:type="paragraph" w:customStyle="1" w:styleId="13">
    <w:name w:val="Без интервала1"/>
    <w:link w:val="NoSpacingChar"/>
    <w:rsid w:val="0068182D"/>
    <w:rPr>
      <w:rFonts w:ascii="Calibri" w:hAnsi="Calibri" w:cs="Calibri"/>
      <w:sz w:val="22"/>
      <w:szCs w:val="22"/>
      <w:lang w:eastAsia="en-US"/>
    </w:rPr>
  </w:style>
  <w:style w:type="character" w:customStyle="1" w:styleId="NoSpacingChar">
    <w:name w:val="No Spacing Char"/>
    <w:link w:val="13"/>
    <w:locked/>
    <w:rsid w:val="0068182D"/>
    <w:rPr>
      <w:rFonts w:ascii="Calibri" w:hAnsi="Calibri" w:cs="Calibri"/>
      <w:sz w:val="22"/>
      <w:szCs w:val="22"/>
      <w:lang w:val="ru-RU"/>
    </w:rPr>
  </w:style>
  <w:style w:type="character" w:customStyle="1" w:styleId="apple-converted-space">
    <w:name w:val="apple-converted-space"/>
    <w:rsid w:val="0068182D"/>
    <w:rPr>
      <w:rFonts w:cs="Times New Roman"/>
    </w:rPr>
  </w:style>
  <w:style w:type="paragraph" w:customStyle="1" w:styleId="14">
    <w:name w:val="Абзац списка1"/>
    <w:basedOn w:val="a"/>
    <w:rsid w:val="0068182D"/>
    <w:pPr>
      <w:ind w:left="720"/>
    </w:pPr>
    <w:rPr>
      <w:rFonts w:eastAsia="Calibri"/>
      <w:color w:val="auto"/>
      <w:sz w:val="24"/>
      <w:szCs w:val="24"/>
    </w:rPr>
  </w:style>
  <w:style w:type="paragraph" w:styleId="af2">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ARSH_N,Article,Ерк!н,Интервалсыз"/>
    <w:uiPriority w:val="1"/>
    <w:qFormat/>
    <w:rsid w:val="006F422E"/>
    <w:rPr>
      <w:rFonts w:ascii="Calibri" w:eastAsia="Calibri" w:hAnsi="Calibri"/>
      <w:sz w:val="22"/>
      <w:szCs w:val="22"/>
      <w:lang w:eastAsia="en-US"/>
    </w:rPr>
  </w:style>
  <w:style w:type="character" w:customStyle="1" w:styleId="a6">
    <w:name w:val="Текст выноски Знак"/>
    <w:link w:val="a5"/>
    <w:uiPriority w:val="99"/>
    <w:semiHidden/>
    <w:rsid w:val="00865C77"/>
    <w:rPr>
      <w:rFonts w:ascii="Tahoma" w:hAnsi="Tahoma" w:cs="Tahoma"/>
      <w:color w:val="000000"/>
      <w:sz w:val="16"/>
      <w:szCs w:val="16"/>
      <w:lang w:val="ru-RU"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4"/>
    <w:uiPriority w:val="99"/>
    <w:unhideWhenUsed/>
    <w:qFormat/>
    <w:rsid w:val="00767CEB"/>
    <w:pPr>
      <w:spacing w:before="100" w:beforeAutospacing="1" w:after="100" w:afterAutospacing="1"/>
    </w:pPr>
    <w:rPr>
      <w:color w:val="auto"/>
      <w:sz w:val="24"/>
      <w:szCs w:val="24"/>
    </w:rPr>
  </w:style>
  <w:style w:type="character" w:customStyle="1" w:styleId="20">
    <w:name w:val="Заголовок 2 Знак"/>
    <w:basedOn w:val="a0"/>
    <w:link w:val="2"/>
    <w:uiPriority w:val="9"/>
    <w:rsid w:val="00AC0EC0"/>
    <w:rPr>
      <w:sz w:val="22"/>
      <w:szCs w:val="22"/>
      <w:lang w:val="en-US" w:eastAsia="en-US"/>
    </w:rPr>
  </w:style>
  <w:style w:type="character" w:customStyle="1" w:styleId="30">
    <w:name w:val="Заголовок 3 Знак"/>
    <w:basedOn w:val="a0"/>
    <w:link w:val="3"/>
    <w:uiPriority w:val="9"/>
    <w:rsid w:val="00AC0EC0"/>
    <w:rPr>
      <w:b/>
      <w:bCs/>
      <w:sz w:val="27"/>
      <w:szCs w:val="27"/>
      <w:lang w:val="x-none" w:eastAsia="x-none"/>
    </w:rPr>
  </w:style>
  <w:style w:type="character" w:customStyle="1" w:styleId="40">
    <w:name w:val="Заголовок 4 Знак"/>
    <w:basedOn w:val="a0"/>
    <w:link w:val="4"/>
    <w:uiPriority w:val="9"/>
    <w:rsid w:val="00AC0EC0"/>
    <w:rPr>
      <w:sz w:val="22"/>
      <w:szCs w:val="22"/>
      <w:lang w:val="en-US" w:eastAsia="en-US"/>
    </w:rPr>
  </w:style>
  <w:style w:type="character" w:customStyle="1" w:styleId="hps">
    <w:name w:val="hps"/>
    <w:uiPriority w:val="99"/>
    <w:rsid w:val="00AC0EC0"/>
  </w:style>
  <w:style w:type="character" w:customStyle="1" w:styleId="s20">
    <w:name w:val="s20"/>
    <w:rsid w:val="00AC0EC0"/>
    <w:rPr>
      <w:shd w:val="clear" w:color="auto" w:fill="FFFFFF"/>
    </w:rPr>
  </w:style>
  <w:style w:type="paragraph" w:customStyle="1" w:styleId="ConsPlusNormal">
    <w:name w:val="ConsPlusNormal"/>
    <w:rsid w:val="00AC0EC0"/>
    <w:pPr>
      <w:widowControl w:val="0"/>
      <w:autoSpaceDE w:val="0"/>
      <w:autoSpaceDN w:val="0"/>
      <w:adjustRightInd w:val="0"/>
    </w:pPr>
    <w:rPr>
      <w:rFonts w:ascii="Arial" w:hAnsi="Arial" w:cs="Arial"/>
    </w:rPr>
  </w:style>
  <w:style w:type="character" w:styleId="af5">
    <w:name w:val="FollowedHyperlink"/>
    <w:rsid w:val="00AC0EC0"/>
    <w:rPr>
      <w:color w:val="800080"/>
      <w:u w:val="single"/>
    </w:rPr>
  </w:style>
  <w:style w:type="character" w:customStyle="1" w:styleId="-3">
    <w:name w:val="Цветная заливка - Акцент 3 Знак"/>
    <w:link w:val="-30"/>
    <w:uiPriority w:val="99"/>
    <w:locked/>
    <w:rsid w:val="00AC0EC0"/>
    <w:rPr>
      <w:sz w:val="22"/>
      <w:szCs w:val="22"/>
      <w:lang w:eastAsia="en-US"/>
    </w:rPr>
  </w:style>
  <w:style w:type="character" w:customStyle="1" w:styleId="af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3"/>
    <w:uiPriority w:val="99"/>
    <w:locked/>
    <w:rsid w:val="00AC0EC0"/>
    <w:rPr>
      <w:sz w:val="24"/>
      <w:szCs w:val="24"/>
    </w:rPr>
  </w:style>
  <w:style w:type="table" w:styleId="-30">
    <w:name w:val="Colorful Shading Accent 3"/>
    <w:basedOn w:val="a1"/>
    <w:link w:val="-3"/>
    <w:uiPriority w:val="99"/>
    <w:rsid w:val="00AC0EC0"/>
    <w:rPr>
      <w:sz w:val="22"/>
      <w:szCs w:val="22"/>
      <w:lang w:eastAsia="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AC0EC0"/>
    <w:rPr>
      <w:sz w:val="22"/>
      <w:szCs w:val="22"/>
      <w:lang w:eastAsia="en-US"/>
    </w:rPr>
  </w:style>
  <w:style w:type="table" w:styleId="1-20">
    <w:name w:val="Medium Shading 1 Accent 2"/>
    <w:basedOn w:val="a1"/>
    <w:link w:val="1-2"/>
    <w:uiPriority w:val="1"/>
    <w:rsid w:val="00AC0EC0"/>
    <w:rPr>
      <w:sz w:val="22"/>
      <w:szCs w:val="22"/>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5">
    <w:name w:val="Нет списка1"/>
    <w:next w:val="a2"/>
    <w:uiPriority w:val="99"/>
    <w:semiHidden/>
    <w:unhideWhenUsed/>
    <w:rsid w:val="00AC0EC0"/>
  </w:style>
  <w:style w:type="paragraph" w:styleId="af6">
    <w:name w:val="Normal Indent"/>
    <w:basedOn w:val="a"/>
    <w:uiPriority w:val="99"/>
    <w:unhideWhenUsed/>
    <w:rsid w:val="00AC0EC0"/>
    <w:pPr>
      <w:spacing w:after="200" w:line="276" w:lineRule="auto"/>
      <w:ind w:left="720"/>
    </w:pPr>
    <w:rPr>
      <w:color w:val="auto"/>
      <w:sz w:val="22"/>
      <w:szCs w:val="22"/>
      <w:lang w:val="en-US" w:eastAsia="en-US"/>
    </w:rPr>
  </w:style>
  <w:style w:type="paragraph" w:styleId="af7">
    <w:name w:val="Subtitle"/>
    <w:basedOn w:val="a"/>
    <w:next w:val="a"/>
    <w:link w:val="af8"/>
    <w:uiPriority w:val="11"/>
    <w:qFormat/>
    <w:rsid w:val="00AC0EC0"/>
    <w:pPr>
      <w:numPr>
        <w:ilvl w:val="1"/>
      </w:numPr>
      <w:spacing w:after="200" w:line="276" w:lineRule="auto"/>
      <w:ind w:left="86"/>
    </w:pPr>
    <w:rPr>
      <w:color w:val="auto"/>
      <w:sz w:val="22"/>
      <w:szCs w:val="22"/>
      <w:lang w:val="en-US" w:eastAsia="en-US"/>
    </w:rPr>
  </w:style>
  <w:style w:type="character" w:customStyle="1" w:styleId="af8">
    <w:name w:val="Подзаголовок Знак"/>
    <w:basedOn w:val="a0"/>
    <w:link w:val="af7"/>
    <w:uiPriority w:val="11"/>
    <w:rsid w:val="00AC0EC0"/>
    <w:rPr>
      <w:sz w:val="22"/>
      <w:szCs w:val="22"/>
      <w:lang w:val="en-US" w:eastAsia="en-US"/>
    </w:rPr>
  </w:style>
  <w:style w:type="paragraph" w:styleId="af9">
    <w:name w:val="Title"/>
    <w:basedOn w:val="a"/>
    <w:next w:val="a"/>
    <w:link w:val="afa"/>
    <w:uiPriority w:val="10"/>
    <w:qFormat/>
    <w:rsid w:val="00AC0EC0"/>
    <w:pPr>
      <w:pBdr>
        <w:bottom w:val="single" w:sz="8" w:space="4" w:color="4472C4" w:themeColor="accent1"/>
      </w:pBdr>
      <w:spacing w:after="300" w:line="276" w:lineRule="auto"/>
      <w:contextualSpacing/>
    </w:pPr>
    <w:rPr>
      <w:color w:val="auto"/>
      <w:sz w:val="22"/>
      <w:szCs w:val="22"/>
      <w:lang w:val="en-US" w:eastAsia="en-US"/>
    </w:rPr>
  </w:style>
  <w:style w:type="character" w:customStyle="1" w:styleId="afa">
    <w:name w:val="Заголовок Знак"/>
    <w:basedOn w:val="a0"/>
    <w:link w:val="af9"/>
    <w:uiPriority w:val="10"/>
    <w:rsid w:val="00AC0EC0"/>
    <w:rPr>
      <w:sz w:val="22"/>
      <w:szCs w:val="22"/>
      <w:lang w:val="en-US" w:eastAsia="en-US"/>
    </w:rPr>
  </w:style>
  <w:style w:type="character" w:styleId="afb">
    <w:name w:val="Emphasis"/>
    <w:basedOn w:val="a0"/>
    <w:uiPriority w:val="20"/>
    <w:qFormat/>
    <w:rsid w:val="00AC0EC0"/>
    <w:rPr>
      <w:rFonts w:ascii="Times New Roman" w:eastAsia="Times New Roman" w:hAnsi="Times New Roman" w:cs="Times New Roman"/>
    </w:rPr>
  </w:style>
  <w:style w:type="table" w:customStyle="1" w:styleId="16">
    <w:name w:val="Сетка таблицы1"/>
    <w:basedOn w:val="a1"/>
    <w:next w:val="a8"/>
    <w:uiPriority w:val="59"/>
    <w:rsid w:val="00AC0EC0"/>
    <w:rPr>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c">
    <w:name w:val="caption"/>
    <w:basedOn w:val="a"/>
    <w:next w:val="a"/>
    <w:uiPriority w:val="35"/>
    <w:semiHidden/>
    <w:unhideWhenUsed/>
    <w:qFormat/>
    <w:rsid w:val="00AC0EC0"/>
    <w:pPr>
      <w:spacing w:after="200"/>
    </w:pPr>
    <w:rPr>
      <w:color w:val="auto"/>
      <w:sz w:val="22"/>
      <w:szCs w:val="22"/>
      <w:lang w:val="en-US" w:eastAsia="en-US"/>
    </w:rPr>
  </w:style>
  <w:style w:type="paragraph" w:customStyle="1" w:styleId="disclaimer">
    <w:name w:val="disclaimer"/>
    <w:basedOn w:val="a"/>
    <w:rsid w:val="00AC0EC0"/>
    <w:pPr>
      <w:spacing w:after="200" w:line="276" w:lineRule="auto"/>
      <w:jc w:val="center"/>
    </w:pPr>
    <w:rPr>
      <w:color w:val="auto"/>
      <w:sz w:val="18"/>
      <w:szCs w:val="18"/>
      <w:lang w:val="en-US" w:eastAsia="en-US"/>
    </w:rPr>
  </w:style>
  <w:style w:type="paragraph" w:customStyle="1" w:styleId="DocDefaults">
    <w:name w:val="DocDefaults"/>
    <w:rsid w:val="00AC0EC0"/>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8"/>
    <w:uiPriority w:val="59"/>
    <w:rsid w:val="00AC0EC0"/>
    <w:rPr>
      <w:rFonts w:ascii="Calibri" w:eastAsia="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l">
    <w:name w:val="hl"/>
    <w:basedOn w:val="a0"/>
    <w:rsid w:val="00AC0EC0"/>
  </w:style>
  <w:style w:type="character" w:customStyle="1" w:styleId="af1">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Heading1 Знак"/>
    <w:link w:val="af0"/>
    <w:qFormat/>
    <w:locked/>
    <w:rsid w:val="00AC0EC0"/>
    <w:rPr>
      <w:rFonts w:ascii="Calibri" w:hAnsi="Calibri"/>
      <w:sz w:val="22"/>
      <w:szCs w:val="22"/>
    </w:rPr>
  </w:style>
  <w:style w:type="character" w:customStyle="1" w:styleId="285pt">
    <w:name w:val="Основной текст (2) + 8;5 pt"/>
    <w:rsid w:val="00AC0E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d">
    <w:name w:val="Body Text Indent"/>
    <w:basedOn w:val="a"/>
    <w:link w:val="afe"/>
    <w:rsid w:val="00AC0EC0"/>
    <w:pPr>
      <w:spacing w:after="120"/>
      <w:ind w:left="283"/>
    </w:pPr>
    <w:rPr>
      <w:color w:val="auto"/>
      <w:sz w:val="24"/>
      <w:szCs w:val="24"/>
      <w:lang w:val="kk-KZ" w:eastAsia="ar-SA"/>
    </w:rPr>
  </w:style>
  <w:style w:type="character" w:customStyle="1" w:styleId="afe">
    <w:name w:val="Основной текст с отступом Знак"/>
    <w:basedOn w:val="a0"/>
    <w:link w:val="afd"/>
    <w:rsid w:val="00AC0EC0"/>
    <w:rPr>
      <w:sz w:val="24"/>
      <w:szCs w:val="24"/>
      <w:lang w:val="kk-KZ" w:eastAsia="ar-SA"/>
    </w:rPr>
  </w:style>
  <w:style w:type="character" w:styleId="aff">
    <w:name w:val="Strong"/>
    <w:uiPriority w:val="22"/>
    <w:qFormat/>
    <w:rsid w:val="00AC0EC0"/>
    <w:rPr>
      <w:b/>
      <w:bCs/>
    </w:rPr>
  </w:style>
  <w:style w:type="character" w:customStyle="1" w:styleId="fontstyle21">
    <w:name w:val="fontstyle21"/>
    <w:rsid w:val="00AC0EC0"/>
    <w:rPr>
      <w:rFonts w:ascii="MyriadPro-SemiboldIt" w:hAnsi="MyriadPro-SemiboldIt" w:hint="default"/>
      <w:b w:val="0"/>
      <w:bCs w:val="0"/>
      <w:i/>
      <w:iCs/>
      <w:color w:val="000000"/>
      <w:sz w:val="18"/>
      <w:szCs w:val="18"/>
    </w:rPr>
  </w:style>
  <w:style w:type="table" w:customStyle="1" w:styleId="TableGrid">
    <w:name w:val="TableGrid"/>
    <w:rsid w:val="00AC0EC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8"/>
    <w:uiPriority w:val="59"/>
    <w:rsid w:val="00AC0EC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annotation reference"/>
    <w:basedOn w:val="a0"/>
    <w:uiPriority w:val="99"/>
    <w:unhideWhenUsed/>
    <w:rsid w:val="00AC0EC0"/>
    <w:rPr>
      <w:sz w:val="16"/>
      <w:szCs w:val="16"/>
    </w:rPr>
  </w:style>
  <w:style w:type="paragraph" w:styleId="aff1">
    <w:name w:val="annotation text"/>
    <w:basedOn w:val="a"/>
    <w:link w:val="aff2"/>
    <w:uiPriority w:val="99"/>
    <w:unhideWhenUsed/>
    <w:rsid w:val="00AC0EC0"/>
    <w:pPr>
      <w:suppressAutoHyphens/>
    </w:pPr>
    <w:rPr>
      <w:color w:val="auto"/>
      <w:lang w:val="kk-KZ" w:eastAsia="ar-SA"/>
    </w:rPr>
  </w:style>
  <w:style w:type="character" w:customStyle="1" w:styleId="aff2">
    <w:name w:val="Текст примечания Знак"/>
    <w:basedOn w:val="a0"/>
    <w:link w:val="aff1"/>
    <w:uiPriority w:val="99"/>
    <w:rsid w:val="00AC0EC0"/>
    <w:rPr>
      <w:lang w:val="kk-KZ" w:eastAsia="ar-SA"/>
    </w:rPr>
  </w:style>
  <w:style w:type="paragraph" w:styleId="aff3">
    <w:name w:val="annotation subject"/>
    <w:basedOn w:val="aff1"/>
    <w:next w:val="aff1"/>
    <w:link w:val="aff4"/>
    <w:uiPriority w:val="99"/>
    <w:unhideWhenUsed/>
    <w:rsid w:val="00AC0EC0"/>
    <w:rPr>
      <w:b/>
      <w:bCs/>
    </w:rPr>
  </w:style>
  <w:style w:type="character" w:customStyle="1" w:styleId="aff4">
    <w:name w:val="Тема примечания Знак"/>
    <w:basedOn w:val="aff2"/>
    <w:link w:val="aff3"/>
    <w:uiPriority w:val="99"/>
    <w:rsid w:val="00AC0EC0"/>
    <w:rPr>
      <w:b/>
      <w:bCs/>
      <w:lang w:val="kk-KZ" w:eastAsia="ar-SA"/>
    </w:rPr>
  </w:style>
  <w:style w:type="paragraph" w:customStyle="1" w:styleId="ListParagraph1">
    <w:name w:val="List Paragraph1"/>
    <w:basedOn w:val="a"/>
    <w:rsid w:val="002F0E0C"/>
    <w:pPr>
      <w:suppressAutoHyphens/>
      <w:spacing w:after="200" w:line="276" w:lineRule="auto"/>
      <w:ind w:left="720"/>
      <w:contextualSpacing/>
    </w:pPr>
    <w:rPr>
      <w:rFonts w:ascii="Calibri" w:hAnsi="Calibri" w:cs="Calibri"/>
      <w:color w:val="auto"/>
      <w:sz w:val="22"/>
      <w:szCs w:val="22"/>
      <w:lang w:eastAsia="zh-CN"/>
    </w:rPr>
  </w:style>
  <w:style w:type="character" w:customStyle="1" w:styleId="aa">
    <w:name w:val="Основной текст Знак"/>
    <w:basedOn w:val="a0"/>
    <w:link w:val="a9"/>
    <w:rsid w:val="003324D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71855">
      <w:bodyDiv w:val="1"/>
      <w:marLeft w:val="0"/>
      <w:marRight w:val="0"/>
      <w:marTop w:val="0"/>
      <w:marBottom w:val="0"/>
      <w:divBdr>
        <w:top w:val="none" w:sz="0" w:space="0" w:color="auto"/>
        <w:left w:val="none" w:sz="0" w:space="0" w:color="auto"/>
        <w:bottom w:val="none" w:sz="0" w:space="0" w:color="auto"/>
        <w:right w:val="none" w:sz="0" w:space="0" w:color="auto"/>
      </w:divBdr>
    </w:div>
    <w:div w:id="380443802">
      <w:bodyDiv w:val="1"/>
      <w:marLeft w:val="0"/>
      <w:marRight w:val="0"/>
      <w:marTop w:val="0"/>
      <w:marBottom w:val="0"/>
      <w:divBdr>
        <w:top w:val="none" w:sz="0" w:space="0" w:color="auto"/>
        <w:left w:val="none" w:sz="0" w:space="0" w:color="auto"/>
        <w:bottom w:val="none" w:sz="0" w:space="0" w:color="auto"/>
        <w:right w:val="none" w:sz="0" w:space="0" w:color="auto"/>
      </w:divBdr>
      <w:divsChild>
        <w:div w:id="1147934392">
          <w:marLeft w:val="0"/>
          <w:marRight w:val="0"/>
          <w:marTop w:val="0"/>
          <w:marBottom w:val="0"/>
          <w:divBdr>
            <w:top w:val="none" w:sz="0" w:space="0" w:color="auto"/>
            <w:left w:val="none" w:sz="0" w:space="0" w:color="auto"/>
            <w:bottom w:val="none" w:sz="0" w:space="0" w:color="auto"/>
            <w:right w:val="none" w:sz="0" w:space="0" w:color="auto"/>
          </w:divBdr>
        </w:div>
      </w:divsChild>
    </w:div>
    <w:div w:id="854271389">
      <w:bodyDiv w:val="1"/>
      <w:marLeft w:val="0"/>
      <w:marRight w:val="0"/>
      <w:marTop w:val="0"/>
      <w:marBottom w:val="0"/>
      <w:divBdr>
        <w:top w:val="none" w:sz="0" w:space="0" w:color="auto"/>
        <w:left w:val="none" w:sz="0" w:space="0" w:color="auto"/>
        <w:bottom w:val="none" w:sz="0" w:space="0" w:color="auto"/>
        <w:right w:val="none" w:sz="0" w:space="0" w:color="auto"/>
      </w:divBdr>
    </w:div>
    <w:div w:id="1706099613">
      <w:bodyDiv w:val="1"/>
      <w:marLeft w:val="0"/>
      <w:marRight w:val="0"/>
      <w:marTop w:val="0"/>
      <w:marBottom w:val="0"/>
      <w:divBdr>
        <w:top w:val="none" w:sz="0" w:space="0" w:color="auto"/>
        <w:left w:val="none" w:sz="0" w:space="0" w:color="auto"/>
        <w:bottom w:val="none" w:sz="0" w:space="0" w:color="auto"/>
        <w:right w:val="none" w:sz="0" w:space="0" w:color="auto"/>
      </w:divBdr>
    </w:div>
    <w:div w:id="20702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F0A1-AC9E-4933-A85F-0B36340F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18799</Words>
  <Characters>107160</Characters>
  <Application>Microsoft Office Word</Application>
  <DocSecurity>0</DocSecurity>
  <Lines>893</Lines>
  <Paragraphs>251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Генеральному директору</vt:lpstr>
      <vt:lpstr/>
    </vt:vector>
  </TitlesOfParts>
  <Company>Home</Company>
  <LinksUpToDate>false</LinksUpToDate>
  <CharactersWithSpaces>125708</CharactersWithSpaces>
  <SharedDoc>false</SharedDoc>
  <HLinks>
    <vt:vector size="168" baseType="variant">
      <vt:variant>
        <vt:i4>7077958</vt:i4>
      </vt:variant>
      <vt:variant>
        <vt:i4>81</vt:i4>
      </vt:variant>
      <vt:variant>
        <vt:i4>0</vt:i4>
      </vt:variant>
      <vt:variant>
        <vt:i4>5</vt:i4>
      </vt:variant>
      <vt:variant>
        <vt:lpwstr>mailto:rausanbalkibekova@gmail.com</vt:lpwstr>
      </vt:variant>
      <vt:variant>
        <vt:lpwstr/>
      </vt:variant>
      <vt:variant>
        <vt:i4>4653102</vt:i4>
      </vt:variant>
      <vt:variant>
        <vt:i4>78</vt:i4>
      </vt:variant>
      <vt:variant>
        <vt:i4>0</vt:i4>
      </vt:variant>
      <vt:variant>
        <vt:i4>5</vt:i4>
      </vt:variant>
      <vt:variant>
        <vt:lpwstr>mailto:sho.kokebaeva@mail.ru</vt:lpwstr>
      </vt:variant>
      <vt:variant>
        <vt:lpwstr/>
      </vt:variant>
      <vt:variant>
        <vt:i4>786493</vt:i4>
      </vt:variant>
      <vt:variant>
        <vt:i4>75</vt:i4>
      </vt:variant>
      <vt:variant>
        <vt:i4>0</vt:i4>
      </vt:variant>
      <vt:variant>
        <vt:i4>5</vt:i4>
      </vt:variant>
      <vt:variant>
        <vt:lpwstr>mailto:ai.khamitova@dsm.gov.kz</vt:lpwstr>
      </vt:variant>
      <vt:variant>
        <vt:lpwstr/>
      </vt:variant>
      <vt:variant>
        <vt:i4>8257601</vt:i4>
      </vt:variant>
      <vt:variant>
        <vt:i4>72</vt:i4>
      </vt:variant>
      <vt:variant>
        <vt:i4>0</vt:i4>
      </vt:variant>
      <vt:variant>
        <vt:i4>5</vt:i4>
      </vt:variant>
      <vt:variant>
        <vt:lpwstr>mailto:aig.smagulova@dsm.gov.kz</vt:lpwstr>
      </vt:variant>
      <vt:variant>
        <vt:lpwstr/>
      </vt:variant>
      <vt:variant>
        <vt:i4>1507386</vt:i4>
      </vt:variant>
      <vt:variant>
        <vt:i4>69</vt:i4>
      </vt:variant>
      <vt:variant>
        <vt:i4>0</vt:i4>
      </vt:variant>
      <vt:variant>
        <vt:i4>5</vt:i4>
      </vt:variant>
      <vt:variant>
        <vt:lpwstr>mailto:yu.maier@dsm.gov.kz</vt:lpwstr>
      </vt:variant>
      <vt:variant>
        <vt:lpwstr/>
      </vt:variant>
      <vt:variant>
        <vt:i4>2490380</vt:i4>
      </vt:variant>
      <vt:variant>
        <vt:i4>66</vt:i4>
      </vt:variant>
      <vt:variant>
        <vt:i4>0</vt:i4>
      </vt:variant>
      <vt:variant>
        <vt:i4>5</vt:i4>
      </vt:variant>
      <vt:variant>
        <vt:lpwstr>mailto:ak.meirmanova@dsm.gov.kz</vt:lpwstr>
      </vt:variant>
      <vt:variant>
        <vt:lpwstr/>
      </vt:variant>
      <vt:variant>
        <vt:i4>2949128</vt:i4>
      </vt:variant>
      <vt:variant>
        <vt:i4>63</vt:i4>
      </vt:variant>
      <vt:variant>
        <vt:i4>0</vt:i4>
      </vt:variant>
      <vt:variant>
        <vt:i4>5</vt:i4>
      </vt:variant>
      <vt:variant>
        <vt:lpwstr>mailto:a.amir@dsm.gov.kz</vt:lpwstr>
      </vt:variant>
      <vt:variant>
        <vt:lpwstr/>
      </vt:variant>
      <vt:variant>
        <vt:i4>6619204</vt:i4>
      </vt:variant>
      <vt:variant>
        <vt:i4>60</vt:i4>
      </vt:variant>
      <vt:variant>
        <vt:i4>0</vt:i4>
      </vt:variant>
      <vt:variant>
        <vt:i4>5</vt:i4>
      </vt:variant>
      <vt:variant>
        <vt:lpwstr>mailto:a.myrzabekova@dsm.gov.kz</vt:lpwstr>
      </vt:variant>
      <vt:variant>
        <vt:lpwstr/>
      </vt:variant>
      <vt:variant>
        <vt:i4>7274570</vt:i4>
      </vt:variant>
      <vt:variant>
        <vt:i4>57</vt:i4>
      </vt:variant>
      <vt:variant>
        <vt:i4>0</vt:i4>
      </vt:variant>
      <vt:variant>
        <vt:i4>5</vt:i4>
      </vt:variant>
      <vt:variant>
        <vt:lpwstr>mailto:yu.gaisina@dsm.gov.kz</vt:lpwstr>
      </vt:variant>
      <vt:variant>
        <vt:lpwstr/>
      </vt:variant>
      <vt:variant>
        <vt:i4>3604502</vt:i4>
      </vt:variant>
      <vt:variant>
        <vt:i4>54</vt:i4>
      </vt:variant>
      <vt:variant>
        <vt:i4>0</vt:i4>
      </vt:variant>
      <vt:variant>
        <vt:i4>5</vt:i4>
      </vt:variant>
      <vt:variant>
        <vt:lpwstr>mailto:e.sukhonosenko@dsm.gov.kz</vt:lpwstr>
      </vt:variant>
      <vt:variant>
        <vt:lpwstr/>
      </vt:variant>
      <vt:variant>
        <vt:i4>3342358</vt:i4>
      </vt:variant>
      <vt:variant>
        <vt:i4>51</vt:i4>
      </vt:variant>
      <vt:variant>
        <vt:i4>0</vt:i4>
      </vt:variant>
      <vt:variant>
        <vt:i4>5</vt:i4>
      </vt:variant>
      <vt:variant>
        <vt:lpwstr>mailto:sh.turlybaeva@dsm.gov.kz</vt:lpwstr>
      </vt:variant>
      <vt:variant>
        <vt:lpwstr/>
      </vt:variant>
      <vt:variant>
        <vt:i4>4653162</vt:i4>
      </vt:variant>
      <vt:variant>
        <vt:i4>48</vt:i4>
      </vt:variant>
      <vt:variant>
        <vt:i4>0</vt:i4>
      </vt:variant>
      <vt:variant>
        <vt:i4>5</vt:i4>
      </vt:variant>
      <vt:variant>
        <vt:lpwstr>mailto:ak.kulshagaziev@dsm.gov.kz</vt:lpwstr>
      </vt:variant>
      <vt:variant>
        <vt:lpwstr/>
      </vt:variant>
      <vt:variant>
        <vt:i4>2818060</vt:i4>
      </vt:variant>
      <vt:variant>
        <vt:i4>45</vt:i4>
      </vt:variant>
      <vt:variant>
        <vt:i4>0</vt:i4>
      </vt:variant>
      <vt:variant>
        <vt:i4>5</vt:i4>
      </vt:variant>
      <vt:variant>
        <vt:lpwstr>mailto:b.saraltaev@dsm.gov.kz;saraltaev_berdibek@mail.tu</vt:lpwstr>
      </vt:variant>
      <vt:variant>
        <vt:lpwstr/>
      </vt:variant>
      <vt:variant>
        <vt:i4>983075</vt:i4>
      </vt:variant>
      <vt:variant>
        <vt:i4>42</vt:i4>
      </vt:variant>
      <vt:variant>
        <vt:i4>0</vt:i4>
      </vt:variant>
      <vt:variant>
        <vt:i4>5</vt:i4>
      </vt:variant>
      <vt:variant>
        <vt:lpwstr>mailto:b.ibentaeva@dsm.gov.kz</vt:lpwstr>
      </vt:variant>
      <vt:variant>
        <vt:lpwstr/>
      </vt:variant>
      <vt:variant>
        <vt:i4>2490385</vt:i4>
      </vt:variant>
      <vt:variant>
        <vt:i4>39</vt:i4>
      </vt:variant>
      <vt:variant>
        <vt:i4>0</vt:i4>
      </vt:variant>
      <vt:variant>
        <vt:i4>5</vt:i4>
      </vt:variant>
      <vt:variant>
        <vt:lpwstr>mailto:l.nalobina@dsm.gov.kz</vt:lpwstr>
      </vt:variant>
      <vt:variant>
        <vt:lpwstr/>
      </vt:variant>
      <vt:variant>
        <vt:i4>5832829</vt:i4>
      </vt:variant>
      <vt:variant>
        <vt:i4>36</vt:i4>
      </vt:variant>
      <vt:variant>
        <vt:i4>0</vt:i4>
      </vt:variant>
      <vt:variant>
        <vt:i4>5</vt:i4>
      </vt:variant>
      <vt:variant>
        <vt:lpwstr>mailto:karepidnadzor@mail.ru</vt:lpwstr>
      </vt:variant>
      <vt:variant>
        <vt:lpwstr/>
      </vt:variant>
      <vt:variant>
        <vt:i4>46</vt:i4>
      </vt:variant>
      <vt:variant>
        <vt:i4>33</vt:i4>
      </vt:variant>
      <vt:variant>
        <vt:i4>0</vt:i4>
      </vt:variant>
      <vt:variant>
        <vt:i4>5</vt:i4>
      </vt:variant>
      <vt:variant>
        <vt:lpwstr>mailto:al.utegenova@dsm.gov.kz</vt:lpwstr>
      </vt:variant>
      <vt:variant>
        <vt:lpwstr/>
      </vt:variant>
      <vt:variant>
        <vt:i4>3014657</vt:i4>
      </vt:variant>
      <vt:variant>
        <vt:i4>30</vt:i4>
      </vt:variant>
      <vt:variant>
        <vt:i4>0</vt:i4>
      </vt:variant>
      <vt:variant>
        <vt:i4>5</vt:i4>
      </vt:variant>
      <vt:variant>
        <vt:lpwstr>mailto:s.nasyrova@dsm.gov.kz</vt:lpwstr>
      </vt:variant>
      <vt:variant>
        <vt:lpwstr/>
      </vt:variant>
      <vt:variant>
        <vt:i4>983097</vt:i4>
      </vt:variant>
      <vt:variant>
        <vt:i4>27</vt:i4>
      </vt:variant>
      <vt:variant>
        <vt:i4>0</vt:i4>
      </vt:variant>
      <vt:variant>
        <vt:i4>5</vt:i4>
      </vt:variant>
      <vt:variant>
        <vt:lpwstr>mailto:gulzira11@mail.ru</vt:lpwstr>
      </vt:variant>
      <vt:variant>
        <vt:lpwstr/>
      </vt:variant>
      <vt:variant>
        <vt:i4>2752530</vt:i4>
      </vt:variant>
      <vt:variant>
        <vt:i4>24</vt:i4>
      </vt:variant>
      <vt:variant>
        <vt:i4>0</vt:i4>
      </vt:variant>
      <vt:variant>
        <vt:i4>5</vt:i4>
      </vt:variant>
      <vt:variant>
        <vt:lpwstr>mailto:n.taszhurekova@dsm.gov.kz</vt:lpwstr>
      </vt:variant>
      <vt:variant>
        <vt:lpwstr/>
      </vt:variant>
      <vt:variant>
        <vt:i4>1900594</vt:i4>
      </vt:variant>
      <vt:variant>
        <vt:i4>21</vt:i4>
      </vt:variant>
      <vt:variant>
        <vt:i4>0</vt:i4>
      </vt:variant>
      <vt:variant>
        <vt:i4>5</vt:i4>
      </vt:variant>
      <vt:variant>
        <vt:lpwstr>mailto:a.fogel@dsm.gov.kz</vt:lpwstr>
      </vt:variant>
      <vt:variant>
        <vt:lpwstr/>
      </vt:variant>
      <vt:variant>
        <vt:i4>5243001</vt:i4>
      </vt:variant>
      <vt:variant>
        <vt:i4>18</vt:i4>
      </vt:variant>
      <vt:variant>
        <vt:i4>0</vt:i4>
      </vt:variant>
      <vt:variant>
        <vt:i4>5</vt:i4>
      </vt:variant>
      <vt:variant>
        <vt:lpwstr>mailto:as.bazarova@dsm.gov.kz</vt:lpwstr>
      </vt:variant>
      <vt:variant>
        <vt:lpwstr/>
      </vt:variant>
      <vt:variant>
        <vt:i4>4587618</vt:i4>
      </vt:variant>
      <vt:variant>
        <vt:i4>15</vt:i4>
      </vt:variant>
      <vt:variant>
        <vt:i4>0</vt:i4>
      </vt:variant>
      <vt:variant>
        <vt:i4>5</vt:i4>
      </vt:variant>
      <vt:variant>
        <vt:lpwstr>mailto:m.kamzin@dsm.gov.kz</vt:lpwstr>
      </vt:variant>
      <vt:variant>
        <vt:lpwstr/>
      </vt:variant>
      <vt:variant>
        <vt:i4>8192083</vt:i4>
      </vt:variant>
      <vt:variant>
        <vt:i4>12</vt:i4>
      </vt:variant>
      <vt:variant>
        <vt:i4>0</vt:i4>
      </vt:variant>
      <vt:variant>
        <vt:i4>5</vt:i4>
      </vt:variant>
      <vt:variant>
        <vt:lpwstr>mailto:b.esenova@dsm.gov.kz</vt:lpwstr>
      </vt:variant>
      <vt:variant>
        <vt:lpwstr/>
      </vt:variant>
      <vt:variant>
        <vt:i4>1114165</vt:i4>
      </vt:variant>
      <vt:variant>
        <vt:i4>9</vt:i4>
      </vt:variant>
      <vt:variant>
        <vt:i4>0</vt:i4>
      </vt:variant>
      <vt:variant>
        <vt:i4>5</vt:i4>
      </vt:variant>
      <vt:variant>
        <vt:lpwstr>mailto:gu.sirazhidenova@dsm.gov.kz</vt:lpwstr>
      </vt:variant>
      <vt:variant>
        <vt:lpwstr/>
      </vt:variant>
      <vt:variant>
        <vt:i4>6029432</vt:i4>
      </vt:variant>
      <vt:variant>
        <vt:i4>6</vt:i4>
      </vt:variant>
      <vt:variant>
        <vt:i4>0</vt:i4>
      </vt:variant>
      <vt:variant>
        <vt:i4>5</vt:i4>
      </vt:variant>
      <vt:variant>
        <vt:lpwstr>mailto:s.omarkhanov@dsm.gov.kz</vt:lpwstr>
      </vt:variant>
      <vt:variant>
        <vt:lpwstr/>
      </vt:variant>
      <vt:variant>
        <vt:i4>7209053</vt:i4>
      </vt:variant>
      <vt:variant>
        <vt:i4>3</vt:i4>
      </vt:variant>
      <vt:variant>
        <vt:i4>0</vt:i4>
      </vt:variant>
      <vt:variant>
        <vt:i4>5</vt:i4>
      </vt:variant>
      <vt:variant>
        <vt:lpwstr>mailto:za.sarieva@dsm.gov.kz</vt:lpwstr>
      </vt:variant>
      <vt:variant>
        <vt:lpwstr/>
      </vt:variant>
      <vt:variant>
        <vt:i4>1703969</vt:i4>
      </vt:variant>
      <vt:variant>
        <vt:i4>0</vt:i4>
      </vt:variant>
      <vt:variant>
        <vt:i4>0</vt:i4>
      </vt:variant>
      <vt:variant>
        <vt:i4>5</vt:i4>
      </vt:variant>
      <vt:variant>
        <vt:lpwstr>mailto:a.zheksembekova@dsm.gov.kz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USER</dc:creator>
  <cp:lastModifiedBy>КАНЦ3</cp:lastModifiedBy>
  <cp:revision>3</cp:revision>
  <cp:lastPrinted>2021-03-02T09:48:00Z</cp:lastPrinted>
  <dcterms:created xsi:type="dcterms:W3CDTF">2021-03-30T03:38:00Z</dcterms:created>
  <dcterms:modified xsi:type="dcterms:W3CDTF">2021-03-30T03:38:00Z</dcterms:modified>
</cp:coreProperties>
</file>