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77D" w:rsidRDefault="00C0114D">
      <w:pPr>
        <w:rPr>
          <w:lang w:eastAsia="ru-RU"/>
        </w:rPr>
      </w:pPr>
      <w:bookmarkStart w:id="0" w:name="_GoBack"/>
      <w:bookmarkEnd w:id="0"/>
      <w:r>
        <w:rPr>
          <w:lang w:eastAsia="ru-RU"/>
        </w:rPr>
        <w:t>№ 585-НҚ от 05.11.2021</w:t>
      </w:r>
    </w:p>
    <w:p w:rsidR="00B44FE8" w:rsidRPr="009317BC" w:rsidRDefault="00880F01" w:rsidP="00D52678">
      <w:pPr>
        <w:keepNext/>
        <w:tabs>
          <w:tab w:val="left" w:pos="18450"/>
        </w:tabs>
        <w:autoSpaceDE w:val="0"/>
        <w:ind w:left="6521" w:hanging="142"/>
        <w:jc w:val="center"/>
        <w:rPr>
          <w:bCs/>
          <w:lang w:val="ru-RU"/>
        </w:rPr>
      </w:pPr>
      <w:r w:rsidRPr="009317BC">
        <w:rPr>
          <w:bCs/>
          <w:lang w:val="ru-RU"/>
        </w:rPr>
        <w:t>Приложение</w:t>
      </w:r>
    </w:p>
    <w:p w:rsidR="004875B4" w:rsidRPr="009317BC" w:rsidRDefault="00B44FE8" w:rsidP="00D52678">
      <w:pPr>
        <w:keepNext/>
        <w:tabs>
          <w:tab w:val="left" w:pos="18450"/>
        </w:tabs>
        <w:autoSpaceDE w:val="0"/>
        <w:ind w:left="6521" w:hanging="142"/>
        <w:jc w:val="center"/>
        <w:rPr>
          <w:bCs/>
          <w:lang w:val="ru-RU"/>
        </w:rPr>
      </w:pPr>
      <w:r w:rsidRPr="009317BC">
        <w:rPr>
          <w:bCs/>
          <w:lang w:val="ru-RU"/>
        </w:rPr>
        <w:t xml:space="preserve">к приказу </w:t>
      </w:r>
      <w:r w:rsidR="004875B4" w:rsidRPr="009317BC">
        <w:rPr>
          <w:bCs/>
          <w:lang w:val="ru-RU"/>
        </w:rPr>
        <w:t>Министра торговли и</w:t>
      </w:r>
    </w:p>
    <w:p w:rsidR="004875B4" w:rsidRPr="009317BC" w:rsidRDefault="004875B4" w:rsidP="00D52678">
      <w:pPr>
        <w:keepNext/>
        <w:numPr>
          <w:ilvl w:val="3"/>
          <w:numId w:val="1"/>
        </w:numPr>
        <w:tabs>
          <w:tab w:val="left" w:pos="18450"/>
        </w:tabs>
        <w:autoSpaceDE w:val="0"/>
        <w:ind w:firstLine="6379"/>
        <w:jc w:val="center"/>
        <w:rPr>
          <w:bCs/>
          <w:lang w:val="ru-RU"/>
        </w:rPr>
      </w:pPr>
      <w:r w:rsidRPr="009317BC">
        <w:rPr>
          <w:bCs/>
          <w:lang w:val="ru-RU"/>
        </w:rPr>
        <w:t>интеграции Республики Казахстан</w:t>
      </w:r>
    </w:p>
    <w:p w:rsidR="00880F01" w:rsidRPr="009317BC" w:rsidRDefault="00880F01" w:rsidP="00D52678">
      <w:pPr>
        <w:keepNext/>
        <w:numPr>
          <w:ilvl w:val="3"/>
          <w:numId w:val="1"/>
        </w:numPr>
        <w:tabs>
          <w:tab w:val="clear" w:pos="0"/>
          <w:tab w:val="num" w:pos="6379"/>
          <w:tab w:val="left" w:pos="18450"/>
        </w:tabs>
        <w:autoSpaceDE w:val="0"/>
        <w:ind w:left="6379"/>
        <w:jc w:val="center"/>
        <w:rPr>
          <w:bCs/>
          <w:lang w:val="ru-RU"/>
        </w:rPr>
      </w:pPr>
      <w:r w:rsidRPr="009317BC">
        <w:rPr>
          <w:bCs/>
          <w:lang w:val="ru-RU"/>
        </w:rPr>
        <w:t>от «</w:t>
      </w:r>
      <w:r w:rsidR="0074763C" w:rsidRPr="009317BC">
        <w:rPr>
          <w:bCs/>
          <w:lang w:val="ru-RU"/>
        </w:rPr>
        <w:t>__</w:t>
      </w:r>
      <w:r w:rsidRPr="009317BC">
        <w:rPr>
          <w:bCs/>
          <w:lang w:val="ru-RU"/>
        </w:rPr>
        <w:t xml:space="preserve">» </w:t>
      </w:r>
      <w:r w:rsidR="0074763C" w:rsidRPr="009317BC">
        <w:rPr>
          <w:bCs/>
          <w:lang w:val="ru-RU"/>
        </w:rPr>
        <w:t>_______</w:t>
      </w:r>
      <w:r w:rsidRPr="009317BC">
        <w:rPr>
          <w:bCs/>
          <w:lang w:val="ru-RU"/>
        </w:rPr>
        <w:t xml:space="preserve"> 2021 года № </w:t>
      </w:r>
      <w:r w:rsidR="0074763C" w:rsidRPr="009317BC">
        <w:rPr>
          <w:bCs/>
          <w:lang w:val="ru-RU"/>
        </w:rPr>
        <w:t>____</w:t>
      </w:r>
    </w:p>
    <w:p w:rsidR="00880F01" w:rsidRPr="009317BC" w:rsidRDefault="00880F01" w:rsidP="00D52678">
      <w:pPr>
        <w:keepNext/>
        <w:tabs>
          <w:tab w:val="left" w:pos="18450"/>
        </w:tabs>
        <w:autoSpaceDE w:val="0"/>
        <w:ind w:left="6521"/>
        <w:jc w:val="center"/>
        <w:rPr>
          <w:bCs/>
          <w:lang w:val="ru-RU"/>
        </w:rPr>
      </w:pPr>
    </w:p>
    <w:p w:rsidR="007A5D67" w:rsidRPr="009317BC" w:rsidRDefault="007A5D67" w:rsidP="00D52678">
      <w:pPr>
        <w:keepNext/>
        <w:numPr>
          <w:ilvl w:val="3"/>
          <w:numId w:val="1"/>
        </w:numPr>
        <w:tabs>
          <w:tab w:val="left" w:pos="18450"/>
        </w:tabs>
        <w:autoSpaceDE w:val="0"/>
        <w:ind w:left="6521"/>
        <w:jc w:val="center"/>
        <w:rPr>
          <w:bCs/>
          <w:lang w:val="ru-RU"/>
        </w:rPr>
      </w:pPr>
    </w:p>
    <w:p w:rsidR="004E7D16" w:rsidRPr="009317BC" w:rsidRDefault="004E7D16" w:rsidP="00D52678">
      <w:pPr>
        <w:ind w:firstLine="567"/>
        <w:jc w:val="center"/>
        <w:rPr>
          <w:b/>
          <w:bCs/>
          <w:lang w:val="ru-RU"/>
        </w:rPr>
      </w:pPr>
    </w:p>
    <w:p w:rsidR="00045D63" w:rsidRPr="009317BC" w:rsidRDefault="004B6124" w:rsidP="00D52678">
      <w:pPr>
        <w:jc w:val="center"/>
        <w:rPr>
          <w:b/>
          <w:bCs/>
          <w:lang w:val="ru-RU"/>
        </w:rPr>
      </w:pPr>
      <w:r w:rsidRPr="009317BC">
        <w:rPr>
          <w:b/>
          <w:bCs/>
          <w:lang w:val="ru-RU"/>
        </w:rPr>
        <w:t xml:space="preserve">Конкурсная документация </w:t>
      </w:r>
    </w:p>
    <w:p w:rsidR="00FE188E" w:rsidRPr="009317BC" w:rsidRDefault="00E25625" w:rsidP="00D52678">
      <w:pPr>
        <w:jc w:val="center"/>
        <w:rPr>
          <w:b/>
          <w:bCs/>
          <w:lang w:val="ru-RU"/>
        </w:rPr>
      </w:pPr>
      <w:r w:rsidRPr="009317BC">
        <w:rPr>
          <w:b/>
          <w:bCs/>
          <w:lang w:val="ru-RU"/>
        </w:rPr>
        <w:t xml:space="preserve">на программно-целевое финансирование </w:t>
      </w:r>
    </w:p>
    <w:p w:rsidR="00CC6399" w:rsidRPr="009317BC" w:rsidRDefault="00E25625" w:rsidP="00D52678">
      <w:pPr>
        <w:jc w:val="center"/>
        <w:rPr>
          <w:b/>
          <w:bCs/>
          <w:lang w:val="ru-RU"/>
        </w:rPr>
      </w:pPr>
      <w:r w:rsidRPr="009317BC">
        <w:rPr>
          <w:b/>
          <w:bCs/>
          <w:lang w:val="ru-RU"/>
        </w:rPr>
        <w:t xml:space="preserve">по </w:t>
      </w:r>
      <w:r w:rsidRPr="009317BC">
        <w:rPr>
          <w:b/>
          <w:lang w:val="ru-RU"/>
        </w:rPr>
        <w:t>научным, научно-техническим программам</w:t>
      </w:r>
      <w:r w:rsidR="009A2CA8" w:rsidRPr="009317BC">
        <w:rPr>
          <w:b/>
          <w:bCs/>
          <w:lang w:val="ru-RU"/>
        </w:rPr>
        <w:t xml:space="preserve"> </w:t>
      </w:r>
      <w:r w:rsidR="008D6B0E" w:rsidRPr="009317BC">
        <w:rPr>
          <w:b/>
          <w:bCs/>
          <w:lang w:val="ru-RU"/>
        </w:rPr>
        <w:t>на 202</w:t>
      </w:r>
      <w:r w:rsidR="0074763C" w:rsidRPr="009317BC">
        <w:rPr>
          <w:b/>
          <w:bCs/>
          <w:lang w:val="ru-RU"/>
        </w:rPr>
        <w:t>2</w:t>
      </w:r>
      <w:r w:rsidR="001939E3" w:rsidRPr="009317BC">
        <w:rPr>
          <w:b/>
          <w:bCs/>
          <w:lang w:val="ru-RU"/>
        </w:rPr>
        <w:t>-20</w:t>
      </w:r>
      <w:r w:rsidR="008D6B0E" w:rsidRPr="009317BC">
        <w:rPr>
          <w:b/>
          <w:bCs/>
          <w:lang w:val="ru-RU"/>
        </w:rPr>
        <w:t>2</w:t>
      </w:r>
      <w:r w:rsidR="0074763C" w:rsidRPr="009317BC">
        <w:rPr>
          <w:b/>
          <w:bCs/>
          <w:lang w:val="ru-RU"/>
        </w:rPr>
        <w:t>4</w:t>
      </w:r>
      <w:r w:rsidR="001939E3" w:rsidRPr="009317BC">
        <w:rPr>
          <w:b/>
          <w:bCs/>
          <w:lang w:val="ru-RU"/>
        </w:rPr>
        <w:t xml:space="preserve"> годы</w:t>
      </w:r>
    </w:p>
    <w:p w:rsidR="00E324AB" w:rsidRPr="009317BC" w:rsidRDefault="00E324AB" w:rsidP="00D52678">
      <w:pPr>
        <w:jc w:val="center"/>
        <w:rPr>
          <w:b/>
          <w:lang w:val="ru-RU"/>
        </w:rPr>
      </w:pPr>
    </w:p>
    <w:p w:rsidR="00647E1A" w:rsidRPr="009317BC" w:rsidRDefault="00504F05" w:rsidP="00402FE3">
      <w:pPr>
        <w:tabs>
          <w:tab w:val="left" w:pos="284"/>
        </w:tabs>
        <w:ind w:firstLine="567"/>
        <w:jc w:val="center"/>
        <w:rPr>
          <w:b/>
          <w:bCs/>
          <w:lang w:val="ru-RU"/>
        </w:rPr>
      </w:pPr>
      <w:r w:rsidRPr="009317BC">
        <w:rPr>
          <w:b/>
          <w:bCs/>
          <w:lang w:val="ru-RU"/>
        </w:rPr>
        <w:t xml:space="preserve">1. </w:t>
      </w:r>
      <w:r w:rsidR="00647E1A" w:rsidRPr="009317BC">
        <w:rPr>
          <w:b/>
          <w:bCs/>
          <w:lang w:val="ru-RU"/>
        </w:rPr>
        <w:t xml:space="preserve">Общие </w:t>
      </w:r>
      <w:r w:rsidR="00DF5CFE" w:rsidRPr="009317BC">
        <w:rPr>
          <w:b/>
          <w:bCs/>
          <w:lang w:val="ru-RU"/>
        </w:rPr>
        <w:t>положения</w:t>
      </w:r>
    </w:p>
    <w:p w:rsidR="001B24F8" w:rsidRPr="009317BC" w:rsidRDefault="001B24F8" w:rsidP="00402FE3">
      <w:pPr>
        <w:tabs>
          <w:tab w:val="left" w:pos="284"/>
        </w:tabs>
        <w:ind w:firstLine="567"/>
        <w:jc w:val="center"/>
        <w:rPr>
          <w:b/>
          <w:bCs/>
          <w:lang w:val="en-US"/>
        </w:rPr>
      </w:pPr>
    </w:p>
    <w:p w:rsidR="00562B7A" w:rsidRPr="009317BC" w:rsidRDefault="00562B7A" w:rsidP="00402FE3">
      <w:pPr>
        <w:pStyle w:val="a9"/>
        <w:numPr>
          <w:ilvl w:val="0"/>
          <w:numId w:val="2"/>
        </w:numPr>
        <w:tabs>
          <w:tab w:val="left" w:pos="851"/>
          <w:tab w:val="left" w:pos="993"/>
        </w:tabs>
        <w:spacing w:after="0" w:line="240" w:lineRule="auto"/>
        <w:ind w:left="0" w:firstLine="567"/>
        <w:contextualSpacing w:val="0"/>
        <w:jc w:val="both"/>
        <w:rPr>
          <w:rFonts w:ascii="Times New Roman" w:hAnsi="Times New Roman"/>
          <w:sz w:val="24"/>
          <w:szCs w:val="24"/>
        </w:rPr>
      </w:pPr>
      <w:r w:rsidRPr="009317BC">
        <w:rPr>
          <w:rFonts w:ascii="Times New Roman" w:hAnsi="Times New Roman"/>
          <w:sz w:val="24"/>
          <w:szCs w:val="24"/>
        </w:rPr>
        <w:t xml:space="preserve">Конкурс проводится по программно-целевому финансированию </w:t>
      </w:r>
      <w:r w:rsidRPr="009317BC">
        <w:rPr>
          <w:rFonts w:ascii="Times New Roman" w:hAnsi="Times New Roman"/>
          <w:bCs/>
          <w:sz w:val="24"/>
          <w:szCs w:val="24"/>
        </w:rPr>
        <w:t xml:space="preserve">по </w:t>
      </w:r>
      <w:r w:rsidRPr="009317BC">
        <w:rPr>
          <w:rFonts w:ascii="Times New Roman" w:hAnsi="Times New Roman"/>
          <w:sz w:val="24"/>
          <w:szCs w:val="24"/>
        </w:rPr>
        <w:t>научным, научно-техническим программам</w:t>
      </w:r>
      <w:r w:rsidR="0058358E" w:rsidRPr="009317BC">
        <w:rPr>
          <w:rFonts w:ascii="Times New Roman" w:hAnsi="Times New Roman"/>
          <w:bCs/>
          <w:sz w:val="24"/>
          <w:szCs w:val="24"/>
        </w:rPr>
        <w:t xml:space="preserve"> на 202</w:t>
      </w:r>
      <w:r w:rsidR="0074763C" w:rsidRPr="009317BC">
        <w:rPr>
          <w:rFonts w:ascii="Times New Roman" w:hAnsi="Times New Roman"/>
          <w:bCs/>
          <w:sz w:val="24"/>
          <w:szCs w:val="24"/>
        </w:rPr>
        <w:t>2</w:t>
      </w:r>
      <w:r w:rsidRPr="009317BC">
        <w:rPr>
          <w:rFonts w:ascii="Times New Roman" w:hAnsi="Times New Roman"/>
          <w:bCs/>
          <w:sz w:val="24"/>
          <w:szCs w:val="24"/>
        </w:rPr>
        <w:t>-202</w:t>
      </w:r>
      <w:r w:rsidR="0074763C" w:rsidRPr="009317BC">
        <w:rPr>
          <w:rFonts w:ascii="Times New Roman" w:hAnsi="Times New Roman"/>
          <w:bCs/>
          <w:sz w:val="24"/>
          <w:szCs w:val="24"/>
        </w:rPr>
        <w:t>4</w:t>
      </w:r>
      <w:r w:rsidRPr="009317BC">
        <w:rPr>
          <w:rFonts w:ascii="Times New Roman" w:hAnsi="Times New Roman"/>
          <w:bCs/>
          <w:sz w:val="24"/>
          <w:szCs w:val="24"/>
        </w:rPr>
        <w:t xml:space="preserve"> годы </w:t>
      </w:r>
      <w:r w:rsidRPr="009317BC">
        <w:rPr>
          <w:rFonts w:ascii="Times New Roman" w:hAnsi="Times New Roman"/>
          <w:sz w:val="24"/>
          <w:szCs w:val="24"/>
        </w:rPr>
        <w:t xml:space="preserve">(далее – </w:t>
      </w:r>
      <w:r w:rsidR="006D37ED" w:rsidRPr="009317BC">
        <w:rPr>
          <w:rFonts w:ascii="Times New Roman" w:hAnsi="Times New Roman"/>
          <w:sz w:val="24"/>
          <w:szCs w:val="24"/>
        </w:rPr>
        <w:t>К</w:t>
      </w:r>
      <w:r w:rsidRPr="009317BC">
        <w:rPr>
          <w:rFonts w:ascii="Times New Roman" w:hAnsi="Times New Roman"/>
          <w:sz w:val="24"/>
          <w:szCs w:val="24"/>
        </w:rPr>
        <w:t>онкурс), направленны</w:t>
      </w:r>
      <w:r w:rsidR="005E238C" w:rsidRPr="009317BC">
        <w:rPr>
          <w:rFonts w:ascii="Times New Roman" w:hAnsi="Times New Roman"/>
          <w:sz w:val="24"/>
          <w:szCs w:val="24"/>
        </w:rPr>
        <w:t>м</w:t>
      </w:r>
      <w:r w:rsidRPr="009317BC">
        <w:rPr>
          <w:rFonts w:ascii="Times New Roman" w:hAnsi="Times New Roman"/>
          <w:sz w:val="24"/>
          <w:szCs w:val="24"/>
        </w:rPr>
        <w:t xml:space="preserve"> на реализацию </w:t>
      </w:r>
      <w:r w:rsidR="00C7795C" w:rsidRPr="009317BC">
        <w:rPr>
          <w:rFonts w:ascii="Times New Roman" w:hAnsi="Times New Roman"/>
          <w:sz w:val="24"/>
          <w:szCs w:val="24"/>
        </w:rPr>
        <w:t xml:space="preserve">Посланий Президента Республики Казахстан народу Казахстана, </w:t>
      </w:r>
      <w:r w:rsidRPr="009317BC">
        <w:rPr>
          <w:rFonts w:ascii="Times New Roman" w:hAnsi="Times New Roman"/>
          <w:sz w:val="24"/>
          <w:szCs w:val="24"/>
        </w:rPr>
        <w:t>Стратегии «Казахстан-2050», Государственной программы развития образования и науки Республики Казахстан на 2020-2025 годы</w:t>
      </w:r>
      <w:r w:rsidR="005708ED" w:rsidRPr="009317BC">
        <w:rPr>
          <w:rFonts w:ascii="Times New Roman" w:hAnsi="Times New Roman"/>
          <w:sz w:val="24"/>
          <w:szCs w:val="24"/>
        </w:rPr>
        <w:t xml:space="preserve"> </w:t>
      </w:r>
      <w:r w:rsidRPr="009317BC">
        <w:rPr>
          <w:rFonts w:ascii="Times New Roman" w:hAnsi="Times New Roman"/>
          <w:sz w:val="24"/>
          <w:szCs w:val="24"/>
        </w:rPr>
        <w:t>и других стратегических и программных документов.</w:t>
      </w:r>
    </w:p>
    <w:p w:rsidR="00562B7A" w:rsidRPr="009317BC" w:rsidRDefault="00562B7A" w:rsidP="00402FE3">
      <w:pPr>
        <w:pStyle w:val="a4"/>
        <w:tabs>
          <w:tab w:val="left" w:pos="851"/>
        </w:tabs>
        <w:spacing w:before="0" w:after="0"/>
        <w:ind w:firstLine="567"/>
        <w:jc w:val="both"/>
      </w:pPr>
      <w:r w:rsidRPr="009317BC">
        <w:t>Цель конкурса</w:t>
      </w:r>
      <w:r w:rsidRPr="009317BC">
        <w:rPr>
          <w:b/>
        </w:rPr>
        <w:t xml:space="preserve"> – </w:t>
      </w:r>
      <w:r w:rsidR="00794778" w:rsidRPr="009317BC">
        <w:t>решение стратегически важных государственных задач через реализацию научных, научно-технических программ</w:t>
      </w:r>
      <w:r w:rsidRPr="009317BC">
        <w:t xml:space="preserve">. </w:t>
      </w:r>
    </w:p>
    <w:p w:rsidR="00562B7A" w:rsidRPr="009317BC" w:rsidRDefault="00562B7A" w:rsidP="00402FE3">
      <w:pPr>
        <w:numPr>
          <w:ilvl w:val="0"/>
          <w:numId w:val="2"/>
        </w:numPr>
        <w:tabs>
          <w:tab w:val="left" w:pos="0"/>
          <w:tab w:val="left" w:pos="851"/>
        </w:tabs>
        <w:ind w:left="0" w:firstLine="567"/>
        <w:jc w:val="both"/>
        <w:rPr>
          <w:bCs/>
          <w:lang w:val="ru-RU"/>
        </w:rPr>
      </w:pPr>
      <w:r w:rsidRPr="009317BC">
        <w:rPr>
          <w:lang w:val="ru-RU"/>
        </w:rPr>
        <w:t xml:space="preserve">Настоящая конкурсная документация </w:t>
      </w:r>
      <w:r w:rsidRPr="009317BC">
        <w:rPr>
          <w:bCs/>
          <w:lang w:val="ru-RU"/>
        </w:rPr>
        <w:t xml:space="preserve">на программно-целевое финансирование по </w:t>
      </w:r>
      <w:r w:rsidRPr="009317BC">
        <w:rPr>
          <w:lang w:val="ru-RU"/>
        </w:rPr>
        <w:t>научным, научно-техническим программам</w:t>
      </w:r>
      <w:r w:rsidRPr="009317BC">
        <w:rPr>
          <w:bCs/>
          <w:lang w:val="ru-RU"/>
        </w:rPr>
        <w:t xml:space="preserve"> на 202</w:t>
      </w:r>
      <w:r w:rsidR="00CF5539" w:rsidRPr="009317BC">
        <w:rPr>
          <w:bCs/>
          <w:lang w:val="ru-RU"/>
        </w:rPr>
        <w:t>2</w:t>
      </w:r>
      <w:r w:rsidRPr="009317BC">
        <w:rPr>
          <w:bCs/>
          <w:lang w:val="ru-RU"/>
        </w:rPr>
        <w:t>-202</w:t>
      </w:r>
      <w:r w:rsidR="00435047" w:rsidRPr="009317BC">
        <w:rPr>
          <w:bCs/>
          <w:lang w:val="ru-RU"/>
        </w:rPr>
        <w:t>4</w:t>
      </w:r>
      <w:r w:rsidRPr="009317BC">
        <w:rPr>
          <w:bCs/>
          <w:lang w:val="ru-RU"/>
        </w:rPr>
        <w:t xml:space="preserve"> годы (далее – Конкурсная документация) разработана в соответствии с </w:t>
      </w:r>
      <w:r w:rsidR="005D1077" w:rsidRPr="009317BC">
        <w:rPr>
          <w:bCs/>
          <w:lang w:val="ru-RU"/>
        </w:rPr>
        <w:t xml:space="preserve">Законом Республики Казахстан </w:t>
      </w:r>
      <w:r w:rsidR="00B44FE8" w:rsidRPr="009317BC">
        <w:rPr>
          <w:bCs/>
          <w:lang w:val="ru-RU"/>
        </w:rPr>
        <w:t xml:space="preserve">от 18 февраля 2011 года </w:t>
      </w:r>
      <w:r w:rsidR="005D1077" w:rsidRPr="009317BC">
        <w:rPr>
          <w:bCs/>
          <w:lang w:val="ru-RU"/>
        </w:rPr>
        <w:t xml:space="preserve">«О </w:t>
      </w:r>
      <w:r w:rsidRPr="009317BC">
        <w:rPr>
          <w:bCs/>
          <w:lang w:val="ru-RU"/>
        </w:rPr>
        <w:t xml:space="preserve">науке», </w:t>
      </w:r>
      <w:hyperlink r:id="rId9" w:anchor="z14" w:history="1">
        <w:r w:rsidRPr="009317BC">
          <w:rPr>
            <w:rStyle w:val="a3"/>
            <w:color w:val="auto"/>
            <w:spacing w:val="2"/>
            <w:u w:val="none"/>
            <w:shd w:val="clear" w:color="auto" w:fill="FFFFFF"/>
          </w:rPr>
          <w:t>Положение</w:t>
        </w:r>
      </w:hyperlink>
      <w:r w:rsidRPr="009317BC">
        <w:rPr>
          <w:lang w:val="ru-RU"/>
        </w:rPr>
        <w:t>м</w:t>
      </w:r>
      <w:r w:rsidRPr="009317BC">
        <w:rPr>
          <w:spacing w:val="2"/>
          <w:shd w:val="clear" w:color="auto" w:fill="FFFFFF"/>
        </w:rPr>
        <w:t xml:space="preserve"> о национальных научных советах</w:t>
      </w:r>
      <w:r w:rsidRPr="009317BC">
        <w:rPr>
          <w:spacing w:val="2"/>
          <w:shd w:val="clear" w:color="auto" w:fill="FFFFFF"/>
          <w:lang w:val="ru-RU"/>
        </w:rPr>
        <w:t xml:space="preserve">, </w:t>
      </w:r>
      <w:r w:rsidRPr="009317BC">
        <w:rPr>
          <w:lang w:val="ru-RU"/>
        </w:rPr>
        <w:t xml:space="preserve">утвержденным  </w:t>
      </w:r>
      <w:r w:rsidRPr="009317BC">
        <w:t>постановлением Правительства Республики</w:t>
      </w:r>
      <w:r w:rsidRPr="009317BC">
        <w:rPr>
          <w:lang w:val="ru-RU"/>
        </w:rPr>
        <w:t xml:space="preserve"> </w:t>
      </w:r>
      <w:r w:rsidRPr="009317BC">
        <w:t>Казахстан</w:t>
      </w:r>
      <w:r w:rsidRPr="009317BC">
        <w:rPr>
          <w:lang w:val="ru-RU"/>
        </w:rPr>
        <w:t xml:space="preserve"> </w:t>
      </w:r>
      <w:r w:rsidRPr="009317BC">
        <w:t>от 16 мая 2011 года</w:t>
      </w:r>
      <w:r w:rsidRPr="009317BC">
        <w:rPr>
          <w:lang w:val="ru-RU"/>
        </w:rPr>
        <w:t xml:space="preserve"> №</w:t>
      </w:r>
      <w:r w:rsidR="008E417C" w:rsidRPr="009317BC">
        <w:rPr>
          <w:lang w:val="ru-RU"/>
        </w:rPr>
        <w:t xml:space="preserve"> </w:t>
      </w:r>
      <w:r w:rsidRPr="009317BC">
        <w:rPr>
          <w:lang w:val="ru-RU"/>
        </w:rPr>
        <w:t xml:space="preserve">519, </w:t>
      </w:r>
      <w:r w:rsidRPr="009317BC">
        <w:t xml:space="preserve">Правилами </w:t>
      </w:r>
      <w:r w:rsidR="004A7E44" w:rsidRPr="009317BC">
        <w:t>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r w:rsidRPr="009317BC">
        <w:t>, утвержденными постановлением Правительства Республики</w:t>
      </w:r>
      <w:r w:rsidRPr="009317BC">
        <w:rPr>
          <w:lang w:val="ru-RU"/>
        </w:rPr>
        <w:t xml:space="preserve"> </w:t>
      </w:r>
      <w:r w:rsidR="00C069D1" w:rsidRPr="009317BC">
        <w:t>Казахстан от 25</w:t>
      </w:r>
      <w:r w:rsidR="005D1077" w:rsidRPr="009317BC">
        <w:rPr>
          <w:lang w:val="ru-RU"/>
        </w:rPr>
        <w:t xml:space="preserve"> </w:t>
      </w:r>
      <w:r w:rsidR="00C069D1" w:rsidRPr="009317BC">
        <w:t>мая 2011 года №</w:t>
      </w:r>
      <w:r w:rsidR="008E417C" w:rsidRPr="009317BC">
        <w:rPr>
          <w:lang w:val="ru-RU"/>
        </w:rPr>
        <w:t xml:space="preserve"> </w:t>
      </w:r>
      <w:r w:rsidRPr="009317BC">
        <w:t>575</w:t>
      </w:r>
      <w:r w:rsidRPr="009317BC">
        <w:rPr>
          <w:lang w:val="ru-RU"/>
        </w:rPr>
        <w:t>, и Правилами</w:t>
      </w:r>
      <w:r w:rsidR="00AF7461" w:rsidRPr="009317BC">
        <w:rPr>
          <w:lang w:val="ru-RU"/>
        </w:rPr>
        <w:t xml:space="preserve"> организации и</w:t>
      </w:r>
      <w:r w:rsidRPr="009317BC">
        <w:rPr>
          <w:lang w:val="ru-RU"/>
        </w:rPr>
        <w:t xml:space="preserve"> проведения государственной научно-технической экспертизы, утвержденными </w:t>
      </w:r>
      <w:r w:rsidRPr="009317BC">
        <w:t>постановлением Правительства Республики</w:t>
      </w:r>
      <w:r w:rsidRPr="009317BC">
        <w:rPr>
          <w:lang w:val="ru-RU"/>
        </w:rPr>
        <w:t xml:space="preserve"> </w:t>
      </w:r>
      <w:r w:rsidRPr="009317BC">
        <w:t>Казахстан</w:t>
      </w:r>
      <w:r w:rsidRPr="009317BC">
        <w:rPr>
          <w:lang w:val="ru-RU"/>
        </w:rPr>
        <w:t xml:space="preserve"> </w:t>
      </w:r>
      <w:r w:rsidR="00C069D1" w:rsidRPr="009317BC">
        <w:rPr>
          <w:lang w:val="ru-RU"/>
        </w:rPr>
        <w:t>от 1 августа 2011 года №</w:t>
      </w:r>
      <w:r w:rsidR="008E417C" w:rsidRPr="009317BC">
        <w:rPr>
          <w:lang w:val="ru-RU"/>
        </w:rPr>
        <w:t xml:space="preserve"> </w:t>
      </w:r>
      <w:r w:rsidRPr="009317BC">
        <w:rPr>
          <w:lang w:val="ru-RU"/>
        </w:rPr>
        <w:t>891</w:t>
      </w:r>
      <w:r w:rsidRPr="009317BC">
        <w:rPr>
          <w:bCs/>
          <w:lang w:val="ru-RU"/>
        </w:rPr>
        <w:t>.</w:t>
      </w:r>
    </w:p>
    <w:p w:rsidR="00562B7A" w:rsidRPr="009317BC" w:rsidRDefault="00562B7A" w:rsidP="00402FE3">
      <w:pPr>
        <w:tabs>
          <w:tab w:val="left" w:pos="851"/>
          <w:tab w:val="left" w:pos="993"/>
        </w:tabs>
        <w:ind w:firstLine="567"/>
        <w:jc w:val="both"/>
        <w:rPr>
          <w:lang w:val="ru-RU"/>
        </w:rPr>
      </w:pPr>
      <w:r w:rsidRPr="009317BC">
        <w:rPr>
          <w:lang w:val="ru-RU"/>
        </w:rPr>
        <w:t xml:space="preserve">3. Конкурсная документация </w:t>
      </w:r>
      <w:r w:rsidRPr="009317BC">
        <w:rPr>
          <w:bCs/>
          <w:lang w:val="ru-RU"/>
        </w:rPr>
        <w:t xml:space="preserve">разработана </w:t>
      </w:r>
      <w:r w:rsidR="006A4DCE" w:rsidRPr="009317BC">
        <w:rPr>
          <w:bCs/>
          <w:lang w:val="ru-RU"/>
        </w:rPr>
        <w:t>Министерством</w:t>
      </w:r>
      <w:r w:rsidR="00CF5539" w:rsidRPr="009317BC">
        <w:rPr>
          <w:bCs/>
          <w:lang w:val="ru-RU"/>
        </w:rPr>
        <w:t xml:space="preserve"> торговли и интеграции Республики Казахстан</w:t>
      </w:r>
      <w:r w:rsidRPr="009317BC">
        <w:rPr>
          <w:bCs/>
          <w:lang w:val="ru-RU"/>
        </w:rPr>
        <w:t xml:space="preserve"> (далее – </w:t>
      </w:r>
      <w:r w:rsidR="00CC6C35" w:rsidRPr="009317BC">
        <w:rPr>
          <w:bCs/>
          <w:lang w:val="ru-RU"/>
        </w:rPr>
        <w:t>Минис</w:t>
      </w:r>
      <w:r w:rsidR="00B44FE8" w:rsidRPr="009317BC">
        <w:rPr>
          <w:bCs/>
          <w:lang w:val="ru-RU"/>
        </w:rPr>
        <w:t>т</w:t>
      </w:r>
      <w:r w:rsidR="00CC6C35" w:rsidRPr="009317BC">
        <w:rPr>
          <w:bCs/>
          <w:lang w:val="ru-RU"/>
        </w:rPr>
        <w:t>ерство</w:t>
      </w:r>
      <w:r w:rsidRPr="009317BC">
        <w:rPr>
          <w:bCs/>
          <w:lang w:val="ru-RU"/>
        </w:rPr>
        <w:t>).</w:t>
      </w:r>
    </w:p>
    <w:p w:rsidR="00AE20E5" w:rsidRPr="009317BC" w:rsidRDefault="00AE20E5" w:rsidP="00402FE3">
      <w:pPr>
        <w:pStyle w:val="a4"/>
        <w:tabs>
          <w:tab w:val="left" w:pos="851"/>
        </w:tabs>
        <w:spacing w:before="0" w:after="0"/>
        <w:ind w:firstLine="567"/>
        <w:jc w:val="both"/>
      </w:pPr>
      <w:r w:rsidRPr="009317BC">
        <w:t>4.</w:t>
      </w:r>
      <w:r w:rsidRPr="009317BC">
        <w:rPr>
          <w:b/>
        </w:rPr>
        <w:t xml:space="preserve"> </w:t>
      </w:r>
      <w:r w:rsidRPr="009317BC">
        <w:t>Общая сумма финансирования на 202</w:t>
      </w:r>
      <w:r w:rsidR="00CF5539" w:rsidRPr="009317BC">
        <w:rPr>
          <w:lang w:val="kk-KZ"/>
        </w:rPr>
        <w:t>2</w:t>
      </w:r>
      <w:r w:rsidRPr="009317BC">
        <w:t>-202</w:t>
      </w:r>
      <w:r w:rsidR="00435047" w:rsidRPr="009317BC">
        <w:rPr>
          <w:lang w:val="kk-KZ"/>
        </w:rPr>
        <w:t>4</w:t>
      </w:r>
      <w:r w:rsidRPr="009317BC">
        <w:t xml:space="preserve"> годы –</w:t>
      </w:r>
      <w:r w:rsidRPr="009317BC">
        <w:rPr>
          <w:b/>
        </w:rPr>
        <w:t xml:space="preserve"> </w:t>
      </w:r>
      <w:r w:rsidR="00CF5539" w:rsidRPr="009317BC">
        <w:rPr>
          <w:lang w:val="kk-KZ"/>
        </w:rPr>
        <w:t>57</w:t>
      </w:r>
      <w:r w:rsidR="00C06D75" w:rsidRPr="009317BC">
        <w:rPr>
          <w:lang w:val="kk-KZ"/>
        </w:rPr>
        <w:t>4</w:t>
      </w:r>
      <w:r w:rsidR="00CF5539" w:rsidRPr="009317BC">
        <w:rPr>
          <w:lang w:val="kk-KZ"/>
        </w:rPr>
        <w:t xml:space="preserve"> 3</w:t>
      </w:r>
      <w:r w:rsidR="004A7E44" w:rsidRPr="009317BC">
        <w:rPr>
          <w:lang w:val="kk-KZ"/>
        </w:rPr>
        <w:t>17</w:t>
      </w:r>
      <w:r w:rsidRPr="009317BC">
        <w:t xml:space="preserve"> </w:t>
      </w:r>
      <w:r w:rsidR="00CF5539" w:rsidRPr="009317BC">
        <w:rPr>
          <w:lang w:val="kk-KZ"/>
        </w:rPr>
        <w:t>тыс</w:t>
      </w:r>
      <w:r w:rsidR="00CF5539" w:rsidRPr="009317BC">
        <w:t>.</w:t>
      </w:r>
      <w:r w:rsidR="00AA5533" w:rsidRPr="009317BC">
        <w:t xml:space="preserve"> </w:t>
      </w:r>
      <w:r w:rsidR="00FA6294" w:rsidRPr="009317BC">
        <w:t xml:space="preserve">тенге, в том числе по годам: </w:t>
      </w:r>
      <w:r w:rsidRPr="009317BC">
        <w:t>202</w:t>
      </w:r>
      <w:r w:rsidR="00CF5539" w:rsidRPr="009317BC">
        <w:t>2</w:t>
      </w:r>
      <w:r w:rsidRPr="009317BC">
        <w:t xml:space="preserve"> год – </w:t>
      </w:r>
      <w:r w:rsidR="00CF5539" w:rsidRPr="009317BC">
        <w:rPr>
          <w:lang w:val="kk-KZ"/>
        </w:rPr>
        <w:t>271 417 тыс.</w:t>
      </w:r>
      <w:r w:rsidR="00DA414C" w:rsidRPr="009317BC">
        <w:t xml:space="preserve"> тенге</w:t>
      </w:r>
      <w:r w:rsidRPr="009317BC">
        <w:t>, 202</w:t>
      </w:r>
      <w:r w:rsidR="00CF5539" w:rsidRPr="009317BC">
        <w:t>3</w:t>
      </w:r>
      <w:r w:rsidRPr="009317BC">
        <w:t xml:space="preserve"> год –</w:t>
      </w:r>
      <w:r w:rsidR="00001CDE" w:rsidRPr="009317BC">
        <w:t xml:space="preserve"> </w:t>
      </w:r>
      <w:r w:rsidR="00CF5539" w:rsidRPr="009317BC">
        <w:t>169 400</w:t>
      </w:r>
      <w:r w:rsidR="00001CDE" w:rsidRPr="009317BC">
        <w:rPr>
          <w:lang w:val="kk-KZ"/>
        </w:rPr>
        <w:t xml:space="preserve"> </w:t>
      </w:r>
      <w:r w:rsidR="00CF5539" w:rsidRPr="009317BC">
        <w:rPr>
          <w:lang w:val="kk-KZ"/>
        </w:rPr>
        <w:t>тыс.</w:t>
      </w:r>
      <w:r w:rsidR="00DA414C" w:rsidRPr="009317BC">
        <w:t xml:space="preserve"> тенге</w:t>
      </w:r>
      <w:r w:rsidRPr="009317BC">
        <w:t xml:space="preserve">, </w:t>
      </w:r>
      <w:r w:rsidR="00845A42" w:rsidRPr="009317BC">
        <w:t>202</w:t>
      </w:r>
      <w:r w:rsidR="00CF5539" w:rsidRPr="009317BC">
        <w:t>4</w:t>
      </w:r>
      <w:r w:rsidR="00845A42" w:rsidRPr="009317BC">
        <w:t xml:space="preserve"> год – </w:t>
      </w:r>
      <w:r w:rsidR="00CF5539" w:rsidRPr="009317BC">
        <w:t>13</w:t>
      </w:r>
      <w:r w:rsidR="000E13B5" w:rsidRPr="009317BC">
        <w:t>3</w:t>
      </w:r>
      <w:r w:rsidR="00CF5539" w:rsidRPr="009317BC">
        <w:t xml:space="preserve"> </w:t>
      </w:r>
      <w:r w:rsidR="000E13B5" w:rsidRPr="009317BC">
        <w:t>500</w:t>
      </w:r>
      <w:r w:rsidR="00001CDE" w:rsidRPr="009317BC">
        <w:rPr>
          <w:lang w:val="kk-KZ"/>
        </w:rPr>
        <w:t xml:space="preserve"> </w:t>
      </w:r>
      <w:r w:rsidR="00CF5539" w:rsidRPr="009317BC">
        <w:rPr>
          <w:lang w:val="kk-KZ"/>
        </w:rPr>
        <w:t>тыс.</w:t>
      </w:r>
      <w:r w:rsidR="00845A42" w:rsidRPr="009317BC">
        <w:t xml:space="preserve"> тенге, </w:t>
      </w:r>
      <w:r w:rsidRPr="009317BC">
        <w:t>рекомендованные Национальными научными советами (далее – ННС) и утвержденные Высшей научно</w:t>
      </w:r>
      <w:r w:rsidR="00562B7A" w:rsidRPr="009317BC">
        <w:t>-</w:t>
      </w:r>
      <w:r w:rsidRPr="009317BC">
        <w:t>технической комисси</w:t>
      </w:r>
      <w:r w:rsidR="001D662D" w:rsidRPr="009317BC">
        <w:t>ей</w:t>
      </w:r>
      <w:r w:rsidRPr="009317BC">
        <w:t>.</w:t>
      </w:r>
    </w:p>
    <w:p w:rsidR="0047219F" w:rsidRPr="009317BC" w:rsidRDefault="0047219F" w:rsidP="00402FE3">
      <w:pPr>
        <w:tabs>
          <w:tab w:val="left" w:pos="0"/>
          <w:tab w:val="left" w:pos="851"/>
          <w:tab w:val="left" w:pos="1134"/>
        </w:tabs>
        <w:ind w:firstLine="567"/>
        <w:jc w:val="both"/>
        <w:rPr>
          <w:bCs/>
          <w:lang w:val="ru-RU"/>
        </w:rPr>
      </w:pPr>
      <w:r w:rsidRPr="009317BC">
        <w:rPr>
          <w:bCs/>
          <w:lang w:val="ru-RU"/>
        </w:rPr>
        <w:t xml:space="preserve">5. Вид исследований: фундаментальные и прикладные </w:t>
      </w:r>
      <w:r w:rsidR="003B03A8" w:rsidRPr="009317BC">
        <w:rPr>
          <w:bCs/>
          <w:lang w:val="ru-RU"/>
        </w:rPr>
        <w:t xml:space="preserve">научные </w:t>
      </w:r>
      <w:r w:rsidRPr="009317BC">
        <w:rPr>
          <w:bCs/>
          <w:lang w:val="ru-RU"/>
        </w:rPr>
        <w:t>исследования.</w:t>
      </w:r>
    </w:p>
    <w:p w:rsidR="00E24348" w:rsidRPr="009317BC" w:rsidRDefault="00E24348" w:rsidP="00402FE3">
      <w:pPr>
        <w:suppressAutoHyphens w:val="0"/>
        <w:rPr>
          <w:lang w:val="ru-RU"/>
        </w:rPr>
      </w:pPr>
      <w:r w:rsidRPr="009317BC">
        <w:br w:type="page"/>
      </w:r>
    </w:p>
    <w:p w:rsidR="0047219F" w:rsidRPr="009317BC" w:rsidRDefault="0047219F" w:rsidP="00402FE3">
      <w:pPr>
        <w:pStyle w:val="a4"/>
        <w:spacing w:before="0" w:after="0"/>
        <w:jc w:val="both"/>
      </w:pPr>
    </w:p>
    <w:p w:rsidR="00F41906" w:rsidRPr="009317BC" w:rsidRDefault="001447BD" w:rsidP="00402FE3">
      <w:pPr>
        <w:tabs>
          <w:tab w:val="left" w:pos="284"/>
          <w:tab w:val="left" w:pos="993"/>
        </w:tabs>
        <w:ind w:firstLine="567"/>
        <w:jc w:val="center"/>
        <w:rPr>
          <w:b/>
          <w:lang w:val="ru-RU"/>
        </w:rPr>
      </w:pPr>
      <w:r w:rsidRPr="009317BC">
        <w:rPr>
          <w:b/>
          <w:lang w:val="ru-RU"/>
        </w:rPr>
        <w:t xml:space="preserve">2. </w:t>
      </w:r>
      <w:r w:rsidR="00DE0326" w:rsidRPr="009317BC">
        <w:rPr>
          <w:b/>
          <w:lang w:val="ru-RU"/>
        </w:rPr>
        <w:t>Наименования приоритетных и специализированных научных направлений</w:t>
      </w:r>
    </w:p>
    <w:p w:rsidR="005665CB" w:rsidRPr="009317BC" w:rsidRDefault="00144E38" w:rsidP="00402FE3">
      <w:pPr>
        <w:tabs>
          <w:tab w:val="left" w:pos="284"/>
          <w:tab w:val="left" w:pos="993"/>
        </w:tabs>
        <w:ind w:hanging="708"/>
        <w:jc w:val="right"/>
        <w:rPr>
          <w:lang w:val="ru-RU"/>
        </w:rPr>
      </w:pPr>
      <w:r w:rsidRPr="009317BC">
        <w:rPr>
          <w:lang w:val="ru-RU"/>
        </w:rPr>
        <w:t xml:space="preserve"> </w:t>
      </w: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7116"/>
      </w:tblGrid>
      <w:tr w:rsidR="005D2EEA" w:rsidRPr="009317BC" w:rsidTr="000E13B5">
        <w:tc>
          <w:tcPr>
            <w:tcW w:w="2977" w:type="dxa"/>
            <w:shd w:val="clear" w:color="auto" w:fill="auto"/>
          </w:tcPr>
          <w:p w:rsidR="007B7B93" w:rsidRPr="009317BC" w:rsidRDefault="00FE4BB4" w:rsidP="00402FE3">
            <w:pPr>
              <w:tabs>
                <w:tab w:val="left" w:pos="993"/>
              </w:tabs>
              <w:jc w:val="center"/>
              <w:rPr>
                <w:b/>
                <w:lang w:val="ru-RU"/>
              </w:rPr>
            </w:pPr>
            <w:r w:rsidRPr="009317BC">
              <w:rPr>
                <w:b/>
                <w:lang w:val="ru-RU"/>
              </w:rPr>
              <w:t>Приоритетн</w:t>
            </w:r>
            <w:r w:rsidR="007B7B93" w:rsidRPr="009317BC">
              <w:rPr>
                <w:b/>
              </w:rPr>
              <w:t>о</w:t>
            </w:r>
            <w:r w:rsidRPr="009317BC">
              <w:rPr>
                <w:b/>
                <w:lang w:val="ru-RU"/>
              </w:rPr>
              <w:t>е направлени</w:t>
            </w:r>
            <w:r w:rsidR="007B7B93" w:rsidRPr="009317BC">
              <w:rPr>
                <w:b/>
              </w:rPr>
              <w:t>е</w:t>
            </w:r>
            <w:r w:rsidR="00BF6722" w:rsidRPr="009317BC">
              <w:rPr>
                <w:b/>
                <w:lang w:val="ru-RU"/>
              </w:rPr>
              <w:t xml:space="preserve">, </w:t>
            </w:r>
          </w:p>
          <w:p w:rsidR="00FE4BB4" w:rsidRPr="009317BC" w:rsidRDefault="00BF6722" w:rsidP="00402FE3">
            <w:pPr>
              <w:tabs>
                <w:tab w:val="left" w:pos="993"/>
              </w:tabs>
              <w:jc w:val="center"/>
              <w:rPr>
                <w:b/>
                <w:lang w:val="ru-RU"/>
              </w:rPr>
            </w:pPr>
            <w:r w:rsidRPr="009317BC">
              <w:rPr>
                <w:b/>
                <w:lang w:val="ru-RU"/>
              </w:rPr>
              <w:t>объем финансирования</w:t>
            </w:r>
          </w:p>
        </w:tc>
        <w:tc>
          <w:tcPr>
            <w:tcW w:w="7116" w:type="dxa"/>
            <w:shd w:val="clear" w:color="auto" w:fill="auto"/>
          </w:tcPr>
          <w:p w:rsidR="00FE4BB4" w:rsidRPr="009317BC" w:rsidRDefault="00FE4BB4" w:rsidP="00402FE3">
            <w:pPr>
              <w:tabs>
                <w:tab w:val="left" w:pos="993"/>
              </w:tabs>
              <w:ind w:firstLine="567"/>
              <w:jc w:val="both"/>
              <w:rPr>
                <w:b/>
                <w:i/>
                <w:lang w:val="ru-RU"/>
              </w:rPr>
            </w:pPr>
            <w:r w:rsidRPr="009317BC">
              <w:rPr>
                <w:b/>
                <w:lang w:val="ru-RU"/>
              </w:rPr>
              <w:t>Специализированные научные направления</w:t>
            </w:r>
          </w:p>
        </w:tc>
      </w:tr>
      <w:tr w:rsidR="001355B1" w:rsidRPr="009317BC" w:rsidTr="000E13B5">
        <w:trPr>
          <w:trHeight w:val="737"/>
        </w:trPr>
        <w:tc>
          <w:tcPr>
            <w:tcW w:w="2977" w:type="dxa"/>
            <w:vMerge w:val="restart"/>
            <w:shd w:val="clear" w:color="auto" w:fill="auto"/>
          </w:tcPr>
          <w:p w:rsidR="001355B1" w:rsidRPr="009317BC" w:rsidRDefault="001355B1" w:rsidP="00402FE3">
            <w:pPr>
              <w:tabs>
                <w:tab w:val="left" w:pos="993"/>
              </w:tabs>
              <w:jc w:val="center"/>
              <w:rPr>
                <w:b/>
                <w:lang w:val="ru-RU"/>
              </w:rPr>
            </w:pPr>
            <w:r w:rsidRPr="009317BC">
              <w:rPr>
                <w:b/>
              </w:rPr>
              <w:t xml:space="preserve">Рациональное использование </w:t>
            </w:r>
            <w:r w:rsidRPr="009317BC">
              <w:rPr>
                <w:b/>
                <w:lang w:val="ru-RU"/>
              </w:rPr>
              <w:t>водных</w:t>
            </w:r>
            <w:r w:rsidRPr="009317BC">
              <w:rPr>
                <w:b/>
              </w:rPr>
              <w:t xml:space="preserve"> ресурсов, животного и растительного мира, экология</w:t>
            </w:r>
            <w:r w:rsidRPr="009317BC">
              <w:rPr>
                <w:b/>
                <w:lang w:val="ru-RU"/>
              </w:rPr>
              <w:t>.</w:t>
            </w:r>
          </w:p>
          <w:p w:rsidR="001355B1" w:rsidRPr="009317BC" w:rsidRDefault="001355B1" w:rsidP="00402FE3">
            <w:pPr>
              <w:tabs>
                <w:tab w:val="left" w:pos="993"/>
              </w:tabs>
              <w:jc w:val="center"/>
              <w:rPr>
                <w:lang w:val="ru-RU"/>
              </w:rPr>
            </w:pPr>
            <w:r w:rsidRPr="009317BC">
              <w:rPr>
                <w:lang w:val="ru-RU"/>
              </w:rPr>
              <w:t>Объем финансирования на 3 года –  57</w:t>
            </w:r>
            <w:r w:rsidR="0061662B" w:rsidRPr="009317BC">
              <w:rPr>
                <w:lang w:val="ru-RU"/>
              </w:rPr>
              <w:t>4</w:t>
            </w:r>
            <w:r w:rsidRPr="009317BC">
              <w:rPr>
                <w:lang w:val="ru-RU"/>
              </w:rPr>
              <w:t xml:space="preserve"> 3</w:t>
            </w:r>
            <w:r w:rsidR="004A7E44" w:rsidRPr="009317BC">
              <w:rPr>
                <w:lang w:val="ru-RU"/>
              </w:rPr>
              <w:t>17</w:t>
            </w:r>
            <w:r w:rsidRPr="009317BC">
              <w:rPr>
                <w:lang w:val="ru-RU"/>
              </w:rPr>
              <w:t xml:space="preserve"> тыс. тенге</w:t>
            </w:r>
            <w:r w:rsidR="00C46509" w:rsidRPr="009317BC">
              <w:rPr>
                <w:lang w:val="ru-RU"/>
              </w:rPr>
              <w:t xml:space="preserve"> </w:t>
            </w:r>
          </w:p>
        </w:tc>
        <w:tc>
          <w:tcPr>
            <w:tcW w:w="7116" w:type="dxa"/>
            <w:tcBorders>
              <w:bottom w:val="single" w:sz="4" w:space="0" w:color="auto"/>
            </w:tcBorders>
            <w:shd w:val="clear" w:color="auto" w:fill="auto"/>
            <w:vAlign w:val="center"/>
          </w:tcPr>
          <w:p w:rsidR="001355B1" w:rsidRPr="009317BC" w:rsidRDefault="001355B1" w:rsidP="00402FE3">
            <w:pPr>
              <w:tabs>
                <w:tab w:val="left" w:pos="993"/>
              </w:tabs>
              <w:jc w:val="center"/>
              <w:rPr>
                <w:lang w:val="ru-RU"/>
              </w:rPr>
            </w:pPr>
            <w:r w:rsidRPr="009317BC">
              <w:rPr>
                <w:lang w:val="ru-RU"/>
              </w:rPr>
              <w:t>1</w:t>
            </w:r>
            <w:r w:rsidR="007B7B93" w:rsidRPr="009317BC">
              <w:rPr>
                <w:lang w:val="ru-RU"/>
              </w:rPr>
              <w:t>.</w:t>
            </w:r>
            <w:r w:rsidRPr="009317BC">
              <w:rPr>
                <w:lang w:val="ru-RU"/>
              </w:rPr>
              <w:t xml:space="preserve"> Развитие геоинформационных систем и мониторинга объектов окружающей среды</w:t>
            </w:r>
          </w:p>
        </w:tc>
      </w:tr>
      <w:tr w:rsidR="001355B1" w:rsidRPr="009317BC" w:rsidTr="000E13B5">
        <w:trPr>
          <w:trHeight w:val="830"/>
        </w:trPr>
        <w:tc>
          <w:tcPr>
            <w:tcW w:w="2977" w:type="dxa"/>
            <w:vMerge/>
            <w:shd w:val="clear" w:color="auto" w:fill="auto"/>
          </w:tcPr>
          <w:p w:rsidR="001355B1" w:rsidRPr="009317BC" w:rsidRDefault="001355B1" w:rsidP="00402FE3">
            <w:pPr>
              <w:tabs>
                <w:tab w:val="left" w:pos="993"/>
              </w:tabs>
              <w:rPr>
                <w:b/>
              </w:rPr>
            </w:pPr>
          </w:p>
        </w:tc>
        <w:tc>
          <w:tcPr>
            <w:tcW w:w="7116" w:type="dxa"/>
            <w:tcBorders>
              <w:top w:val="single" w:sz="4" w:space="0" w:color="auto"/>
              <w:bottom w:val="single" w:sz="4" w:space="0" w:color="auto"/>
            </w:tcBorders>
            <w:shd w:val="clear" w:color="auto" w:fill="auto"/>
            <w:vAlign w:val="center"/>
          </w:tcPr>
          <w:p w:rsidR="001355B1" w:rsidRPr="009317BC" w:rsidRDefault="001355B1" w:rsidP="00402FE3">
            <w:pPr>
              <w:tabs>
                <w:tab w:val="left" w:pos="993"/>
              </w:tabs>
              <w:jc w:val="center"/>
              <w:rPr>
                <w:lang w:val="ru-RU"/>
              </w:rPr>
            </w:pPr>
            <w:r w:rsidRPr="009317BC">
              <w:rPr>
                <w:lang w:val="ru-RU"/>
              </w:rPr>
              <w:t>2</w:t>
            </w:r>
            <w:r w:rsidR="007B7B93" w:rsidRPr="009317BC">
              <w:rPr>
                <w:lang w:val="ru-RU"/>
              </w:rPr>
              <w:t>.</w:t>
            </w:r>
            <w:r w:rsidRPr="009317BC">
              <w:rPr>
                <w:lang w:val="ru-RU"/>
              </w:rPr>
              <w:t xml:space="preserve"> Комплексная переработка и утилизация промышленных и бытовых отходов</w:t>
            </w:r>
          </w:p>
        </w:tc>
      </w:tr>
      <w:tr w:rsidR="001355B1" w:rsidRPr="009317BC" w:rsidTr="000E13B5">
        <w:trPr>
          <w:trHeight w:val="716"/>
        </w:trPr>
        <w:tc>
          <w:tcPr>
            <w:tcW w:w="2977" w:type="dxa"/>
            <w:vMerge/>
            <w:shd w:val="clear" w:color="auto" w:fill="auto"/>
          </w:tcPr>
          <w:p w:rsidR="001355B1" w:rsidRPr="009317BC" w:rsidRDefault="001355B1" w:rsidP="00402FE3">
            <w:pPr>
              <w:tabs>
                <w:tab w:val="left" w:pos="993"/>
              </w:tabs>
              <w:rPr>
                <w:b/>
              </w:rPr>
            </w:pPr>
          </w:p>
        </w:tc>
        <w:tc>
          <w:tcPr>
            <w:tcW w:w="7116" w:type="dxa"/>
            <w:tcBorders>
              <w:top w:val="single" w:sz="4" w:space="0" w:color="auto"/>
            </w:tcBorders>
            <w:shd w:val="clear" w:color="auto" w:fill="auto"/>
            <w:vAlign w:val="center"/>
          </w:tcPr>
          <w:p w:rsidR="001355B1" w:rsidRPr="009317BC" w:rsidRDefault="001355B1" w:rsidP="00402FE3">
            <w:pPr>
              <w:tabs>
                <w:tab w:val="left" w:pos="993"/>
              </w:tabs>
              <w:jc w:val="center"/>
              <w:rPr>
                <w:lang w:val="ru-RU"/>
              </w:rPr>
            </w:pPr>
            <w:r w:rsidRPr="009317BC">
              <w:rPr>
                <w:lang w:val="ru-RU"/>
              </w:rPr>
              <w:t>3</w:t>
            </w:r>
            <w:r w:rsidR="007B7B93" w:rsidRPr="009317BC">
              <w:rPr>
                <w:lang w:val="ru-RU"/>
              </w:rPr>
              <w:t>.</w:t>
            </w:r>
            <w:r w:rsidRPr="009317BC">
              <w:rPr>
                <w:lang w:val="ru-RU"/>
              </w:rPr>
              <w:t xml:space="preserve"> Исследование изменения климата и его влияния на окружающую среду</w:t>
            </w:r>
          </w:p>
        </w:tc>
      </w:tr>
    </w:tbl>
    <w:p w:rsidR="00757F57" w:rsidRPr="009317BC" w:rsidRDefault="00757F57" w:rsidP="00402FE3">
      <w:pPr>
        <w:tabs>
          <w:tab w:val="left" w:pos="284"/>
          <w:tab w:val="left" w:pos="993"/>
        </w:tabs>
        <w:rPr>
          <w:b/>
          <w:lang w:val="ru-RU"/>
        </w:rPr>
      </w:pPr>
    </w:p>
    <w:p w:rsidR="00FB0EFB" w:rsidRPr="009317BC" w:rsidRDefault="00FB0EFB" w:rsidP="00402FE3">
      <w:pPr>
        <w:suppressAutoHyphens w:val="0"/>
        <w:rPr>
          <w:b/>
          <w:bCs/>
          <w:lang w:val="ru-RU"/>
        </w:rPr>
      </w:pPr>
    </w:p>
    <w:p w:rsidR="000A0C84" w:rsidRPr="009317BC" w:rsidRDefault="000A0C84" w:rsidP="00402FE3">
      <w:pPr>
        <w:pStyle w:val="a4"/>
        <w:tabs>
          <w:tab w:val="left" w:pos="284"/>
        </w:tabs>
        <w:spacing w:before="0" w:after="0"/>
        <w:ind w:firstLine="567"/>
        <w:jc w:val="center"/>
        <w:rPr>
          <w:b/>
          <w:bCs/>
          <w:strike/>
          <w:lang w:val="kk-KZ"/>
        </w:rPr>
      </w:pPr>
      <w:r w:rsidRPr="009317BC">
        <w:rPr>
          <w:b/>
          <w:bCs/>
        </w:rPr>
        <w:t>3</w:t>
      </w:r>
      <w:r w:rsidR="00F03252" w:rsidRPr="009317BC">
        <w:rPr>
          <w:b/>
          <w:bCs/>
        </w:rPr>
        <w:t>. </w:t>
      </w:r>
      <w:r w:rsidR="007F05EA" w:rsidRPr="009317BC">
        <w:rPr>
          <w:b/>
          <w:bCs/>
        </w:rPr>
        <w:t>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rsidR="000A0C84" w:rsidRPr="009317BC" w:rsidRDefault="000A0C84" w:rsidP="00402FE3">
      <w:pPr>
        <w:pStyle w:val="a4"/>
        <w:spacing w:before="0" w:after="0"/>
        <w:ind w:left="708"/>
        <w:jc w:val="center"/>
        <w:rPr>
          <w:lang w:val="kk-KZ"/>
        </w:rPr>
      </w:pPr>
    </w:p>
    <w:p w:rsidR="00087EF8" w:rsidRPr="009317BC" w:rsidRDefault="00F03252" w:rsidP="00402FE3">
      <w:pPr>
        <w:pStyle w:val="a4"/>
        <w:numPr>
          <w:ilvl w:val="0"/>
          <w:numId w:val="5"/>
        </w:numPr>
        <w:tabs>
          <w:tab w:val="left" w:pos="993"/>
        </w:tabs>
        <w:spacing w:before="0" w:after="0"/>
        <w:ind w:left="0" w:firstLine="567"/>
        <w:jc w:val="both"/>
      </w:pPr>
      <w:r w:rsidRPr="009317BC">
        <w:t xml:space="preserve">В конкурсе на программно-целевое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 </w:t>
      </w:r>
    </w:p>
    <w:p w:rsidR="00F03252" w:rsidRPr="009317BC" w:rsidRDefault="00F03252" w:rsidP="00402FE3">
      <w:pPr>
        <w:pStyle w:val="a4"/>
        <w:numPr>
          <w:ilvl w:val="0"/>
          <w:numId w:val="5"/>
        </w:numPr>
        <w:tabs>
          <w:tab w:val="left" w:pos="993"/>
        </w:tabs>
        <w:spacing w:before="0" w:after="0"/>
        <w:ind w:left="0" w:firstLine="567"/>
        <w:jc w:val="both"/>
      </w:pPr>
      <w:r w:rsidRPr="009317BC">
        <w:rPr>
          <w:bCs/>
        </w:rPr>
        <w:t xml:space="preserve">Формируемая целевая </w:t>
      </w:r>
      <w:r w:rsidRPr="009317BC">
        <w:rPr>
          <w:bCs/>
          <w:lang w:val="kk-KZ"/>
        </w:rPr>
        <w:t xml:space="preserve">научная, </w:t>
      </w:r>
      <w:r w:rsidRPr="009317BC">
        <w:rPr>
          <w:bCs/>
        </w:rPr>
        <w:t xml:space="preserve">научно-техническая программа должна быть направлена на решение </w:t>
      </w:r>
      <w:r w:rsidR="00923EBE" w:rsidRPr="009317BC">
        <w:rPr>
          <w:bCs/>
        </w:rPr>
        <w:t>научно-технических заданий</w:t>
      </w:r>
      <w:r w:rsidR="00C069D1" w:rsidRPr="009317BC">
        <w:rPr>
          <w:bCs/>
        </w:rPr>
        <w:t>.</w:t>
      </w:r>
      <w:r w:rsidR="00B2489E" w:rsidRPr="009317BC">
        <w:rPr>
          <w:bCs/>
        </w:rPr>
        <w:t xml:space="preserve"> По каждому техническому заданию к финансированию может быть одобрена не более чем одна программа.</w:t>
      </w:r>
    </w:p>
    <w:p w:rsidR="00F03252" w:rsidRPr="009317BC" w:rsidRDefault="00F03252" w:rsidP="00402FE3">
      <w:pPr>
        <w:tabs>
          <w:tab w:val="left" w:pos="993"/>
        </w:tabs>
        <w:ind w:firstLine="567"/>
        <w:jc w:val="both"/>
        <w:rPr>
          <w:lang w:val="ru-RU"/>
        </w:rPr>
      </w:pPr>
      <w:r w:rsidRPr="009317BC">
        <w:rPr>
          <w:lang w:val="ru-RU"/>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bookmarkStart w:id="1" w:name="z91"/>
      <w:r w:rsidRPr="009317BC">
        <w:rPr>
          <w:lang w:val="ru-RU"/>
        </w:rPr>
        <w:t>Деление целевой программы на подпрограммы осуществляется</w:t>
      </w:r>
      <w:r w:rsidR="005B3BBE" w:rsidRPr="009317BC">
        <w:rPr>
          <w:lang w:val="ru-RU"/>
        </w:rPr>
        <w:t>,</w:t>
      </w:r>
      <w:r w:rsidRPr="009317BC">
        <w:rPr>
          <w:lang w:val="ru-RU"/>
        </w:rPr>
        <w:t xml:space="preserve">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p w:rsidR="008C1808" w:rsidRPr="009317BC" w:rsidRDefault="008C1808" w:rsidP="00402FE3">
      <w:pPr>
        <w:pStyle w:val="a4"/>
        <w:tabs>
          <w:tab w:val="left" w:pos="284"/>
          <w:tab w:val="left" w:pos="567"/>
          <w:tab w:val="left" w:pos="1134"/>
        </w:tabs>
        <w:spacing w:before="0" w:after="0"/>
        <w:contextualSpacing/>
        <w:jc w:val="both"/>
        <w:rPr>
          <w:bCs/>
        </w:rPr>
      </w:pPr>
      <w:r w:rsidRPr="009317BC">
        <w:rPr>
          <w:bCs/>
        </w:rPr>
        <w:tab/>
      </w:r>
      <w:r w:rsidRPr="009317BC">
        <w:rPr>
          <w:bCs/>
        </w:rPr>
        <w:tab/>
        <w:t>Программа реализуется коллективом исполнителей, имеющих опыт проведения аналогичных научных исследований, во главе с научным руководителем. При этом исполнители должны соответствовать следующим квалификационным требованиям:</w:t>
      </w:r>
    </w:p>
    <w:p w:rsidR="008C1808" w:rsidRPr="009317BC" w:rsidRDefault="008C1808" w:rsidP="00402FE3">
      <w:pPr>
        <w:tabs>
          <w:tab w:val="left" w:pos="851"/>
          <w:tab w:val="left" w:pos="1134"/>
        </w:tabs>
        <w:suppressAutoHyphens w:val="0"/>
        <w:ind w:firstLine="709"/>
        <w:jc w:val="both"/>
        <w:rPr>
          <w:bCs/>
          <w:lang w:val="ru-RU"/>
        </w:rPr>
      </w:pPr>
      <w:r w:rsidRPr="009317BC">
        <w:rPr>
          <w:bCs/>
          <w:lang w:val="ru-RU"/>
        </w:rPr>
        <w:t>- высшее образование;</w:t>
      </w:r>
    </w:p>
    <w:p w:rsidR="008C1808" w:rsidRPr="009317BC" w:rsidRDefault="008C1808" w:rsidP="00402FE3">
      <w:pPr>
        <w:tabs>
          <w:tab w:val="left" w:pos="851"/>
          <w:tab w:val="left" w:pos="1134"/>
        </w:tabs>
        <w:suppressAutoHyphens w:val="0"/>
        <w:ind w:firstLine="709"/>
        <w:jc w:val="both"/>
        <w:rPr>
          <w:bCs/>
          <w:lang w:val="ru-RU"/>
        </w:rPr>
      </w:pPr>
      <w:r w:rsidRPr="009317BC">
        <w:rPr>
          <w:bCs/>
          <w:lang w:val="ru-RU"/>
        </w:rPr>
        <w:t xml:space="preserve">- стаж работы в </w:t>
      </w:r>
      <w:r w:rsidR="00941309" w:rsidRPr="009317BC">
        <w:rPr>
          <w:bCs/>
          <w:lang w:val="ru-RU"/>
        </w:rPr>
        <w:t>сфере обеспечения единства измерений</w:t>
      </w:r>
      <w:r w:rsidRPr="009317BC">
        <w:rPr>
          <w:bCs/>
          <w:lang w:val="ru-RU"/>
        </w:rPr>
        <w:t xml:space="preserve"> не менее 3 лет;</w:t>
      </w:r>
    </w:p>
    <w:p w:rsidR="008C1808" w:rsidRPr="009317BC" w:rsidRDefault="008C1808" w:rsidP="00402FE3">
      <w:pPr>
        <w:tabs>
          <w:tab w:val="left" w:pos="851"/>
          <w:tab w:val="left" w:pos="1134"/>
        </w:tabs>
        <w:suppressAutoHyphens w:val="0"/>
        <w:ind w:firstLine="709"/>
        <w:jc w:val="both"/>
        <w:rPr>
          <w:bCs/>
          <w:lang w:val="ru-RU"/>
        </w:rPr>
      </w:pPr>
      <w:r w:rsidRPr="009317BC">
        <w:rPr>
          <w:bCs/>
          <w:lang w:val="ru-RU"/>
        </w:rPr>
        <w:t>- квалифицированный научный персонал, имеющий успешный и достаточный опыт работы реализация научно-технических программ в той области, по которой подается заявка;</w:t>
      </w:r>
    </w:p>
    <w:bookmarkEnd w:id="1"/>
    <w:p w:rsidR="00F03252" w:rsidRPr="009317BC" w:rsidRDefault="00F03252" w:rsidP="00402FE3">
      <w:pPr>
        <w:tabs>
          <w:tab w:val="left" w:pos="851"/>
          <w:tab w:val="left" w:pos="1134"/>
        </w:tabs>
        <w:suppressAutoHyphens w:val="0"/>
        <w:ind w:firstLine="567"/>
        <w:jc w:val="both"/>
        <w:rPr>
          <w:lang w:val="ru-RU" w:eastAsia="ru-RU"/>
        </w:rPr>
      </w:pPr>
      <w:r w:rsidRPr="009317BC">
        <w:rPr>
          <w:bCs/>
          <w:lang w:val="ru-RU"/>
        </w:rPr>
        <w:t xml:space="preserve">Исполнители должны </w:t>
      </w:r>
      <w:r w:rsidRPr="009317BC">
        <w:rPr>
          <w:lang w:eastAsia="ru-RU"/>
        </w:rPr>
        <w:t>обеспечить достижение конечных результатов в соответствии с поставленн</w:t>
      </w:r>
      <w:r w:rsidRPr="009317BC">
        <w:rPr>
          <w:lang w:val="ru-RU" w:eastAsia="ru-RU"/>
        </w:rPr>
        <w:t xml:space="preserve">ыми целями и </w:t>
      </w:r>
      <w:r w:rsidRPr="009317BC">
        <w:rPr>
          <w:lang w:eastAsia="ru-RU"/>
        </w:rPr>
        <w:t>задачами</w:t>
      </w:r>
      <w:r w:rsidRPr="009317BC">
        <w:rPr>
          <w:lang w:val="ru-RU" w:eastAsia="ru-RU"/>
        </w:rPr>
        <w:t xml:space="preserve"> программы</w:t>
      </w:r>
      <w:r w:rsidRPr="009317BC">
        <w:rPr>
          <w:lang w:eastAsia="ru-RU"/>
        </w:rPr>
        <w:t>.</w:t>
      </w:r>
    </w:p>
    <w:p w:rsidR="00F03252" w:rsidRPr="009317BC" w:rsidRDefault="00F95984" w:rsidP="00402FE3">
      <w:pPr>
        <w:pStyle w:val="a4"/>
        <w:tabs>
          <w:tab w:val="left" w:pos="284"/>
        </w:tabs>
        <w:spacing w:before="0" w:after="0"/>
        <w:ind w:firstLine="567"/>
        <w:jc w:val="both"/>
      </w:pPr>
      <w:r w:rsidRPr="009317BC">
        <w:rPr>
          <w:bCs/>
        </w:rPr>
        <w:t xml:space="preserve">3. </w:t>
      </w:r>
      <w:r w:rsidR="000A0C84" w:rsidRPr="009317BC">
        <w:rPr>
          <w:bCs/>
        </w:rPr>
        <w:t xml:space="preserve">Научный </w:t>
      </w:r>
      <w:r w:rsidR="00646C79" w:rsidRPr="009317BC">
        <w:rPr>
          <w:bCs/>
        </w:rPr>
        <w:t>р</w:t>
      </w:r>
      <w:r w:rsidR="00F03252" w:rsidRPr="009317BC">
        <w:rPr>
          <w:bCs/>
        </w:rPr>
        <w:t xml:space="preserve">уководитель </w:t>
      </w:r>
      <w:r w:rsidR="00823EFD" w:rsidRPr="009317BC">
        <w:rPr>
          <w:bCs/>
        </w:rPr>
        <w:t xml:space="preserve">научной и (или) научно-технической </w:t>
      </w:r>
      <w:r w:rsidR="00F03252" w:rsidRPr="009317BC">
        <w:rPr>
          <w:bCs/>
        </w:rPr>
        <w:t xml:space="preserve">программы </w:t>
      </w:r>
      <w:r w:rsidR="00A8395A" w:rsidRPr="009317BC">
        <w:rPr>
          <w:bCs/>
        </w:rPr>
        <w:t xml:space="preserve">(далее – </w:t>
      </w:r>
      <w:r w:rsidR="00F03252" w:rsidRPr="009317BC">
        <w:rPr>
          <w:bCs/>
        </w:rPr>
        <w:t xml:space="preserve">руководитель </w:t>
      </w:r>
      <w:r w:rsidR="00F03252" w:rsidRPr="009317BC">
        <w:t xml:space="preserve">программы) </w:t>
      </w:r>
      <w:r w:rsidR="00F03252" w:rsidRPr="009317BC">
        <w:rPr>
          <w:bCs/>
        </w:rPr>
        <w:t>должен иметь опыт научн</w:t>
      </w:r>
      <w:r w:rsidR="0001188C" w:rsidRPr="009317BC">
        <w:rPr>
          <w:bCs/>
        </w:rPr>
        <w:t>ой и</w:t>
      </w:r>
      <w:r w:rsidR="00A8395A" w:rsidRPr="009317BC">
        <w:rPr>
          <w:bCs/>
        </w:rPr>
        <w:t xml:space="preserve"> </w:t>
      </w:r>
      <w:r w:rsidR="0001188C" w:rsidRPr="009317BC">
        <w:rPr>
          <w:bCs/>
        </w:rPr>
        <w:t>(или) научно-педагогической работы</w:t>
      </w:r>
      <w:r w:rsidR="00F03252" w:rsidRPr="009317BC">
        <w:rPr>
          <w:bCs/>
        </w:rPr>
        <w:t xml:space="preserve"> не менее 5 (пяти) лет</w:t>
      </w:r>
      <w:r w:rsidR="008C1808" w:rsidRPr="009317BC">
        <w:rPr>
          <w:bCs/>
        </w:rPr>
        <w:t xml:space="preserve"> в области </w:t>
      </w:r>
      <w:r w:rsidR="00281FF6" w:rsidRPr="009317BC">
        <w:rPr>
          <w:bCs/>
        </w:rPr>
        <w:t>технических наук</w:t>
      </w:r>
      <w:r w:rsidR="00F03252" w:rsidRPr="009317BC">
        <w:rPr>
          <w:bCs/>
        </w:rPr>
        <w:t xml:space="preserve">, </w:t>
      </w:r>
      <w:r w:rsidR="00F03252" w:rsidRPr="009317BC">
        <w:t xml:space="preserve">должен быть </w:t>
      </w:r>
      <w:r w:rsidR="00465F95" w:rsidRPr="009317BC">
        <w:t>гражданином</w:t>
      </w:r>
      <w:r w:rsidR="00F03252" w:rsidRPr="009317BC">
        <w:t xml:space="preserve"> Республики Казахстан и соответствовать следующим минимальным квалификационным требованиям:</w:t>
      </w:r>
    </w:p>
    <w:p w:rsidR="00F03252" w:rsidRPr="009317BC" w:rsidRDefault="00F03252" w:rsidP="00402FE3">
      <w:pPr>
        <w:pStyle w:val="a4"/>
        <w:tabs>
          <w:tab w:val="left" w:pos="284"/>
        </w:tabs>
        <w:spacing w:before="0" w:after="0"/>
        <w:ind w:firstLine="567"/>
        <w:jc w:val="both"/>
      </w:pPr>
      <w:r w:rsidRPr="009317BC">
        <w:t xml:space="preserve">– </w:t>
      </w:r>
      <w:r w:rsidR="00735358" w:rsidRPr="009317BC">
        <w:t xml:space="preserve">наличие </w:t>
      </w:r>
      <w:r w:rsidRPr="009317BC">
        <w:t>степен</w:t>
      </w:r>
      <w:r w:rsidR="00735358" w:rsidRPr="009317BC">
        <w:t>и</w:t>
      </w:r>
      <w:r w:rsidRPr="009317BC">
        <w:t xml:space="preserve"> доктора философии (PhD), или доктора по профилю,</w:t>
      </w:r>
      <w:r w:rsidRPr="009317BC">
        <w:rPr>
          <w:lang w:val="kk-KZ"/>
        </w:rPr>
        <w:t xml:space="preserve"> или </w:t>
      </w:r>
      <w:r w:rsidRPr="009317BC">
        <w:t>ученая степень (доктор/кандидат наук)</w:t>
      </w:r>
      <w:r w:rsidR="00735358" w:rsidRPr="009317BC">
        <w:t xml:space="preserve">; </w:t>
      </w:r>
    </w:p>
    <w:p w:rsidR="00F03252" w:rsidRPr="009317BC" w:rsidRDefault="00F03252" w:rsidP="00402FE3">
      <w:pPr>
        <w:pStyle w:val="a4"/>
        <w:tabs>
          <w:tab w:val="left" w:pos="284"/>
        </w:tabs>
        <w:spacing w:before="0" w:after="0"/>
        <w:ind w:firstLine="567"/>
        <w:jc w:val="both"/>
        <w:rPr>
          <w:lang w:val="kk-KZ"/>
        </w:rPr>
      </w:pPr>
      <w:r w:rsidRPr="009317BC">
        <w:t xml:space="preserve">– </w:t>
      </w:r>
      <w:r w:rsidR="008C1808" w:rsidRPr="009317BC">
        <w:t xml:space="preserve">наличие публикаций </w:t>
      </w:r>
      <w:r w:rsidR="005F51E7" w:rsidRPr="009317BC">
        <w:t>в обл</w:t>
      </w:r>
      <w:r w:rsidR="005256B9" w:rsidRPr="009317BC">
        <w:t>а</w:t>
      </w:r>
      <w:r w:rsidR="005F51E7" w:rsidRPr="009317BC">
        <w:t>сти технических наук</w:t>
      </w:r>
      <w:r w:rsidR="008572D5" w:rsidRPr="009317BC">
        <w:t xml:space="preserve"> за 2016-2020 годы: </w:t>
      </w:r>
      <w:r w:rsidR="003F6E5D" w:rsidRPr="009317BC">
        <w:t>не менее 5 (</w:t>
      </w:r>
      <w:r w:rsidR="00D85572" w:rsidRPr="009317BC">
        <w:t>пяти</w:t>
      </w:r>
      <w:r w:rsidR="003F6E5D" w:rsidRPr="009317BC">
        <w:t xml:space="preserve">) статей </w:t>
      </w:r>
      <w:r w:rsidR="005F51E7" w:rsidRPr="009317BC">
        <w:t>в журналах рекомендованных</w:t>
      </w:r>
      <w:r w:rsidR="003F6E5D" w:rsidRPr="009317BC">
        <w:t xml:space="preserve"> Комитетом по обеспечению качества в сфере образования и науки Министерства образования и науки Республики Казахстан (далее – КОКСОН)</w:t>
      </w:r>
      <w:r w:rsidR="00244170" w:rsidRPr="009317BC">
        <w:t xml:space="preserve"> </w:t>
      </w:r>
      <w:r w:rsidR="00EB4D9A" w:rsidRPr="009317BC">
        <w:t xml:space="preserve">и/или </w:t>
      </w:r>
      <w:r w:rsidR="00464E19" w:rsidRPr="009317BC">
        <w:rPr>
          <w:lang w:val="kk-KZ"/>
        </w:rPr>
        <w:t xml:space="preserve">не </w:t>
      </w:r>
      <w:r w:rsidR="00464E19" w:rsidRPr="009317BC">
        <w:rPr>
          <w:lang w:val="kk-KZ"/>
        </w:rPr>
        <w:lastRenderedPageBreak/>
        <w:t xml:space="preserve">менее 2 (двух) статей </w:t>
      </w:r>
      <w:r w:rsidR="0051121D" w:rsidRPr="009317BC">
        <w:rPr>
          <w:lang w:val="kk-KZ"/>
        </w:rPr>
        <w:t>в рецензируемых научных изданиях, входящих в базе данных Web of Science и (или) в базе Scopus</w:t>
      </w:r>
      <w:r w:rsidR="008572D5" w:rsidRPr="009317BC">
        <w:rPr>
          <w:lang w:val="kk-KZ"/>
        </w:rPr>
        <w:t xml:space="preserve">. </w:t>
      </w:r>
      <w:r w:rsidR="008572D5" w:rsidRPr="009317BC">
        <w:t>Публикация руководителя программы учитывается в том случае, если приведен URL-адрес веб-страницы, по которому она находится в сети Интернет, либо ее Digital Object Identifier (DOI)</w:t>
      </w:r>
      <w:r w:rsidR="00735358" w:rsidRPr="009317BC">
        <w:rPr>
          <w:lang w:val="kk-KZ"/>
        </w:rPr>
        <w:t>;</w:t>
      </w:r>
    </w:p>
    <w:p w:rsidR="00735358" w:rsidRPr="009317BC" w:rsidRDefault="00696C2F" w:rsidP="00402FE3">
      <w:pPr>
        <w:pStyle w:val="a4"/>
        <w:tabs>
          <w:tab w:val="left" w:pos="284"/>
        </w:tabs>
        <w:spacing w:before="0" w:after="0"/>
        <w:ind w:firstLine="567"/>
        <w:jc w:val="both"/>
        <w:rPr>
          <w:lang w:val="kk-KZ"/>
        </w:rPr>
      </w:pPr>
      <w:r w:rsidRPr="009317BC">
        <w:t xml:space="preserve"> </w:t>
      </w:r>
      <w:r w:rsidR="00E134B2" w:rsidRPr="009317BC">
        <w:t>-</w:t>
      </w:r>
      <w:r w:rsidR="00735358" w:rsidRPr="009317BC">
        <w:rPr>
          <w:lang w:val="kk-KZ"/>
        </w:rPr>
        <w:t xml:space="preserve"> </w:t>
      </w:r>
      <w:r w:rsidR="00D717C3" w:rsidRPr="009317BC">
        <w:rPr>
          <w:lang w:val="kk-KZ"/>
        </w:rPr>
        <w:t>наличие опыта руководства научными проектами и (или) программами желательно.</w:t>
      </w:r>
    </w:p>
    <w:p w:rsidR="00F95984" w:rsidRPr="009317BC" w:rsidRDefault="00F95984" w:rsidP="00402FE3">
      <w:pPr>
        <w:tabs>
          <w:tab w:val="left" w:pos="851"/>
          <w:tab w:val="left" w:pos="1134"/>
        </w:tabs>
        <w:suppressAutoHyphens w:val="0"/>
        <w:ind w:firstLine="709"/>
        <w:jc w:val="both"/>
        <w:rPr>
          <w:i/>
        </w:rPr>
      </w:pPr>
      <w:r w:rsidRPr="009317BC">
        <w:rPr>
          <w:lang w:val="ru-RU"/>
        </w:rPr>
        <w:t xml:space="preserve">4. </w:t>
      </w:r>
      <w:r w:rsidRPr="009317BC">
        <w:t xml:space="preserve">В состав исследовательской группы могут быть привлечены зарубежные ученые, а также инженеры с производства, специалисты по коммерциализации.   </w:t>
      </w:r>
    </w:p>
    <w:p w:rsidR="00F95984" w:rsidRPr="009317BC" w:rsidRDefault="00F95984" w:rsidP="00402FE3">
      <w:pPr>
        <w:pStyle w:val="a9"/>
        <w:spacing w:after="0" w:line="240" w:lineRule="auto"/>
        <w:ind w:left="0" w:firstLine="709"/>
        <w:jc w:val="both"/>
        <w:rPr>
          <w:rFonts w:ascii="Times New Roman" w:hAnsi="Times New Roman"/>
          <w:strike/>
          <w:sz w:val="24"/>
          <w:szCs w:val="24"/>
        </w:rPr>
      </w:pPr>
      <w:r w:rsidRPr="009317BC">
        <w:rPr>
          <w:rFonts w:ascii="Times New Roman" w:hAnsi="Times New Roman"/>
          <w:sz w:val="24"/>
          <w:szCs w:val="24"/>
        </w:rPr>
        <w:t xml:space="preserve">5. </w:t>
      </w:r>
      <w:r w:rsidR="00244170" w:rsidRPr="009317BC">
        <w:rPr>
          <w:rFonts w:ascii="Times New Roman" w:hAnsi="Times New Roman"/>
          <w:sz w:val="24"/>
          <w:szCs w:val="24"/>
        </w:rPr>
        <w:t>Не менее 30 (тридцати) % членов исследовательской группы должны быть из числа специалистов, ученых, докторантов и (или) магистрантов возрастом не старше 40 (сорока) лет включительно на момент подачи конкурсной заявки</w:t>
      </w:r>
      <w:r w:rsidRPr="009317BC">
        <w:rPr>
          <w:rFonts w:ascii="Times New Roman" w:hAnsi="Times New Roman"/>
          <w:sz w:val="24"/>
          <w:szCs w:val="24"/>
        </w:rPr>
        <w:t>.</w:t>
      </w:r>
      <w:r w:rsidRPr="009317BC">
        <w:rPr>
          <w:rFonts w:ascii="Times New Roman" w:hAnsi="Times New Roman"/>
          <w:strike/>
          <w:sz w:val="24"/>
          <w:szCs w:val="24"/>
        </w:rPr>
        <w:t xml:space="preserve"> </w:t>
      </w:r>
    </w:p>
    <w:p w:rsidR="006A7371" w:rsidRPr="009317BC" w:rsidRDefault="006A7371" w:rsidP="00402FE3">
      <w:pPr>
        <w:pStyle w:val="a9"/>
        <w:spacing w:after="0" w:line="240" w:lineRule="auto"/>
        <w:ind w:left="0" w:firstLine="709"/>
        <w:jc w:val="both"/>
        <w:rPr>
          <w:rFonts w:ascii="Times New Roman" w:hAnsi="Times New Roman"/>
          <w:sz w:val="24"/>
          <w:szCs w:val="24"/>
        </w:rPr>
      </w:pPr>
      <w:r w:rsidRPr="009317BC">
        <w:rPr>
          <w:rFonts w:ascii="Times New Roman" w:hAnsi="Times New Roman"/>
          <w:sz w:val="24"/>
          <w:szCs w:val="24"/>
        </w:rPr>
        <w:t xml:space="preserve">6. В рамках данного Конкурса физическое лицо вправе участвовать: </w:t>
      </w:r>
    </w:p>
    <w:p w:rsidR="006A7371" w:rsidRPr="009317BC" w:rsidRDefault="006A7371" w:rsidP="00402FE3">
      <w:pPr>
        <w:jc w:val="both"/>
        <w:rPr>
          <w:lang w:val="ru-RU"/>
        </w:rPr>
      </w:pPr>
      <w:r w:rsidRPr="009317BC">
        <w:tab/>
        <w:t>– в качестве руководителя научной программы – не более чем в 1 (одной) научной программе, а также в качестве члена группы – не более чем в 2 (двух) научных программах</w:t>
      </w:r>
      <w:r w:rsidRPr="009317BC">
        <w:rPr>
          <w:lang w:val="ru-RU"/>
        </w:rPr>
        <w:t>;</w:t>
      </w:r>
    </w:p>
    <w:p w:rsidR="006A7371" w:rsidRPr="009317BC" w:rsidRDefault="006A7371" w:rsidP="00402FE3">
      <w:pPr>
        <w:pStyle w:val="a9"/>
        <w:spacing w:after="0" w:line="240" w:lineRule="auto"/>
        <w:ind w:left="0" w:firstLine="709"/>
        <w:jc w:val="both"/>
        <w:rPr>
          <w:rFonts w:ascii="Times New Roman" w:hAnsi="Times New Roman"/>
          <w:sz w:val="24"/>
          <w:szCs w:val="24"/>
        </w:rPr>
      </w:pPr>
      <w:r w:rsidRPr="009317BC">
        <w:rPr>
          <w:rFonts w:ascii="Times New Roman" w:hAnsi="Times New Roman"/>
          <w:sz w:val="24"/>
          <w:szCs w:val="24"/>
        </w:rPr>
        <w:t xml:space="preserve"> – в качестве члена группы, не являющегося руководителем научной программы – не более чем в 3 (трёх) научных программах. </w:t>
      </w:r>
    </w:p>
    <w:p w:rsidR="005C2662" w:rsidRPr="009317BC" w:rsidRDefault="006A7371" w:rsidP="00402FE3">
      <w:pPr>
        <w:tabs>
          <w:tab w:val="left" w:pos="142"/>
        </w:tabs>
        <w:suppressAutoHyphens w:val="0"/>
        <w:ind w:firstLine="709"/>
        <w:contextualSpacing/>
        <w:jc w:val="both"/>
        <w:rPr>
          <w:bCs/>
          <w:lang w:val="ru-RU"/>
        </w:rPr>
      </w:pPr>
      <w:r w:rsidRPr="009317BC">
        <w:rPr>
          <w:bCs/>
          <w:lang w:val="ru-RU"/>
        </w:rPr>
        <w:t>7</w:t>
      </w:r>
      <w:r w:rsidR="002221CA" w:rsidRPr="009317BC">
        <w:rPr>
          <w:bCs/>
          <w:lang w:val="ru-RU"/>
        </w:rPr>
        <w:t xml:space="preserve">. </w:t>
      </w:r>
      <w:r w:rsidR="00BB6819" w:rsidRPr="009317BC">
        <w:rPr>
          <w:bCs/>
          <w:lang w:val="ru-RU"/>
        </w:rPr>
        <w:t xml:space="preserve">Программа реализуется </w:t>
      </w:r>
      <w:r w:rsidR="005C2662" w:rsidRPr="009317BC">
        <w:rPr>
          <w:bCs/>
          <w:lang w:val="ru-RU"/>
        </w:rPr>
        <w:t>научно-исследовательски</w:t>
      </w:r>
      <w:r w:rsidR="00BB6819" w:rsidRPr="009317BC">
        <w:rPr>
          <w:bCs/>
          <w:lang w:val="ru-RU"/>
        </w:rPr>
        <w:t>ми</w:t>
      </w:r>
      <w:r w:rsidR="005C2662" w:rsidRPr="009317BC">
        <w:rPr>
          <w:bCs/>
          <w:lang w:val="ru-RU"/>
        </w:rPr>
        <w:t xml:space="preserve"> институт</w:t>
      </w:r>
      <w:r w:rsidR="00BB6819" w:rsidRPr="009317BC">
        <w:rPr>
          <w:bCs/>
          <w:lang w:val="ru-RU"/>
        </w:rPr>
        <w:t>ами</w:t>
      </w:r>
      <w:r w:rsidR="006A4DCE" w:rsidRPr="009317BC">
        <w:rPr>
          <w:bCs/>
          <w:lang w:val="ru-RU"/>
        </w:rPr>
        <w:t xml:space="preserve"> (научные метрологические институты)</w:t>
      </w:r>
      <w:r w:rsidR="005C2662" w:rsidRPr="009317BC">
        <w:rPr>
          <w:bCs/>
          <w:lang w:val="ru-RU"/>
        </w:rPr>
        <w:t>, ведущие университеты и их дочерние предприятия, оснащенные современными приборами</w:t>
      </w:r>
      <w:r w:rsidR="00890F68" w:rsidRPr="009317BC">
        <w:rPr>
          <w:bCs/>
          <w:lang w:val="ru-RU"/>
        </w:rPr>
        <w:t xml:space="preserve"> и прошедшие метрологическую аттестацию</w:t>
      </w:r>
      <w:r w:rsidR="005C2662" w:rsidRPr="009317BC">
        <w:rPr>
          <w:bCs/>
          <w:lang w:val="ru-RU"/>
        </w:rPr>
        <w:t>:</w:t>
      </w:r>
    </w:p>
    <w:p w:rsidR="00E80A7E" w:rsidRPr="009317BC" w:rsidRDefault="00E80A7E" w:rsidP="00402FE3">
      <w:pPr>
        <w:tabs>
          <w:tab w:val="left" w:pos="142"/>
        </w:tabs>
        <w:suppressAutoHyphens w:val="0"/>
        <w:ind w:firstLine="709"/>
        <w:contextualSpacing/>
        <w:jc w:val="both"/>
        <w:rPr>
          <w:bCs/>
          <w:lang w:val="ru-RU"/>
        </w:rPr>
      </w:pPr>
      <w:r w:rsidRPr="009317BC">
        <w:rPr>
          <w:bCs/>
          <w:lang w:val="ru-RU"/>
        </w:rPr>
        <w:t>Для научно-исследовательской работы по техническому заданию №1 и №4.</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эталон единицы силы постоянного электричесого тока в диапазоне 1*</w:t>
      </w:r>
      <m:oMath>
        <m:sSup>
          <m:sSupPr>
            <m:ctrlPr>
              <w:rPr>
                <w:rFonts w:ascii="Cambria Math" w:hAnsi="Cambria Math"/>
                <w:bCs/>
                <w:i/>
                <w:lang w:val="ru-RU"/>
              </w:rPr>
            </m:ctrlPr>
          </m:sSupPr>
          <m:e>
            <m:r>
              <w:rPr>
                <w:rFonts w:ascii="Cambria Math" w:hAnsi="Cambria Math"/>
                <w:lang w:val="ru-RU"/>
              </w:rPr>
              <m:t>10</m:t>
            </m:r>
          </m:e>
          <m:sup>
            <m:r>
              <w:rPr>
                <w:rFonts w:ascii="Cambria Math" w:hAnsi="Cambria Math"/>
                <w:lang w:val="ru-RU"/>
              </w:rPr>
              <m:t>-15</m:t>
            </m:r>
          </m:sup>
        </m:sSup>
        <m:r>
          <m:rPr>
            <m:sty m:val="p"/>
          </m:rPr>
          <w:rPr>
            <w:rFonts w:ascii="Cambria Math" w:hAnsi="Cambria Math"/>
          </w:rPr>
          <m:t>÷</m:t>
        </m:r>
      </m:oMath>
      <w:r w:rsidRPr="009317BC">
        <w:rPr>
          <w:bCs/>
          <w:lang w:val="ru-RU"/>
        </w:rPr>
        <w:t>1*</w:t>
      </w:r>
      <m:oMath>
        <m:sSup>
          <m:sSupPr>
            <m:ctrlPr>
              <w:rPr>
                <w:rFonts w:ascii="Cambria Math" w:hAnsi="Cambria Math"/>
                <w:bCs/>
                <w:i/>
                <w:lang w:val="ru-RU"/>
              </w:rPr>
            </m:ctrlPr>
          </m:sSupPr>
          <m:e>
            <m:r>
              <w:rPr>
                <w:rFonts w:ascii="Cambria Math" w:hAnsi="Cambria Math"/>
                <w:lang w:val="ru-RU"/>
              </w:rPr>
              <m:t>10</m:t>
            </m:r>
          </m:e>
          <m:sup>
            <m:r>
              <w:rPr>
                <w:rFonts w:ascii="Cambria Math" w:hAnsi="Cambria Math"/>
                <w:lang w:val="ru-RU"/>
              </w:rPr>
              <m:t>9</m:t>
            </m:r>
          </m:sup>
        </m:sSup>
      </m:oMath>
      <w:r w:rsidRPr="009317BC">
        <w:rPr>
          <w:bCs/>
          <w:lang w:val="ru-RU"/>
        </w:rPr>
        <w:t xml:space="preserve">А (с эталонными дифференциаторами </w:t>
      </w:r>
      <w:r w:rsidRPr="009317BC">
        <w:rPr>
          <w:bCs/>
          <w:lang w:val="en-US"/>
        </w:rPr>
        <w:t>D</w:t>
      </w:r>
      <w:r w:rsidRPr="009317BC">
        <w:rPr>
          <w:bCs/>
          <w:lang w:val="ru-RU"/>
        </w:rPr>
        <w:t>1-</w:t>
      </w:r>
      <w:r w:rsidRPr="009317BC">
        <w:rPr>
          <w:bCs/>
          <w:lang w:val="en-US"/>
        </w:rPr>
        <w:t>D</w:t>
      </w:r>
      <w:r w:rsidRPr="009317BC">
        <w:rPr>
          <w:bCs/>
          <w:lang w:val="ru-RU"/>
        </w:rPr>
        <w:t xml:space="preserve">5, мера линейно - изменяющегося напряжения </w:t>
      </w:r>
      <w:r w:rsidRPr="009317BC">
        <w:rPr>
          <w:bCs/>
          <w:lang w:val="en-US"/>
        </w:rPr>
        <w:t>PSLCC</w:t>
      </w:r>
      <w:r w:rsidRPr="009317BC">
        <w:rPr>
          <w:bCs/>
          <w:lang w:val="ru-RU"/>
        </w:rPr>
        <w:t>-2000);</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аппаратура для воспроизведения напряжения на квантовом эффекте Джозефсона;</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 мультиметр </w:t>
      </w:r>
      <w:r w:rsidRPr="009317BC">
        <w:rPr>
          <w:bCs/>
          <w:lang w:val="en-US"/>
        </w:rPr>
        <w:t>KEITHLEY</w:t>
      </w:r>
      <w:r w:rsidRPr="009317BC">
        <w:rPr>
          <w:bCs/>
          <w:lang w:val="ru-RU"/>
        </w:rPr>
        <w:t xml:space="preserve"> </w:t>
      </w:r>
      <w:r w:rsidRPr="009317BC">
        <w:rPr>
          <w:bCs/>
        </w:rPr>
        <w:t>модели 2700</w:t>
      </w:r>
      <w:r w:rsidRPr="009317BC">
        <w:rPr>
          <w:bCs/>
          <w:lang w:val="ru-RU"/>
        </w:rPr>
        <w:t>;</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 платиновый термометр сопротивления </w:t>
      </w:r>
      <w:r w:rsidRPr="009317BC">
        <w:rPr>
          <w:bCs/>
          <w:lang w:val="en-US"/>
        </w:rPr>
        <w:t>Pt</w:t>
      </w:r>
      <w:r w:rsidRPr="009317BC">
        <w:rPr>
          <w:bCs/>
          <w:lang w:val="ru-RU"/>
        </w:rPr>
        <w:t xml:space="preserve">100, диапазон установления и регулировки </w:t>
      </w:r>
      <w:r w:rsidRPr="009317BC">
        <w:rPr>
          <w:bCs/>
        </w:rPr>
        <w:t>температур</w:t>
      </w:r>
      <w:r w:rsidRPr="009317BC">
        <w:rPr>
          <w:bCs/>
          <w:lang w:val="ru-RU"/>
        </w:rPr>
        <w:t xml:space="preserve"> от 0</w:t>
      </w:r>
      <w:r w:rsidR="006422B7" w:rsidRPr="009317BC">
        <w:rPr>
          <w:bCs/>
        </w:rPr>
        <w:t>° С</w:t>
      </w:r>
      <w:r w:rsidRPr="009317BC">
        <w:rPr>
          <w:bCs/>
          <w:lang w:val="ru-RU"/>
        </w:rPr>
        <w:t xml:space="preserve"> до 150°С;</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 хлорсеребряные электроды для первичных измерений </w:t>
      </w:r>
      <w:r w:rsidRPr="009317BC">
        <w:rPr>
          <w:bCs/>
          <w:lang w:val="en-US"/>
        </w:rPr>
        <w:t>pH</w:t>
      </w:r>
      <w:r w:rsidRPr="009317BC">
        <w:rPr>
          <w:bCs/>
          <w:lang w:val="ru-RU"/>
        </w:rPr>
        <w:t xml:space="preserve">; </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эталонные меры теплопроводности из полистиролас габаритными размерами  № 034-250х250х24,76 мм; № 035- 250х250х19,89 мм;</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-эталонные меры теплопроводности из органического стекла с габаритными размерами № 030- 250х250х27,71 мм; № 031- 250х250х27,37 мм;</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эталонные меры теплопроводности из органического стекла с габаритными размерами № 032- 330х330х28,51 мм; № 031- 330х330х28,53 мм;</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-эталонные меры теплопроводности многозначных с габаритными размерами № 038- диаметр 300 мм, высота 29,83 мм; № 0,39- диаметр 300 мм, высота 29,75 мм;</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-эталонные меры теплопроводности твердых тел, диапазон измерений от 0,02 до 0,2 Вт/(мК) в интервале температур от 250 до 350 К, среднеквадратическое отклонение ±1%;</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-эталон единицы электрического сопротивления на основе квантового эффекта Холла; </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-мера шероховатости; </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xml:space="preserve">-универсальный горизонтальный длинометр </w:t>
      </w:r>
      <w:r w:rsidRPr="009317BC">
        <w:rPr>
          <w:bCs/>
          <w:lang w:val="en-US"/>
        </w:rPr>
        <w:t>Labconcept</w:t>
      </w:r>
      <w:r w:rsidRPr="009317BC">
        <w:rPr>
          <w:bCs/>
          <w:lang w:val="ru-RU"/>
        </w:rPr>
        <w:t xml:space="preserve"> </w:t>
      </w:r>
      <w:r w:rsidRPr="009317BC">
        <w:rPr>
          <w:bCs/>
          <w:lang w:val="en-US"/>
        </w:rPr>
        <w:t>NANO</w:t>
      </w:r>
      <w:r w:rsidRPr="009317BC">
        <w:rPr>
          <w:bCs/>
          <w:lang w:val="ru-RU"/>
        </w:rPr>
        <w:t xml:space="preserve"> 350, диапазон измерений от 0 до 350 мм.</w:t>
      </w:r>
    </w:p>
    <w:p w:rsidR="006C287B" w:rsidRPr="009317BC" w:rsidRDefault="006C287B" w:rsidP="00402FE3">
      <w:pPr>
        <w:tabs>
          <w:tab w:val="left" w:pos="142"/>
        </w:tabs>
        <w:suppressAutoHyphens w:val="0"/>
        <w:ind w:firstLine="709"/>
        <w:contextualSpacing/>
        <w:jc w:val="both"/>
        <w:rPr>
          <w:bCs/>
          <w:u w:val="single"/>
          <w:lang w:val="ru-RU"/>
        </w:rPr>
      </w:pPr>
      <w:r w:rsidRPr="009317BC">
        <w:rPr>
          <w:bCs/>
          <w:u w:val="single"/>
          <w:lang w:val="ru-RU"/>
        </w:rPr>
        <w:t>Для научно-исследовательской работы по техническому заданию №5.</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 государственный эталон твердости по шкалам Бринелля, диапазон измерений 9,43</w:t>
      </w:r>
      <w:r w:rsidRPr="009317BC">
        <w:rPr>
          <w:bCs/>
        </w:rPr>
        <w:t xml:space="preserve"> ÷</w:t>
      </w:r>
      <w:r w:rsidRPr="009317BC">
        <w:rPr>
          <w:bCs/>
          <w:lang w:val="ru-RU"/>
        </w:rPr>
        <w:t xml:space="preserve">653 </w:t>
      </w:r>
      <w:r w:rsidRPr="009317BC">
        <w:rPr>
          <w:bCs/>
          <w:lang w:val="en-US"/>
        </w:rPr>
        <w:t>HBW</w:t>
      </w:r>
      <w:r w:rsidRPr="009317BC">
        <w:rPr>
          <w:bCs/>
          <w:lang w:val="ru-RU"/>
        </w:rPr>
        <w:t>, относительная погрешность по твердости 0,82 %, вариация показаний 0,4 %.</w:t>
      </w:r>
    </w:p>
    <w:p w:rsidR="006C287B" w:rsidRPr="009317BC" w:rsidRDefault="006C287B" w:rsidP="00402FE3">
      <w:pPr>
        <w:tabs>
          <w:tab w:val="left" w:pos="142"/>
        </w:tabs>
        <w:suppressAutoHyphens w:val="0"/>
        <w:ind w:firstLine="709"/>
        <w:contextualSpacing/>
        <w:jc w:val="both"/>
        <w:rPr>
          <w:bCs/>
          <w:lang w:val="ru-RU"/>
        </w:rPr>
      </w:pPr>
      <w:r w:rsidRPr="009317BC">
        <w:rPr>
          <w:bCs/>
          <w:lang w:val="ru-RU"/>
        </w:rPr>
        <w:t>-государственный эталон твердости по шкалам Роквелла и Супер-Роквелла.</w:t>
      </w:r>
    </w:p>
    <w:p w:rsidR="00954A18" w:rsidRPr="009317BC" w:rsidRDefault="006A7371" w:rsidP="00402FE3">
      <w:pPr>
        <w:tabs>
          <w:tab w:val="left" w:pos="142"/>
        </w:tabs>
        <w:suppressAutoHyphens w:val="0"/>
        <w:ind w:firstLine="709"/>
        <w:contextualSpacing/>
        <w:jc w:val="both"/>
        <w:rPr>
          <w:color w:val="000000" w:themeColor="text1"/>
          <w:lang w:val="ru-RU"/>
        </w:rPr>
      </w:pPr>
      <w:r w:rsidRPr="009317BC">
        <w:rPr>
          <w:color w:val="000000" w:themeColor="text1"/>
          <w:lang w:val="ru-RU"/>
        </w:rPr>
        <w:t>8</w:t>
      </w:r>
      <w:r w:rsidR="002221CA" w:rsidRPr="009317BC">
        <w:rPr>
          <w:color w:val="000000" w:themeColor="text1"/>
          <w:lang w:val="ru-RU"/>
        </w:rPr>
        <w:t xml:space="preserve">. </w:t>
      </w:r>
      <w:r w:rsidR="00D711BA" w:rsidRPr="009317BC">
        <w:rPr>
          <w:color w:val="000000" w:themeColor="text1"/>
          <w:lang w:val="ru-RU"/>
        </w:rPr>
        <w:t xml:space="preserve">Научный руководитель и </w:t>
      </w:r>
      <w:r w:rsidR="004F407C" w:rsidRPr="009317BC">
        <w:rPr>
          <w:color w:val="000000" w:themeColor="text1"/>
          <w:lang w:val="ru-RU"/>
        </w:rPr>
        <w:t>трое исполнителей из числа исслед</w:t>
      </w:r>
      <w:r w:rsidR="00A95645" w:rsidRPr="009317BC">
        <w:rPr>
          <w:color w:val="000000" w:themeColor="text1"/>
          <w:lang w:val="ru-RU"/>
        </w:rPr>
        <w:t>овательской</w:t>
      </w:r>
      <w:r w:rsidR="004F407C" w:rsidRPr="009317BC">
        <w:rPr>
          <w:color w:val="000000" w:themeColor="text1"/>
          <w:lang w:val="ru-RU"/>
        </w:rPr>
        <w:t xml:space="preserve"> группы</w:t>
      </w:r>
      <w:r w:rsidR="00D711BA" w:rsidRPr="009317BC">
        <w:rPr>
          <w:color w:val="000000" w:themeColor="text1"/>
          <w:lang w:val="ru-RU"/>
        </w:rPr>
        <w:t xml:space="preserve"> должны иметь подтверждающие документы </w:t>
      </w:r>
      <w:r w:rsidR="00E83767" w:rsidRPr="009317BC">
        <w:rPr>
          <w:color w:val="000000" w:themeColor="text1"/>
          <w:lang w:val="ru-RU"/>
        </w:rPr>
        <w:t>о повышении квалификации (сертификаты</w:t>
      </w:r>
      <w:r w:rsidR="0065618E" w:rsidRPr="009317BC">
        <w:rPr>
          <w:color w:val="000000" w:themeColor="text1"/>
          <w:lang w:val="ru-RU"/>
        </w:rPr>
        <w:t xml:space="preserve"> или</w:t>
      </w:r>
      <w:r w:rsidR="00E83767" w:rsidRPr="009317BC">
        <w:rPr>
          <w:color w:val="000000" w:themeColor="text1"/>
          <w:lang w:val="ru-RU"/>
        </w:rPr>
        <w:t xml:space="preserve"> удостоверения) </w:t>
      </w:r>
      <w:r w:rsidR="00BF1D5D" w:rsidRPr="009317BC">
        <w:rPr>
          <w:color w:val="000000" w:themeColor="text1"/>
          <w:lang w:val="ru-RU"/>
        </w:rPr>
        <w:t>«Подготовка и повышение квалификации внутренних аудиторов на соответствие требованиям ISO 9001:2015, ISO 14001:2015 и ISO 45001:2018»</w:t>
      </w:r>
      <w:r w:rsidR="00684E13" w:rsidRPr="009317BC">
        <w:rPr>
          <w:color w:val="000000" w:themeColor="text1"/>
          <w:lang w:val="ru-RU"/>
        </w:rPr>
        <w:t xml:space="preserve">, </w:t>
      </w:r>
      <w:r w:rsidR="00954A18" w:rsidRPr="009317BC">
        <w:rPr>
          <w:color w:val="000000" w:themeColor="text1"/>
          <w:lang w:val="ru-RU"/>
        </w:rPr>
        <w:t xml:space="preserve">ГОСТ </w:t>
      </w:r>
      <w:r w:rsidR="00E83767" w:rsidRPr="009317BC">
        <w:rPr>
          <w:color w:val="000000" w:themeColor="text1"/>
          <w:lang w:val="ru-RU"/>
        </w:rPr>
        <w:t>ISO/IEC 17025-2019 «Общие требования к компетентности испытательных и калибровочных лабораторий. Внутренний аудит</w:t>
      </w:r>
      <w:r w:rsidR="00954A18" w:rsidRPr="009317BC">
        <w:rPr>
          <w:color w:val="000000" w:themeColor="text1"/>
          <w:lang w:val="ru-RU"/>
        </w:rPr>
        <w:t xml:space="preserve">. СТ РК ISO </w:t>
      </w:r>
      <w:r w:rsidR="00954A18" w:rsidRPr="009317BC">
        <w:rPr>
          <w:color w:val="000000" w:themeColor="text1"/>
          <w:lang w:val="ru-RU"/>
        </w:rPr>
        <w:lastRenderedPageBreak/>
        <w:t>19011-2019 «Руководящие указания по аудиту систем менеджмента»</w:t>
      </w:r>
      <w:r w:rsidR="0065618E" w:rsidRPr="009317BC">
        <w:rPr>
          <w:color w:val="000000" w:themeColor="text1"/>
          <w:lang w:val="ru-RU"/>
        </w:rPr>
        <w:t xml:space="preserve"> и</w:t>
      </w:r>
      <w:r w:rsidR="00E83767" w:rsidRPr="009317BC">
        <w:rPr>
          <w:color w:val="000000" w:themeColor="text1"/>
          <w:lang w:val="ru-RU"/>
        </w:rPr>
        <w:t xml:space="preserve"> «</w:t>
      </w:r>
      <w:r w:rsidR="00FD4056" w:rsidRPr="009317BC">
        <w:rPr>
          <w:color w:val="000000" w:themeColor="text1"/>
          <w:lang w:val="ru-RU"/>
        </w:rPr>
        <w:t>Оценка неопределенности измерений для поверочных/калибровочных и испытательных лабораторий</w:t>
      </w:r>
      <w:r w:rsidR="00E83767" w:rsidRPr="009317BC">
        <w:rPr>
          <w:color w:val="000000" w:themeColor="text1"/>
          <w:lang w:val="ru-RU"/>
        </w:rPr>
        <w:t xml:space="preserve">».  </w:t>
      </w:r>
    </w:p>
    <w:p w:rsidR="00F95984" w:rsidRPr="009317BC" w:rsidRDefault="00F95984" w:rsidP="00402FE3">
      <w:pPr>
        <w:pStyle w:val="a4"/>
        <w:tabs>
          <w:tab w:val="left" w:pos="284"/>
          <w:tab w:val="left" w:pos="851"/>
        </w:tabs>
        <w:spacing w:before="0" w:after="0"/>
        <w:ind w:firstLine="709"/>
        <w:jc w:val="both"/>
        <w:rPr>
          <w:color w:val="000000" w:themeColor="text1"/>
        </w:rPr>
      </w:pPr>
    </w:p>
    <w:p w:rsidR="00FB3500" w:rsidRPr="009317BC" w:rsidRDefault="00FB3500" w:rsidP="00402FE3">
      <w:pPr>
        <w:pStyle w:val="a4"/>
        <w:tabs>
          <w:tab w:val="left" w:pos="284"/>
          <w:tab w:val="left" w:pos="851"/>
        </w:tabs>
        <w:spacing w:before="0" w:after="0"/>
        <w:ind w:firstLine="709"/>
        <w:jc w:val="both"/>
        <w:rPr>
          <w:color w:val="000000" w:themeColor="text1"/>
        </w:rPr>
      </w:pPr>
    </w:p>
    <w:p w:rsidR="00E32BA7" w:rsidRPr="009317BC" w:rsidRDefault="00504F05" w:rsidP="00402FE3">
      <w:pPr>
        <w:tabs>
          <w:tab w:val="left" w:pos="284"/>
        </w:tabs>
        <w:suppressAutoHyphens w:val="0"/>
        <w:ind w:firstLine="567"/>
        <w:jc w:val="center"/>
        <w:rPr>
          <w:b/>
          <w:lang w:val="ru-RU"/>
        </w:rPr>
      </w:pPr>
      <w:r w:rsidRPr="009317BC">
        <w:rPr>
          <w:b/>
          <w:lang w:val="ru-RU"/>
        </w:rPr>
        <w:t xml:space="preserve">4. </w:t>
      </w:r>
      <w:r w:rsidR="00E32BA7" w:rsidRPr="009317BC">
        <w:rPr>
          <w:b/>
        </w:rPr>
        <w:t>Необходимые документы для участия в конкурсе</w:t>
      </w:r>
    </w:p>
    <w:p w:rsidR="00504F05" w:rsidRPr="009317BC" w:rsidRDefault="00504F05" w:rsidP="00402FE3">
      <w:pPr>
        <w:tabs>
          <w:tab w:val="left" w:pos="284"/>
        </w:tabs>
        <w:suppressAutoHyphens w:val="0"/>
        <w:ind w:firstLine="567"/>
        <w:jc w:val="both"/>
        <w:rPr>
          <w:b/>
          <w:lang w:val="ru-RU"/>
        </w:rPr>
      </w:pPr>
    </w:p>
    <w:p w:rsidR="00A4352D" w:rsidRPr="009317BC" w:rsidRDefault="00A4352D" w:rsidP="00402FE3">
      <w:pPr>
        <w:pStyle w:val="a8"/>
        <w:numPr>
          <w:ilvl w:val="0"/>
          <w:numId w:val="7"/>
        </w:numPr>
        <w:tabs>
          <w:tab w:val="left" w:pos="709"/>
          <w:tab w:val="left" w:pos="993"/>
        </w:tabs>
        <w:ind w:left="0" w:firstLine="709"/>
        <w:contextualSpacing/>
        <w:jc w:val="both"/>
        <w:rPr>
          <w:rFonts w:ascii="Times New Roman" w:hAnsi="Times New Roman"/>
          <w:sz w:val="24"/>
          <w:szCs w:val="24"/>
        </w:rPr>
      </w:pPr>
      <w:r w:rsidRPr="009317BC">
        <w:rPr>
          <w:rFonts w:ascii="Times New Roman" w:hAnsi="Times New Roman"/>
          <w:sz w:val="24"/>
          <w:szCs w:val="24"/>
        </w:rPr>
        <w:t>Копия свидетельства об аккредитации заявителя - субъекта научной и (или) научно-технической деятельности;</w:t>
      </w:r>
    </w:p>
    <w:p w:rsidR="00EA2411" w:rsidRPr="009317BC" w:rsidRDefault="006A7371" w:rsidP="00402FE3">
      <w:pPr>
        <w:pStyle w:val="a8"/>
        <w:numPr>
          <w:ilvl w:val="0"/>
          <w:numId w:val="7"/>
        </w:numPr>
        <w:tabs>
          <w:tab w:val="left" w:pos="709"/>
          <w:tab w:val="left" w:pos="993"/>
        </w:tabs>
        <w:ind w:left="0" w:firstLine="709"/>
        <w:contextualSpacing/>
        <w:jc w:val="both"/>
        <w:rPr>
          <w:rFonts w:ascii="Times New Roman" w:hAnsi="Times New Roman"/>
          <w:sz w:val="24"/>
          <w:szCs w:val="24"/>
        </w:rPr>
      </w:pPr>
      <w:r w:rsidRPr="009317BC">
        <w:rPr>
          <w:rFonts w:ascii="Times New Roman" w:hAnsi="Times New Roman"/>
          <w:sz w:val="24"/>
          <w:szCs w:val="24"/>
        </w:rPr>
        <w:t>Заявка на участие в Конкурсе на государственном, русском и английском языках согласно приложению 1</w:t>
      </w:r>
      <w:r w:rsidR="00EA2411" w:rsidRPr="009317BC">
        <w:rPr>
          <w:rFonts w:ascii="Times New Roman" w:hAnsi="Times New Roman"/>
          <w:sz w:val="24"/>
          <w:szCs w:val="24"/>
        </w:rPr>
        <w:t>;</w:t>
      </w:r>
    </w:p>
    <w:p w:rsidR="00BD5FA7" w:rsidRPr="009317BC" w:rsidRDefault="00A4352D" w:rsidP="00402FE3">
      <w:pPr>
        <w:pStyle w:val="a8"/>
        <w:numPr>
          <w:ilvl w:val="0"/>
          <w:numId w:val="7"/>
        </w:numPr>
        <w:tabs>
          <w:tab w:val="left" w:pos="709"/>
          <w:tab w:val="left" w:pos="993"/>
        </w:tabs>
        <w:ind w:left="0" w:firstLine="709"/>
        <w:contextualSpacing/>
        <w:jc w:val="both"/>
        <w:rPr>
          <w:rFonts w:ascii="Times New Roman" w:hAnsi="Times New Roman"/>
          <w:sz w:val="24"/>
          <w:szCs w:val="24"/>
        </w:rPr>
      </w:pPr>
      <w:r w:rsidRPr="009317BC">
        <w:rPr>
          <w:rFonts w:ascii="Times New Roman" w:hAnsi="Times New Roman"/>
          <w:sz w:val="24"/>
          <w:szCs w:val="24"/>
          <w:lang w:eastAsia="ru-RU"/>
        </w:rPr>
        <w:t>П</w:t>
      </w:r>
      <w:r w:rsidR="00BD5FA7" w:rsidRPr="009317BC">
        <w:rPr>
          <w:rFonts w:ascii="Times New Roman" w:hAnsi="Times New Roman"/>
          <w:sz w:val="24"/>
          <w:szCs w:val="24"/>
          <w:lang w:eastAsia="ru-RU"/>
        </w:rPr>
        <w:t>оложительно</w:t>
      </w:r>
      <w:r w:rsidRPr="009317BC">
        <w:rPr>
          <w:rFonts w:ascii="Times New Roman" w:hAnsi="Times New Roman"/>
          <w:sz w:val="24"/>
          <w:szCs w:val="24"/>
          <w:lang w:eastAsia="ru-RU"/>
        </w:rPr>
        <w:t>е</w:t>
      </w:r>
      <w:r w:rsidR="00BD5FA7" w:rsidRPr="009317BC">
        <w:rPr>
          <w:rFonts w:ascii="Times New Roman" w:hAnsi="Times New Roman"/>
          <w:sz w:val="24"/>
          <w:szCs w:val="24"/>
          <w:lang w:eastAsia="ru-RU"/>
        </w:rPr>
        <w:t xml:space="preserve"> заключения центральной или локальных комиссий по вопросам этики (для биомедицинских исследований над людьми и животными);</w:t>
      </w:r>
    </w:p>
    <w:p w:rsidR="00F477B6" w:rsidRPr="009317BC" w:rsidRDefault="00E40C2D" w:rsidP="00402FE3">
      <w:pPr>
        <w:pStyle w:val="a8"/>
        <w:numPr>
          <w:ilvl w:val="0"/>
          <w:numId w:val="7"/>
        </w:numPr>
        <w:tabs>
          <w:tab w:val="left" w:pos="709"/>
          <w:tab w:val="left" w:pos="993"/>
        </w:tabs>
        <w:ind w:left="0" w:firstLine="709"/>
        <w:contextualSpacing/>
        <w:jc w:val="both"/>
        <w:rPr>
          <w:rFonts w:ascii="Times New Roman" w:hAnsi="Times New Roman"/>
          <w:sz w:val="24"/>
          <w:szCs w:val="24"/>
        </w:rPr>
      </w:pPr>
      <w:r w:rsidRPr="009317BC">
        <w:rPr>
          <w:rFonts w:ascii="Times New Roman" w:hAnsi="Times New Roman"/>
          <w:sz w:val="24"/>
          <w:szCs w:val="24"/>
          <w:lang w:val="kk-KZ"/>
        </w:rPr>
        <w:t>Соглашение о вкладе со стороны частного партнера (частичного обеспечения программы необходимыми ресурсами, в том числе финансовыми) по фундаментальным исследованиям желательно, по прикладным исследованиям объязательно</w:t>
      </w:r>
      <w:r w:rsidR="00F477B6" w:rsidRPr="009317BC">
        <w:rPr>
          <w:rFonts w:ascii="Times New Roman" w:hAnsi="Times New Roman"/>
          <w:sz w:val="24"/>
          <w:szCs w:val="24"/>
        </w:rPr>
        <w:t xml:space="preserve">. Подтверждением намерения сторон является соглашение о софинансировании с указанием </w:t>
      </w:r>
      <w:r w:rsidR="00BB18BA" w:rsidRPr="009317BC">
        <w:rPr>
          <w:rFonts w:ascii="Times New Roman" w:hAnsi="Times New Roman"/>
          <w:sz w:val="24"/>
          <w:szCs w:val="24"/>
        </w:rPr>
        <w:t xml:space="preserve">названия программы, </w:t>
      </w:r>
      <w:r w:rsidR="00F477B6" w:rsidRPr="009317BC">
        <w:rPr>
          <w:rFonts w:ascii="Times New Roman" w:hAnsi="Times New Roman"/>
          <w:sz w:val="24"/>
          <w:szCs w:val="24"/>
        </w:rPr>
        <w:t>сроков реализации и суммы вклада</w:t>
      </w:r>
      <w:r w:rsidR="00BE5CFD" w:rsidRPr="009317BC">
        <w:rPr>
          <w:rFonts w:ascii="Times New Roman" w:hAnsi="Times New Roman"/>
          <w:sz w:val="24"/>
          <w:szCs w:val="24"/>
        </w:rPr>
        <w:t>;</w:t>
      </w:r>
    </w:p>
    <w:p w:rsidR="00684E13" w:rsidRPr="009317BC" w:rsidRDefault="00E83767" w:rsidP="00402FE3">
      <w:pPr>
        <w:pStyle w:val="a9"/>
        <w:numPr>
          <w:ilvl w:val="0"/>
          <w:numId w:val="7"/>
        </w:numPr>
        <w:tabs>
          <w:tab w:val="left" w:pos="993"/>
        </w:tabs>
        <w:spacing w:after="0" w:line="240" w:lineRule="auto"/>
        <w:ind w:left="0" w:firstLine="709"/>
        <w:jc w:val="both"/>
        <w:rPr>
          <w:rFonts w:ascii="Times New Roman" w:hAnsi="Times New Roman"/>
          <w:sz w:val="24"/>
          <w:szCs w:val="24"/>
        </w:rPr>
      </w:pPr>
      <w:r w:rsidRPr="009317BC">
        <w:rPr>
          <w:rFonts w:ascii="Times New Roman" w:hAnsi="Times New Roman"/>
          <w:sz w:val="24"/>
          <w:szCs w:val="24"/>
        </w:rPr>
        <w:t>Наличие подтверждающих документов о повышении квалификации (сертификаты</w:t>
      </w:r>
      <w:r w:rsidR="0065618E" w:rsidRPr="009317BC">
        <w:rPr>
          <w:rFonts w:ascii="Times New Roman" w:hAnsi="Times New Roman"/>
          <w:sz w:val="24"/>
          <w:szCs w:val="24"/>
        </w:rPr>
        <w:t xml:space="preserve"> или</w:t>
      </w:r>
      <w:r w:rsidRPr="009317BC">
        <w:rPr>
          <w:rFonts w:ascii="Times New Roman" w:hAnsi="Times New Roman"/>
          <w:sz w:val="24"/>
          <w:szCs w:val="24"/>
        </w:rPr>
        <w:t xml:space="preserve"> удостоверения) </w:t>
      </w:r>
      <w:r w:rsidR="00BF1D5D" w:rsidRPr="009317BC">
        <w:rPr>
          <w:rFonts w:ascii="Times New Roman" w:hAnsi="Times New Roman"/>
          <w:sz w:val="24"/>
          <w:szCs w:val="24"/>
        </w:rPr>
        <w:t>«Подготовка и повышение квалификации внутренних аудиторов на соответствие требованиям ISO 9001:2015, ISO 14001:2015 и ISO 45001:2018»</w:t>
      </w:r>
      <w:r w:rsidR="00684E13" w:rsidRPr="009317BC">
        <w:rPr>
          <w:rFonts w:ascii="Times New Roman" w:hAnsi="Times New Roman"/>
          <w:sz w:val="24"/>
          <w:szCs w:val="24"/>
        </w:rPr>
        <w:t xml:space="preserve">, </w:t>
      </w:r>
      <w:r w:rsidR="00124D3B" w:rsidRPr="009317BC">
        <w:rPr>
          <w:rFonts w:ascii="Times New Roman" w:hAnsi="Times New Roman"/>
          <w:sz w:val="24"/>
          <w:szCs w:val="24"/>
        </w:rPr>
        <w:t>ГОСТ ISO/IEC 17025-2019 «Общие требования к компетентности испытательных и калибровочных лабораторий. Внутренний аудит. СТ РК ISO 19011-2019 «Руководящие указани</w:t>
      </w:r>
      <w:r w:rsidR="00BE5CFD" w:rsidRPr="009317BC">
        <w:rPr>
          <w:rFonts w:ascii="Times New Roman" w:hAnsi="Times New Roman"/>
          <w:sz w:val="24"/>
          <w:szCs w:val="24"/>
        </w:rPr>
        <w:t xml:space="preserve">я по аудиту систем менеджмента» </w:t>
      </w:r>
      <w:r w:rsidR="00684E13" w:rsidRPr="009317BC">
        <w:rPr>
          <w:rFonts w:ascii="Times New Roman" w:hAnsi="Times New Roman"/>
          <w:sz w:val="24"/>
          <w:szCs w:val="24"/>
        </w:rPr>
        <w:t>и «Оценка неопределенности измерений для поверочных/калибровочных и испытательных лабораторий»</w:t>
      </w:r>
      <w:r w:rsidR="00BE5CFD" w:rsidRPr="009317BC">
        <w:rPr>
          <w:rFonts w:ascii="Times New Roman" w:hAnsi="Times New Roman"/>
          <w:sz w:val="24"/>
          <w:szCs w:val="24"/>
        </w:rPr>
        <w:t>;</w:t>
      </w:r>
    </w:p>
    <w:p w:rsidR="00BE5CFD" w:rsidRPr="009317BC" w:rsidRDefault="00BE5CFD" w:rsidP="00402FE3">
      <w:pPr>
        <w:pStyle w:val="a9"/>
        <w:tabs>
          <w:tab w:val="left" w:pos="993"/>
        </w:tabs>
        <w:spacing w:after="0" w:line="240" w:lineRule="auto"/>
        <w:ind w:left="709"/>
        <w:jc w:val="both"/>
        <w:rPr>
          <w:rFonts w:ascii="Times New Roman" w:hAnsi="Times New Roman"/>
          <w:sz w:val="24"/>
          <w:szCs w:val="24"/>
        </w:rPr>
      </w:pPr>
    </w:p>
    <w:p w:rsidR="00DD027F" w:rsidRPr="009317BC" w:rsidRDefault="00DD027F" w:rsidP="00402FE3">
      <w:pPr>
        <w:pStyle w:val="a8"/>
        <w:tabs>
          <w:tab w:val="left" w:pos="567"/>
          <w:tab w:val="left" w:pos="709"/>
          <w:tab w:val="left" w:pos="993"/>
          <w:tab w:val="left" w:pos="1134"/>
          <w:tab w:val="left" w:pos="1843"/>
        </w:tabs>
        <w:ind w:left="709"/>
        <w:contextualSpacing/>
        <w:jc w:val="both"/>
      </w:pPr>
    </w:p>
    <w:p w:rsidR="00FB3500" w:rsidRPr="009317BC" w:rsidRDefault="00FB3500" w:rsidP="00402FE3">
      <w:pPr>
        <w:pStyle w:val="a8"/>
        <w:tabs>
          <w:tab w:val="left" w:pos="567"/>
          <w:tab w:val="left" w:pos="709"/>
          <w:tab w:val="left" w:pos="993"/>
          <w:tab w:val="left" w:pos="1134"/>
          <w:tab w:val="left" w:pos="1843"/>
        </w:tabs>
        <w:ind w:left="709"/>
        <w:contextualSpacing/>
        <w:jc w:val="both"/>
      </w:pPr>
    </w:p>
    <w:p w:rsidR="00DD027F" w:rsidRPr="009317BC" w:rsidRDefault="00DD027F" w:rsidP="00402FE3">
      <w:pPr>
        <w:pStyle w:val="a4"/>
        <w:spacing w:before="0" w:after="0"/>
        <w:ind w:firstLine="567"/>
        <w:jc w:val="center"/>
        <w:rPr>
          <w:b/>
          <w:bCs/>
          <w:lang w:val="kk-KZ"/>
        </w:rPr>
      </w:pPr>
      <w:r w:rsidRPr="009317BC">
        <w:rPr>
          <w:b/>
          <w:bCs/>
        </w:rPr>
        <w:t xml:space="preserve">5. Требования к форме </w:t>
      </w:r>
      <w:r w:rsidRPr="009317BC">
        <w:rPr>
          <w:b/>
          <w:bCs/>
          <w:lang w:val="kk-KZ"/>
        </w:rPr>
        <w:t xml:space="preserve">и содержанию </w:t>
      </w:r>
      <w:r w:rsidRPr="009317BC">
        <w:rPr>
          <w:b/>
          <w:bCs/>
        </w:rPr>
        <w:t xml:space="preserve">заявки на участие в конкурсе на </w:t>
      </w:r>
      <w:r w:rsidRPr="009317BC">
        <w:rPr>
          <w:b/>
          <w:bCs/>
          <w:lang w:val="kk-KZ"/>
        </w:rPr>
        <w:t>программно-целевое финансирование научных, научно-технических программ, объем и условия вклада со стороны частного (ых) партнера (ов)</w:t>
      </w:r>
    </w:p>
    <w:p w:rsidR="00DD027F" w:rsidRPr="009317BC" w:rsidRDefault="00DD027F" w:rsidP="00402FE3">
      <w:pPr>
        <w:tabs>
          <w:tab w:val="left" w:pos="709"/>
          <w:tab w:val="left" w:pos="993"/>
        </w:tabs>
        <w:ind w:firstLine="567"/>
        <w:jc w:val="both"/>
      </w:pPr>
    </w:p>
    <w:p w:rsidR="00BB18BA" w:rsidRPr="009317BC" w:rsidRDefault="00DD027F" w:rsidP="00402FE3">
      <w:pPr>
        <w:tabs>
          <w:tab w:val="left" w:pos="0"/>
        </w:tabs>
        <w:suppressAutoHyphens w:val="0"/>
        <w:autoSpaceDE w:val="0"/>
        <w:autoSpaceDN w:val="0"/>
        <w:adjustRightInd w:val="0"/>
        <w:ind w:firstLine="709"/>
        <w:jc w:val="both"/>
        <w:rPr>
          <w:lang w:val="ru-RU"/>
        </w:rPr>
      </w:pPr>
      <w:r w:rsidRPr="009317BC">
        <w:rPr>
          <w:lang w:val="ru-RU"/>
        </w:rPr>
        <w:t xml:space="preserve">1. </w:t>
      </w:r>
      <w:r w:rsidR="00BB18BA" w:rsidRPr="009317BC">
        <w:t xml:space="preserve">Заявка на участие в конкурсе на государственном, русском и английском языках составляется согласно приложению 1. Содержание текста заявки на 3 (трех) языках должно быть идентичным. Заявка с грифом «секретно» и содержащая служебную информацию ограниченного распространения составляется на государственном и русском языках. </w:t>
      </w:r>
    </w:p>
    <w:p w:rsidR="00DD027F" w:rsidRPr="009317BC" w:rsidRDefault="00DD027F" w:rsidP="00402FE3">
      <w:pPr>
        <w:tabs>
          <w:tab w:val="left" w:pos="0"/>
        </w:tabs>
        <w:suppressAutoHyphens w:val="0"/>
        <w:autoSpaceDE w:val="0"/>
        <w:autoSpaceDN w:val="0"/>
        <w:adjustRightInd w:val="0"/>
        <w:ind w:firstLine="709"/>
        <w:jc w:val="both"/>
        <w:rPr>
          <w:lang w:eastAsia="ru-RU"/>
        </w:rPr>
      </w:pPr>
      <w:r w:rsidRPr="009317BC">
        <w:rPr>
          <w:lang w:val="ru-RU" w:eastAsia="ru-RU"/>
        </w:rPr>
        <w:t xml:space="preserve">2. </w:t>
      </w:r>
      <w:r w:rsidR="00EA2411" w:rsidRPr="009317BC">
        <w:rPr>
          <w:lang w:eastAsia="ru-RU"/>
        </w:rPr>
        <w:t>Заявка должна содержать информацию о сроке реализации проекта (начало выполнения работ в календарном плане – март 2022 года).</w:t>
      </w:r>
    </w:p>
    <w:p w:rsidR="00DD027F" w:rsidRPr="009317BC" w:rsidRDefault="00DD027F" w:rsidP="00402FE3">
      <w:pPr>
        <w:pStyle w:val="a4"/>
        <w:spacing w:before="0" w:after="0"/>
        <w:ind w:firstLine="567"/>
        <w:jc w:val="both"/>
        <w:textAlignment w:val="baseline"/>
        <w:rPr>
          <w:spacing w:val="2"/>
        </w:rPr>
      </w:pPr>
      <w:r w:rsidRPr="009317BC">
        <w:rPr>
          <w:spacing w:val="2"/>
        </w:rPr>
        <w:t xml:space="preserve">3. Заявка должна соответствовать выбранному техническому заданию на научно-исследовательскую работу в рамках программно-целевого финансирования согласно приложению </w:t>
      </w:r>
      <w:r w:rsidR="00EA3CCB" w:rsidRPr="009317BC">
        <w:rPr>
          <w:spacing w:val="2"/>
        </w:rPr>
        <w:t>2</w:t>
      </w:r>
      <w:r w:rsidR="00CF23D5" w:rsidRPr="009317BC">
        <w:rPr>
          <w:spacing w:val="2"/>
        </w:rPr>
        <w:t xml:space="preserve"> </w:t>
      </w:r>
      <w:r w:rsidR="00BB18BA" w:rsidRPr="009317BC">
        <w:rPr>
          <w:spacing w:val="2"/>
        </w:rPr>
        <w:t>с обязательным указанием номера технического задания</w:t>
      </w:r>
      <w:r w:rsidR="00A7185C" w:rsidRPr="009317BC">
        <w:rPr>
          <w:spacing w:val="2"/>
        </w:rPr>
        <w:t>.</w:t>
      </w:r>
    </w:p>
    <w:p w:rsidR="00B32A3D" w:rsidRPr="009317BC" w:rsidRDefault="00DD027F" w:rsidP="00402FE3">
      <w:pPr>
        <w:tabs>
          <w:tab w:val="left" w:pos="993"/>
        </w:tabs>
        <w:ind w:firstLine="567"/>
        <w:jc w:val="both"/>
        <w:rPr>
          <w:lang w:val="ru-RU"/>
        </w:rPr>
      </w:pPr>
      <w:r w:rsidRPr="009317BC">
        <w:rPr>
          <w:lang w:val="ru-RU"/>
        </w:rPr>
        <w:t xml:space="preserve">4. </w:t>
      </w:r>
      <w:r w:rsidR="00B32A3D" w:rsidRPr="009317BC">
        <w:rPr>
          <w:lang w:val="ru-RU"/>
        </w:rPr>
        <w:t>Участник, претендующий на получение целевой программы по прикладным исследованиям обеспечивает участие частного (ых) партнера (ов) с частичным обеспечением программ необходимыми ресурсами, в том числе финансовыми, не менее 1 % от общей суммы заявки на весь период реализации программы по прикладным исследованиям.</w:t>
      </w:r>
    </w:p>
    <w:p w:rsidR="00B32A3D" w:rsidRPr="009317BC" w:rsidRDefault="00B32A3D" w:rsidP="00402FE3">
      <w:pPr>
        <w:tabs>
          <w:tab w:val="left" w:pos="993"/>
        </w:tabs>
        <w:ind w:firstLine="567"/>
        <w:jc w:val="both"/>
        <w:rPr>
          <w:lang w:val="ru-RU"/>
        </w:rPr>
      </w:pPr>
      <w:r w:rsidRPr="009317BC">
        <w:rPr>
          <w:lang w:val="ru-RU"/>
        </w:rPr>
        <w:t xml:space="preserve">Подтверждением намерения сторон является соглашение о вкладе в произвольной форме с указанием </w:t>
      </w:r>
      <w:r w:rsidR="00BB18BA" w:rsidRPr="009317BC">
        <w:rPr>
          <w:lang w:val="ru-RU"/>
        </w:rPr>
        <w:t>наименования программы, сроков реализации</w:t>
      </w:r>
      <w:r w:rsidRPr="009317BC">
        <w:rPr>
          <w:lang w:val="ru-RU"/>
        </w:rPr>
        <w:t xml:space="preserve"> и суммы вклада.</w:t>
      </w:r>
    </w:p>
    <w:p w:rsidR="00B32A3D" w:rsidRPr="009317BC" w:rsidRDefault="00B32A3D" w:rsidP="00402FE3">
      <w:pPr>
        <w:tabs>
          <w:tab w:val="left" w:pos="993"/>
        </w:tabs>
        <w:ind w:firstLine="567"/>
        <w:jc w:val="both"/>
        <w:rPr>
          <w:lang w:val="ru-RU"/>
        </w:rPr>
      </w:pPr>
      <w:r w:rsidRPr="009317BC">
        <w:rPr>
          <w:lang w:val="ru-RU"/>
        </w:rPr>
        <w:t>За каждые 5% софинансирования от общей стоимости программы на этапе ее рассмотрения национальным научным советом добавляется 1 балл, но в совокупности не более 4 баллов.</w:t>
      </w:r>
    </w:p>
    <w:p w:rsidR="00CF23D5" w:rsidRPr="009317BC" w:rsidRDefault="00B32A3D" w:rsidP="00402FE3">
      <w:pPr>
        <w:tabs>
          <w:tab w:val="left" w:pos="993"/>
        </w:tabs>
        <w:ind w:firstLine="567"/>
        <w:jc w:val="both"/>
        <w:rPr>
          <w:lang w:val="ru-RU"/>
        </w:rPr>
      </w:pPr>
      <w:r w:rsidRPr="009317BC">
        <w:rPr>
          <w:lang w:val="ru-RU"/>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DD027F" w:rsidRPr="009317BC" w:rsidRDefault="00DD027F" w:rsidP="00402FE3">
      <w:pPr>
        <w:pStyle w:val="a4"/>
        <w:tabs>
          <w:tab w:val="left" w:pos="851"/>
        </w:tabs>
        <w:spacing w:before="0" w:after="0"/>
        <w:ind w:firstLine="567"/>
        <w:jc w:val="both"/>
        <w:textAlignment w:val="baseline"/>
        <w:rPr>
          <w:spacing w:val="2"/>
        </w:rPr>
      </w:pPr>
      <w:r w:rsidRPr="009317BC">
        <w:rPr>
          <w:spacing w:val="2"/>
        </w:rPr>
        <w:lastRenderedPageBreak/>
        <w:t>5</w:t>
      </w:r>
      <w:r w:rsidRPr="009317BC">
        <w:rPr>
          <w:spacing w:val="2"/>
          <w:lang w:val="kk-KZ"/>
        </w:rPr>
        <w:t xml:space="preserve">. Заявки должны соответствовать </w:t>
      </w:r>
      <w:r w:rsidRPr="009317BC">
        <w:rPr>
          <w:spacing w:val="2"/>
        </w:rPr>
        <w:t>принцип</w:t>
      </w:r>
      <w:r w:rsidRPr="009317BC">
        <w:rPr>
          <w:spacing w:val="2"/>
          <w:lang w:val="kk-KZ"/>
        </w:rPr>
        <w:t>а</w:t>
      </w:r>
      <w:r w:rsidRPr="009317BC">
        <w:rPr>
          <w:spacing w:val="2"/>
        </w:rPr>
        <w:t>м и норм</w:t>
      </w:r>
      <w:r w:rsidRPr="009317BC">
        <w:rPr>
          <w:spacing w:val="2"/>
          <w:lang w:val="kk-KZ"/>
        </w:rPr>
        <w:t>ам</w:t>
      </w:r>
      <w:r w:rsidRPr="009317BC">
        <w:rPr>
          <w:spacing w:val="2"/>
        </w:rPr>
        <w:t xml:space="preserve"> академической и исследовательской этики.</w:t>
      </w:r>
    </w:p>
    <w:p w:rsidR="0065618E" w:rsidRPr="009317BC" w:rsidRDefault="0065618E" w:rsidP="00402FE3">
      <w:pPr>
        <w:tabs>
          <w:tab w:val="left" w:pos="851"/>
          <w:tab w:val="left" w:pos="993"/>
        </w:tabs>
        <w:ind w:firstLine="567"/>
        <w:jc w:val="both"/>
        <w:rPr>
          <w:b/>
          <w:lang w:val="ru-RU"/>
        </w:rPr>
      </w:pPr>
    </w:p>
    <w:p w:rsidR="00FB3500" w:rsidRPr="009317BC" w:rsidRDefault="00FB3500" w:rsidP="00402FE3">
      <w:pPr>
        <w:tabs>
          <w:tab w:val="left" w:pos="851"/>
          <w:tab w:val="left" w:pos="993"/>
        </w:tabs>
        <w:ind w:firstLine="567"/>
        <w:jc w:val="both"/>
        <w:rPr>
          <w:b/>
          <w:lang w:val="ru-RU"/>
        </w:rPr>
      </w:pPr>
    </w:p>
    <w:p w:rsidR="007C476F" w:rsidRPr="009317BC" w:rsidRDefault="00E32BA7" w:rsidP="00402FE3">
      <w:pPr>
        <w:tabs>
          <w:tab w:val="left" w:pos="851"/>
          <w:tab w:val="left" w:pos="993"/>
        </w:tabs>
        <w:ind w:firstLine="567"/>
        <w:jc w:val="center"/>
        <w:rPr>
          <w:b/>
        </w:rPr>
      </w:pPr>
      <w:r w:rsidRPr="009317BC">
        <w:rPr>
          <w:b/>
          <w:lang w:val="ru-RU"/>
        </w:rPr>
        <w:t xml:space="preserve">6. </w:t>
      </w:r>
      <w:r w:rsidR="007C476F" w:rsidRPr="009317BC">
        <w:rPr>
          <w:b/>
        </w:rPr>
        <w:t>Процесс подачи заявки на конкурс</w:t>
      </w:r>
    </w:p>
    <w:p w:rsidR="007C476F" w:rsidRPr="009317BC" w:rsidRDefault="007C476F" w:rsidP="00402FE3">
      <w:pPr>
        <w:tabs>
          <w:tab w:val="left" w:pos="709"/>
          <w:tab w:val="left" w:pos="993"/>
        </w:tabs>
        <w:ind w:firstLine="567"/>
        <w:jc w:val="both"/>
      </w:pPr>
    </w:p>
    <w:p w:rsidR="0040644B" w:rsidRPr="009317BC" w:rsidRDefault="0040644B" w:rsidP="00402FE3">
      <w:pPr>
        <w:numPr>
          <w:ilvl w:val="0"/>
          <w:numId w:val="4"/>
        </w:numPr>
        <w:tabs>
          <w:tab w:val="left" w:pos="0"/>
        </w:tabs>
        <w:suppressAutoHyphens w:val="0"/>
        <w:ind w:left="0" w:firstLine="709"/>
        <w:jc w:val="both"/>
      </w:pPr>
      <w:r w:rsidRPr="009317BC">
        <w:t xml:space="preserve">Заявитель подает заявку на конкурс в </w:t>
      </w:r>
      <w:r w:rsidR="00485600" w:rsidRPr="009317BC">
        <w:t xml:space="preserve">Министерство торговли и интеграции Республики Казахстан </w:t>
      </w:r>
      <w:r w:rsidRPr="009317BC">
        <w:t xml:space="preserve">в электронном виде, заверенную электронной цифровой подписью </w:t>
      </w:r>
      <w:r w:rsidR="00B95C55" w:rsidRPr="009317BC">
        <w:rPr>
          <w:lang w:val="ru-RU"/>
        </w:rPr>
        <w:t xml:space="preserve">научного </w:t>
      </w:r>
      <w:r w:rsidRPr="009317BC">
        <w:t xml:space="preserve">руководителя </w:t>
      </w:r>
      <w:r w:rsidR="002E3178" w:rsidRPr="009317BC">
        <w:rPr>
          <w:lang w:val="ru-RU"/>
        </w:rPr>
        <w:t xml:space="preserve">программы </w:t>
      </w:r>
      <w:r w:rsidRPr="009317BC">
        <w:t>и заявителя</w:t>
      </w:r>
      <w:r w:rsidR="00361CA0" w:rsidRPr="009317BC">
        <w:rPr>
          <w:lang w:val="ru-RU"/>
        </w:rPr>
        <w:t>,</w:t>
      </w:r>
      <w:r w:rsidRPr="009317BC">
        <w:t xml:space="preserve"> </w:t>
      </w:r>
      <w:r w:rsidR="00361CA0" w:rsidRPr="009317BC">
        <w:rPr>
          <w:lang w:val="ru-RU"/>
        </w:rPr>
        <w:t>а также</w:t>
      </w:r>
      <w:r w:rsidR="003934D8" w:rsidRPr="009317BC">
        <w:t xml:space="preserve"> членов</w:t>
      </w:r>
      <w:r w:rsidR="003934D8" w:rsidRPr="009317BC">
        <w:rPr>
          <w:lang w:val="ru-RU"/>
        </w:rPr>
        <w:t xml:space="preserve"> </w:t>
      </w:r>
      <w:r w:rsidRPr="009317BC">
        <w:t xml:space="preserve">исследовательской группы, являющихся </w:t>
      </w:r>
      <w:r w:rsidR="003934D8" w:rsidRPr="009317BC">
        <w:t>резидентами</w:t>
      </w:r>
      <w:r w:rsidRPr="009317BC">
        <w:t xml:space="preserve"> Республики Казахстан, через информационную систему </w:t>
      </w:r>
      <w:r w:rsidR="00F04BDB" w:rsidRPr="009317BC">
        <w:rPr>
          <w:lang w:val="ru-RU"/>
        </w:rPr>
        <w:t>АО «Национальный центр государственной научно-технической экспертизы» (</w:t>
      </w:r>
      <w:r w:rsidRPr="009317BC">
        <w:t>Центр</w:t>
      </w:r>
      <w:r w:rsidR="00F04BDB" w:rsidRPr="009317BC">
        <w:t>)</w:t>
      </w:r>
      <w:r w:rsidRPr="009317BC">
        <w:t xml:space="preserve"> по ссылке: </w:t>
      </w:r>
      <w:hyperlink r:id="rId10" w:history="1">
        <w:r w:rsidRPr="009317BC">
          <w:rPr>
            <w:rStyle w:val="a3"/>
            <w:color w:val="auto"/>
            <w:u w:val="none"/>
            <w:lang w:val="en-US"/>
          </w:rPr>
          <w:t>www</w:t>
        </w:r>
        <w:r w:rsidRPr="009317BC">
          <w:rPr>
            <w:rStyle w:val="a3"/>
            <w:color w:val="auto"/>
            <w:u w:val="none"/>
          </w:rPr>
          <w:t>.</w:t>
        </w:r>
        <w:r w:rsidRPr="009317BC">
          <w:rPr>
            <w:rStyle w:val="a3"/>
            <w:color w:val="auto"/>
            <w:u w:val="none"/>
            <w:lang w:val="en-US"/>
          </w:rPr>
          <w:t>is</w:t>
        </w:r>
        <w:r w:rsidRPr="009317BC">
          <w:rPr>
            <w:rStyle w:val="a3"/>
            <w:color w:val="auto"/>
            <w:u w:val="none"/>
          </w:rPr>
          <w:t>.</w:t>
        </w:r>
        <w:r w:rsidRPr="009317BC">
          <w:rPr>
            <w:rStyle w:val="a3"/>
            <w:color w:val="auto"/>
            <w:u w:val="none"/>
            <w:lang w:val="en-US"/>
          </w:rPr>
          <w:t>ncste</w:t>
        </w:r>
        <w:r w:rsidRPr="009317BC">
          <w:rPr>
            <w:rStyle w:val="a3"/>
            <w:color w:val="auto"/>
            <w:u w:val="none"/>
          </w:rPr>
          <w:t>.</w:t>
        </w:r>
        <w:r w:rsidRPr="009317BC">
          <w:rPr>
            <w:rStyle w:val="a3"/>
            <w:color w:val="auto"/>
            <w:u w:val="none"/>
            <w:lang w:val="en-US"/>
          </w:rPr>
          <w:t>kz</w:t>
        </w:r>
      </w:hyperlink>
      <w:r w:rsidRPr="009317BC">
        <w:t xml:space="preserve">. В профиле руководителя </w:t>
      </w:r>
      <w:r w:rsidRPr="009317BC">
        <w:rPr>
          <w:lang w:val="ru-RU"/>
        </w:rPr>
        <w:t>программы</w:t>
      </w:r>
      <w:r w:rsidRPr="009317BC">
        <w:t xml:space="preserve"> в информационной системе Центра должны быть указаны идентификаторы автора (Scopus Author ID, Researcher ID, ORCID, если имеются) и приведен список всех публикаций, требующихся в пункте 3 раздела 3 настоящей конкурсной документации, со всей необходимой информацией (</w:t>
      </w:r>
      <w:r w:rsidRPr="009317BC">
        <w:rPr>
          <w:lang w:val="en-US"/>
        </w:rPr>
        <w:t>DOI</w:t>
      </w:r>
      <w:r w:rsidRPr="009317BC">
        <w:t xml:space="preserve"> или </w:t>
      </w:r>
      <w:r w:rsidRPr="009317BC">
        <w:rPr>
          <w:lang w:val="en-US"/>
        </w:rPr>
        <w:t>URL</w:t>
      </w:r>
      <w:r w:rsidRPr="009317BC">
        <w:t xml:space="preserve">). В приложениях, где имеется указание на место для печати – печать обязательна. В соответствии с пп. 12) п. 2 Правил </w:t>
      </w:r>
      <w:r w:rsidR="00B82226" w:rsidRPr="009317BC">
        <w:rPr>
          <w:lang w:val="ru-RU"/>
        </w:rPr>
        <w:t xml:space="preserve">организации и </w:t>
      </w:r>
      <w:r w:rsidRPr="009317BC">
        <w:t>проведения государственной научно-технической экспертизы, утвержденными постановлением Правительства Республики Казахстан от 1 августа 2011 года № 891, получает индивидуальный регистрационный номер (далее – ИРН) в информационной системе Центра.</w:t>
      </w:r>
    </w:p>
    <w:p w:rsidR="00B95C55" w:rsidRPr="009317BC" w:rsidRDefault="0040644B" w:rsidP="00402FE3">
      <w:pPr>
        <w:tabs>
          <w:tab w:val="left" w:pos="709"/>
          <w:tab w:val="left" w:pos="1134"/>
        </w:tabs>
        <w:ind w:firstLine="567"/>
        <w:jc w:val="both"/>
      </w:pPr>
      <w:r w:rsidRPr="009317BC">
        <w:rPr>
          <w:i/>
          <w:lang w:val="ru-RU"/>
        </w:rPr>
        <w:t xml:space="preserve">2. </w:t>
      </w:r>
      <w:r w:rsidR="00B95C55" w:rsidRPr="009317BC">
        <w:t>Заявки со дня их поступления от заказчика проверяются организатором на соблюдение следующих требований:</w:t>
      </w:r>
    </w:p>
    <w:p w:rsidR="00B95C55" w:rsidRPr="009317BC" w:rsidRDefault="00B95C55" w:rsidP="00402FE3">
      <w:pPr>
        <w:tabs>
          <w:tab w:val="left" w:pos="709"/>
          <w:tab w:val="left" w:pos="1134"/>
        </w:tabs>
        <w:ind w:firstLine="567"/>
        <w:jc w:val="both"/>
      </w:pPr>
      <w:r w:rsidRPr="009317BC">
        <w:t>1) соответствие оформления заявки требованиям конкурсной документации и представление требуемых документов;</w:t>
      </w:r>
    </w:p>
    <w:p w:rsidR="00B95C55" w:rsidRPr="009317BC" w:rsidRDefault="00B95C55" w:rsidP="00402FE3">
      <w:pPr>
        <w:tabs>
          <w:tab w:val="left" w:pos="709"/>
          <w:tab w:val="left" w:pos="1134"/>
        </w:tabs>
        <w:ind w:firstLine="567"/>
        <w:jc w:val="both"/>
      </w:pPr>
      <w:r w:rsidRPr="009317BC">
        <w:t>2) отсутствие фактов плагиата;</w:t>
      </w:r>
    </w:p>
    <w:p w:rsidR="00B95C55" w:rsidRPr="009317BC" w:rsidRDefault="00B95C55" w:rsidP="00402FE3">
      <w:pPr>
        <w:tabs>
          <w:tab w:val="left" w:pos="709"/>
          <w:tab w:val="left" w:pos="1134"/>
        </w:tabs>
        <w:ind w:firstLine="567"/>
        <w:jc w:val="both"/>
      </w:pPr>
      <w:r w:rsidRPr="009317BC">
        <w:t>3) отсутствие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rsidR="00B95C55" w:rsidRPr="009317BC" w:rsidRDefault="00B95C55" w:rsidP="00402FE3">
      <w:pPr>
        <w:tabs>
          <w:tab w:val="left" w:pos="709"/>
          <w:tab w:val="left" w:pos="1134"/>
        </w:tabs>
        <w:ind w:firstLine="567"/>
        <w:jc w:val="both"/>
      </w:pPr>
      <w:r w:rsidRPr="009317BC">
        <w:t>4) наличие у участника конкурса на программно-целевое финансирование свидетельства об аккредитации субъекта научной и (или) научно-технической деятельности;</w:t>
      </w:r>
    </w:p>
    <w:p w:rsidR="00B95C55" w:rsidRPr="009317BC" w:rsidRDefault="00B95C55" w:rsidP="00402FE3">
      <w:pPr>
        <w:tabs>
          <w:tab w:val="left" w:pos="709"/>
          <w:tab w:val="left" w:pos="1134"/>
        </w:tabs>
        <w:ind w:firstLine="567"/>
        <w:jc w:val="both"/>
      </w:pPr>
      <w:r w:rsidRPr="009317BC">
        <w:t>5) соответствие научного руководителя требованиям конкурсной документации;</w:t>
      </w:r>
    </w:p>
    <w:p w:rsidR="00B95C55" w:rsidRPr="009317BC" w:rsidRDefault="00B95C55" w:rsidP="00402FE3">
      <w:pPr>
        <w:tabs>
          <w:tab w:val="left" w:pos="709"/>
          <w:tab w:val="left" w:pos="1134"/>
        </w:tabs>
        <w:ind w:firstLine="567"/>
        <w:jc w:val="both"/>
      </w:pPr>
      <w:r w:rsidRPr="009317BC">
        <w:t>6) соответствие ожидаемых результатов требованиям конкурсной документации.</w:t>
      </w:r>
    </w:p>
    <w:p w:rsidR="00B95C55" w:rsidRPr="009317BC" w:rsidRDefault="00B95C55" w:rsidP="00402FE3">
      <w:pPr>
        <w:tabs>
          <w:tab w:val="left" w:pos="-142"/>
          <w:tab w:val="left" w:pos="851"/>
          <w:tab w:val="left" w:pos="993"/>
        </w:tabs>
        <w:jc w:val="both"/>
      </w:pPr>
      <w:r w:rsidRPr="009317BC">
        <w:tab/>
        <w:t xml:space="preserve">Организатор через информационную систему направляет заявителю на доработку заявки, не соответствующие требованиям, указанным в пункте </w:t>
      </w:r>
      <w:r w:rsidR="00B37D49" w:rsidRPr="009317BC">
        <w:t>2</w:t>
      </w:r>
      <w:r w:rsidRPr="009317BC">
        <w:t xml:space="preserve"> раздела 6, с указанием всех замечаний.</w:t>
      </w:r>
    </w:p>
    <w:p w:rsidR="00B95C55" w:rsidRPr="009317BC" w:rsidRDefault="00B95C55" w:rsidP="00402FE3">
      <w:pPr>
        <w:tabs>
          <w:tab w:val="left" w:pos="-142"/>
          <w:tab w:val="left" w:pos="851"/>
          <w:tab w:val="left" w:pos="993"/>
        </w:tabs>
        <w:jc w:val="both"/>
      </w:pPr>
      <w:r w:rsidRPr="009317BC">
        <w:tab/>
        <w:t>При несоответствии с подпунктом 5) заявитель вправе заменить научного руководителя согласно требованиям конкурсной документации.</w:t>
      </w:r>
    </w:p>
    <w:p w:rsidR="00B95C55" w:rsidRPr="009317BC" w:rsidRDefault="00B95C55" w:rsidP="00402FE3">
      <w:pPr>
        <w:tabs>
          <w:tab w:val="left" w:pos="-142"/>
          <w:tab w:val="left" w:pos="851"/>
          <w:tab w:val="left" w:pos="993"/>
        </w:tabs>
        <w:jc w:val="both"/>
      </w:pPr>
      <w:r w:rsidRPr="009317BC">
        <w:tab/>
        <w:t>Заявитель направляет доработанную заявку через информационную систему организатора в течение 3 (три) рабочих дней со дня направления организатором на доработку заявки.</w:t>
      </w:r>
    </w:p>
    <w:p w:rsidR="00B95C55" w:rsidRPr="009317BC" w:rsidRDefault="00B95C55" w:rsidP="00402FE3">
      <w:pPr>
        <w:tabs>
          <w:tab w:val="left" w:pos="-142"/>
          <w:tab w:val="left" w:pos="851"/>
          <w:tab w:val="left" w:pos="993"/>
        </w:tabs>
        <w:jc w:val="both"/>
      </w:pPr>
      <w:r w:rsidRPr="009317BC">
        <w:tab/>
        <w:t>При получении доработанных заявок организатор производит проверку на устранение ранее указанных замечаний, в случае неустранения замечаний возвращает заявку заявителю в течение 3 (три) рабочих дней со дня получения доработанных заявок.</w:t>
      </w:r>
    </w:p>
    <w:p w:rsidR="0065618E" w:rsidRPr="009317BC" w:rsidRDefault="0065618E" w:rsidP="00402FE3">
      <w:pPr>
        <w:tabs>
          <w:tab w:val="left" w:pos="-142"/>
          <w:tab w:val="left" w:pos="851"/>
          <w:tab w:val="left" w:pos="993"/>
        </w:tabs>
        <w:jc w:val="both"/>
        <w:rPr>
          <w:b/>
          <w:lang w:val="ru-RU"/>
        </w:rPr>
      </w:pPr>
    </w:p>
    <w:p w:rsidR="00E96C33" w:rsidRPr="009317BC" w:rsidRDefault="00E96C33" w:rsidP="00402FE3">
      <w:pPr>
        <w:tabs>
          <w:tab w:val="left" w:pos="0"/>
          <w:tab w:val="left" w:pos="709"/>
          <w:tab w:val="left" w:pos="851"/>
        </w:tabs>
        <w:ind w:firstLine="567"/>
        <w:jc w:val="center"/>
        <w:rPr>
          <w:b/>
          <w:lang w:val="ru-RU"/>
        </w:rPr>
      </w:pPr>
      <w:r w:rsidRPr="009317BC">
        <w:rPr>
          <w:b/>
          <w:lang w:val="ru-RU"/>
        </w:rPr>
        <w:t xml:space="preserve">7. Требования к ожидаемым результатам </w:t>
      </w:r>
      <w:r w:rsidRPr="009317BC">
        <w:rPr>
          <w:b/>
        </w:rPr>
        <w:t>по итогам реализации научных и (или)</w:t>
      </w:r>
      <w:r w:rsidR="00D50D16" w:rsidRPr="009317BC">
        <w:rPr>
          <w:b/>
          <w:lang w:val="ru-RU"/>
        </w:rPr>
        <w:t xml:space="preserve"> </w:t>
      </w:r>
      <w:r w:rsidRPr="009317BC">
        <w:rPr>
          <w:b/>
        </w:rPr>
        <w:t xml:space="preserve">научно-технических </w:t>
      </w:r>
      <w:r w:rsidRPr="009317BC">
        <w:rPr>
          <w:b/>
          <w:lang w:val="ru-RU"/>
        </w:rPr>
        <w:t>программ</w:t>
      </w:r>
    </w:p>
    <w:p w:rsidR="00FB3500" w:rsidRPr="009317BC" w:rsidRDefault="00FB3500" w:rsidP="00402FE3">
      <w:pPr>
        <w:tabs>
          <w:tab w:val="left" w:pos="0"/>
          <w:tab w:val="left" w:pos="709"/>
          <w:tab w:val="left" w:pos="851"/>
        </w:tabs>
        <w:ind w:firstLine="567"/>
        <w:jc w:val="center"/>
        <w:rPr>
          <w:b/>
          <w:lang w:val="ru-RU"/>
        </w:rPr>
      </w:pPr>
    </w:p>
    <w:p w:rsidR="00E96C33" w:rsidRPr="009317BC" w:rsidRDefault="00E96C33" w:rsidP="00402FE3">
      <w:pPr>
        <w:suppressAutoHyphens w:val="0"/>
        <w:autoSpaceDE w:val="0"/>
        <w:autoSpaceDN w:val="0"/>
        <w:adjustRightInd w:val="0"/>
        <w:ind w:firstLine="567"/>
        <w:jc w:val="both"/>
        <w:rPr>
          <w:iCs/>
          <w:lang w:val="ru-RU"/>
        </w:rPr>
      </w:pPr>
      <w:r w:rsidRPr="009317BC">
        <w:rPr>
          <w:iCs/>
          <w:lang w:val="ru-RU"/>
        </w:rPr>
        <w:t xml:space="preserve">1. </w:t>
      </w:r>
      <w:r w:rsidR="004265B2" w:rsidRPr="009317BC">
        <w:rPr>
          <w:iCs/>
          <w:lang w:val="ru-RU"/>
        </w:rPr>
        <w:t>П</w:t>
      </w:r>
      <w:r w:rsidRPr="009317BC">
        <w:rPr>
          <w:iCs/>
          <w:lang w:val="ru-RU"/>
        </w:rPr>
        <w:t>о итогам реализации научных и (или) научно-технических программ за весь период реализации программы должны быть получены следующие минимальные результаты</w:t>
      </w:r>
      <w:r w:rsidR="00464E19" w:rsidRPr="009317BC">
        <w:t xml:space="preserve"> </w:t>
      </w:r>
      <w:r w:rsidR="00464E19" w:rsidRPr="009317BC">
        <w:rPr>
          <w:iCs/>
          <w:lang w:val="ru-RU"/>
        </w:rPr>
        <w:t>для всех исследований</w:t>
      </w:r>
      <w:r w:rsidRPr="009317BC">
        <w:rPr>
          <w:iCs/>
          <w:lang w:val="ru-RU"/>
        </w:rPr>
        <w:t xml:space="preserve">: </w:t>
      </w:r>
    </w:p>
    <w:p w:rsidR="009D0799" w:rsidRPr="009317BC" w:rsidRDefault="009D0799" w:rsidP="00402FE3">
      <w:pPr>
        <w:pStyle w:val="a9"/>
        <w:autoSpaceDE w:val="0"/>
        <w:autoSpaceDN w:val="0"/>
        <w:adjustRightInd w:val="0"/>
        <w:spacing w:after="0" w:line="240" w:lineRule="auto"/>
        <w:ind w:left="0" w:firstLine="709"/>
        <w:jc w:val="both"/>
        <w:rPr>
          <w:rFonts w:ascii="Times New Roman" w:hAnsi="Times New Roman"/>
          <w:strike/>
          <w:sz w:val="24"/>
          <w:szCs w:val="24"/>
        </w:rPr>
      </w:pPr>
      <w:r w:rsidRPr="009317BC">
        <w:rPr>
          <w:rFonts w:ascii="Times New Roman" w:hAnsi="Times New Roman"/>
          <w:sz w:val="24"/>
          <w:szCs w:val="24"/>
        </w:rPr>
        <w:t xml:space="preserve">1) не менее двух статей в рецензируемых зарубежных научных изданиях, индексируемых в базах данных Web of Science или Scopus с ненулевым импакт-фактором, либо </w:t>
      </w:r>
      <w:r w:rsidRPr="009317BC">
        <w:rPr>
          <w:rFonts w:ascii="Times New Roman" w:hAnsi="Times New Roman"/>
          <w:sz w:val="24"/>
          <w:szCs w:val="24"/>
          <w:lang w:val="kk-KZ"/>
        </w:rPr>
        <w:t>не менее одной статьи</w:t>
      </w:r>
      <w:r w:rsidRPr="009317BC">
        <w:rPr>
          <w:rFonts w:ascii="Times New Roman" w:hAnsi="Times New Roman"/>
          <w:sz w:val="24"/>
          <w:szCs w:val="24"/>
        </w:rPr>
        <w:t xml:space="preserve"> в указанных базах данных и </w:t>
      </w:r>
      <w:r w:rsidRPr="009317BC">
        <w:rPr>
          <w:rFonts w:ascii="Times New Roman" w:hAnsi="Times New Roman"/>
          <w:sz w:val="24"/>
          <w:szCs w:val="24"/>
          <w:lang w:val="kk-KZ"/>
        </w:rPr>
        <w:t xml:space="preserve">не менее </w:t>
      </w:r>
      <w:r w:rsidR="00775C81" w:rsidRPr="009317BC">
        <w:rPr>
          <w:rFonts w:ascii="Times New Roman" w:hAnsi="Times New Roman"/>
          <w:sz w:val="24"/>
          <w:szCs w:val="24"/>
        </w:rPr>
        <w:t>одного охранного документа</w:t>
      </w:r>
      <w:r w:rsidRPr="009317BC">
        <w:rPr>
          <w:rFonts w:ascii="Times New Roman" w:hAnsi="Times New Roman"/>
          <w:sz w:val="24"/>
          <w:szCs w:val="24"/>
          <w:lang w:val="kk-KZ"/>
        </w:rPr>
        <w:t xml:space="preserve">, </w:t>
      </w:r>
      <w:r w:rsidRPr="009317BC">
        <w:rPr>
          <w:rFonts w:ascii="Times New Roman" w:hAnsi="Times New Roman"/>
          <w:sz w:val="24"/>
          <w:szCs w:val="24"/>
        </w:rPr>
        <w:t xml:space="preserve">либо не менее </w:t>
      </w:r>
      <w:r w:rsidR="00AD694C" w:rsidRPr="009317BC">
        <w:rPr>
          <w:rFonts w:ascii="Times New Roman" w:hAnsi="Times New Roman"/>
          <w:sz w:val="24"/>
          <w:szCs w:val="24"/>
        </w:rPr>
        <w:t>пяти</w:t>
      </w:r>
      <w:r w:rsidRPr="009317BC">
        <w:rPr>
          <w:rFonts w:ascii="Times New Roman" w:hAnsi="Times New Roman"/>
          <w:sz w:val="24"/>
          <w:szCs w:val="24"/>
        </w:rPr>
        <w:t xml:space="preserve"> </w:t>
      </w:r>
      <w:r w:rsidRPr="009317BC">
        <w:rPr>
          <w:rFonts w:ascii="Times New Roman" w:hAnsi="Times New Roman"/>
          <w:sz w:val="24"/>
          <w:szCs w:val="24"/>
        </w:rPr>
        <w:lastRenderedPageBreak/>
        <w:t>публикаций в рецензируемых зарубежных и отечественных научных изданиях с ненулевым импакт-фактором;</w:t>
      </w:r>
    </w:p>
    <w:p w:rsidR="00F01178" w:rsidRPr="009317BC" w:rsidRDefault="009D0799" w:rsidP="00402FE3">
      <w:pPr>
        <w:tabs>
          <w:tab w:val="left" w:pos="993"/>
          <w:tab w:val="left" w:pos="1134"/>
        </w:tabs>
        <w:ind w:firstLine="709"/>
        <w:contextualSpacing/>
        <w:jc w:val="both"/>
        <w:rPr>
          <w:lang w:val="ru-RU"/>
        </w:rPr>
      </w:pPr>
      <w:r w:rsidRPr="009317BC">
        <w:rPr>
          <w:lang w:val="ru-RU"/>
        </w:rPr>
        <w:t>2)</w:t>
      </w:r>
      <w:r w:rsidRPr="009317BC">
        <w:t xml:space="preserve"> </w:t>
      </w:r>
      <w:r w:rsidRPr="009317BC">
        <w:rPr>
          <w:lang w:val="ru-RU"/>
        </w:rPr>
        <w:t>в</w:t>
      </w:r>
      <w:r w:rsidRPr="009317BC">
        <w:t>недрены в практику результаты по программам прикладных исследований</w:t>
      </w:r>
      <w:r w:rsidRPr="009317BC">
        <w:rPr>
          <w:lang w:val="ru-RU"/>
        </w:rPr>
        <w:t xml:space="preserve">, либо проведены </w:t>
      </w:r>
      <w:r w:rsidR="00F77A6E" w:rsidRPr="009317BC">
        <w:rPr>
          <w:lang w:val="ru-RU"/>
        </w:rPr>
        <w:t xml:space="preserve">лабороторные </w:t>
      </w:r>
      <w:r w:rsidRPr="009317BC">
        <w:rPr>
          <w:lang w:val="ru-RU"/>
        </w:rPr>
        <w:t>испытания</w:t>
      </w:r>
      <w:r w:rsidR="00464E19" w:rsidRPr="009317BC">
        <w:rPr>
          <w:lang w:val="ru-RU"/>
        </w:rPr>
        <w:t>.</w:t>
      </w:r>
      <w:r w:rsidR="00614ED1" w:rsidRPr="009317BC">
        <w:rPr>
          <w:lang w:val="ru-RU"/>
        </w:rPr>
        <w:t xml:space="preserve"> </w:t>
      </w:r>
    </w:p>
    <w:p w:rsidR="009D0799" w:rsidRPr="009317BC" w:rsidRDefault="004265B2" w:rsidP="00402FE3">
      <w:pPr>
        <w:tabs>
          <w:tab w:val="left" w:pos="993"/>
          <w:tab w:val="left" w:pos="1134"/>
        </w:tabs>
        <w:ind w:firstLine="709"/>
        <w:contextualSpacing/>
        <w:jc w:val="both"/>
        <w:rPr>
          <w:lang w:val="ru-RU"/>
        </w:rPr>
      </w:pPr>
      <w:r w:rsidRPr="009317BC">
        <w:rPr>
          <w:lang w:val="ru-RU"/>
        </w:rPr>
        <w:t>2</w:t>
      </w:r>
      <w:r w:rsidR="002221CA" w:rsidRPr="009317BC">
        <w:t xml:space="preserve">. </w:t>
      </w:r>
      <w:r w:rsidR="009D0799" w:rsidRPr="009317BC">
        <w:rPr>
          <w:lang w:val="ru-RU"/>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программу и источник финансирования (</w:t>
      </w:r>
      <w:r w:rsidR="00B72F3F" w:rsidRPr="009317BC">
        <w:rPr>
          <w:lang w:val="ru-RU"/>
        </w:rPr>
        <w:t>Министерство торговли и интеграции Республики Казахстан</w:t>
      </w:r>
      <w:r w:rsidR="009D0799" w:rsidRPr="009317BC">
        <w:rPr>
          <w:lang w:val="ru-RU"/>
        </w:rPr>
        <w:t>). Текст</w:t>
      </w:r>
      <w:r w:rsidR="009D0799" w:rsidRPr="009317BC">
        <w:rPr>
          <w:lang w:val="en-US"/>
        </w:rPr>
        <w:t xml:space="preserve"> </w:t>
      </w:r>
      <w:r w:rsidR="009D0799" w:rsidRPr="009317BC">
        <w:rPr>
          <w:lang w:val="ru-RU"/>
        </w:rPr>
        <w:t>о</w:t>
      </w:r>
      <w:r w:rsidR="009D0799" w:rsidRPr="009317BC">
        <w:rPr>
          <w:lang w:val="en-US"/>
        </w:rPr>
        <w:t xml:space="preserve"> </w:t>
      </w:r>
      <w:r w:rsidR="009D0799" w:rsidRPr="009317BC">
        <w:rPr>
          <w:lang w:val="ru-RU"/>
        </w:rPr>
        <w:t>финансировании</w:t>
      </w:r>
      <w:r w:rsidR="009D0799" w:rsidRPr="009317BC">
        <w:rPr>
          <w:lang w:val="en-US"/>
        </w:rPr>
        <w:t xml:space="preserve"> </w:t>
      </w:r>
      <w:r w:rsidR="009D0799" w:rsidRPr="009317BC">
        <w:rPr>
          <w:lang w:val="ru-RU"/>
        </w:rPr>
        <w:t>в</w:t>
      </w:r>
      <w:r w:rsidR="009D0799" w:rsidRPr="009317BC">
        <w:rPr>
          <w:lang w:val="en-US"/>
        </w:rPr>
        <w:t xml:space="preserve"> </w:t>
      </w:r>
      <w:r w:rsidR="009D0799" w:rsidRPr="009317BC">
        <w:rPr>
          <w:lang w:val="ru-RU"/>
        </w:rPr>
        <w:t>англоязычных</w:t>
      </w:r>
      <w:r w:rsidR="009D0799" w:rsidRPr="009317BC">
        <w:rPr>
          <w:lang w:val="en-US"/>
        </w:rPr>
        <w:t xml:space="preserve"> </w:t>
      </w:r>
      <w:r w:rsidR="009D0799" w:rsidRPr="009317BC">
        <w:rPr>
          <w:lang w:val="ru-RU"/>
        </w:rPr>
        <w:t>публикациях</w:t>
      </w:r>
      <w:r w:rsidR="009D0799" w:rsidRPr="009317BC">
        <w:rPr>
          <w:lang w:val="en-US"/>
        </w:rPr>
        <w:t xml:space="preserve"> </w:t>
      </w:r>
      <w:r w:rsidR="009D0799" w:rsidRPr="009317BC">
        <w:rPr>
          <w:lang w:val="ru-RU"/>
        </w:rPr>
        <w:t>должен</w:t>
      </w:r>
      <w:r w:rsidR="009D0799" w:rsidRPr="009317BC">
        <w:rPr>
          <w:lang w:val="en-US"/>
        </w:rPr>
        <w:t xml:space="preserve"> </w:t>
      </w:r>
      <w:r w:rsidR="009D0799" w:rsidRPr="009317BC">
        <w:rPr>
          <w:lang w:val="ru-RU"/>
        </w:rPr>
        <w:t>быть</w:t>
      </w:r>
      <w:r w:rsidR="009D0799" w:rsidRPr="009317BC">
        <w:rPr>
          <w:lang w:val="en-US"/>
        </w:rPr>
        <w:t xml:space="preserve"> </w:t>
      </w:r>
      <w:r w:rsidR="009D0799" w:rsidRPr="009317BC">
        <w:rPr>
          <w:lang w:val="ru-RU"/>
        </w:rPr>
        <w:t>следующим</w:t>
      </w:r>
      <w:r w:rsidR="009D0799" w:rsidRPr="009317BC">
        <w:rPr>
          <w:lang w:val="en-US"/>
        </w:rPr>
        <w:t xml:space="preserve">: «This research has been/was/is funded by the </w:t>
      </w:r>
      <w:r w:rsidR="00B72F3F" w:rsidRPr="009317BC">
        <w:rPr>
          <w:lang w:val="en-US"/>
        </w:rPr>
        <w:t xml:space="preserve">Ministry of Trade and Integration of the Republic of Kazakhstan </w:t>
      </w:r>
      <w:r w:rsidR="009D0799" w:rsidRPr="009317BC">
        <w:rPr>
          <w:lang w:val="en-US"/>
        </w:rPr>
        <w:t xml:space="preserve">(Grant No. </w:t>
      </w:r>
      <w:r w:rsidR="009D0799" w:rsidRPr="009317BC">
        <w:rPr>
          <w:lang w:val="ru-RU"/>
        </w:rPr>
        <w:t>BR00000000)», где BR00000000 - ИРН программы.</w:t>
      </w:r>
    </w:p>
    <w:p w:rsidR="00702A2E" w:rsidRPr="009317BC" w:rsidRDefault="004265B2" w:rsidP="00402FE3">
      <w:pPr>
        <w:autoSpaceDE w:val="0"/>
        <w:autoSpaceDN w:val="0"/>
        <w:adjustRightInd w:val="0"/>
        <w:ind w:firstLine="709"/>
        <w:contextualSpacing/>
        <w:jc w:val="both"/>
        <w:rPr>
          <w:lang w:val="ru-RU"/>
        </w:rPr>
      </w:pPr>
      <w:r w:rsidRPr="009317BC">
        <w:rPr>
          <w:lang w:val="ru-RU"/>
        </w:rPr>
        <w:t>3</w:t>
      </w:r>
      <w:r w:rsidR="00702A2E" w:rsidRPr="009317BC">
        <w:rPr>
          <w:lang w:val="ru-RU"/>
        </w:rPr>
        <w:t xml:space="preserve">. Члены исследовательской группы в рамках </w:t>
      </w:r>
      <w:r w:rsidR="00702A2E" w:rsidRPr="009317BC">
        <w:t>реализуемо</w:t>
      </w:r>
      <w:r w:rsidR="00702A2E" w:rsidRPr="009317BC">
        <w:rPr>
          <w:lang w:val="ru-RU"/>
        </w:rPr>
        <w:t xml:space="preserve">й программы в случае необходимости могут </w:t>
      </w:r>
      <w:r w:rsidR="00702A2E" w:rsidRPr="009317BC">
        <w:t>прин</w:t>
      </w:r>
      <w:r w:rsidR="00702A2E" w:rsidRPr="009317BC">
        <w:rPr>
          <w:lang w:val="ru-RU"/>
        </w:rPr>
        <w:t>имать</w:t>
      </w:r>
      <w:r w:rsidR="00702A2E" w:rsidRPr="009317BC">
        <w:t xml:space="preserve"> участие в международных конференциях</w:t>
      </w:r>
      <w:r w:rsidR="00702A2E" w:rsidRPr="009317BC">
        <w:rPr>
          <w:lang w:val="ru-RU"/>
        </w:rPr>
        <w:t xml:space="preserve"> или </w:t>
      </w:r>
      <w:r w:rsidR="00702A2E" w:rsidRPr="009317BC">
        <w:t>пройти зарубежную научную стажировку в ведущих зарубежных научных центрах и организациях или в зарубежных научных лабораториях</w:t>
      </w:r>
      <w:r w:rsidR="00702A2E" w:rsidRPr="009317BC">
        <w:rPr>
          <w:lang w:val="ru-RU"/>
        </w:rPr>
        <w:t>.</w:t>
      </w:r>
    </w:p>
    <w:p w:rsidR="00702A2E" w:rsidRPr="009317BC" w:rsidRDefault="004265B2" w:rsidP="00402FE3">
      <w:pPr>
        <w:autoSpaceDE w:val="0"/>
        <w:autoSpaceDN w:val="0"/>
        <w:adjustRightInd w:val="0"/>
        <w:ind w:firstLine="709"/>
        <w:contextualSpacing/>
        <w:jc w:val="both"/>
        <w:rPr>
          <w:lang w:val="ru-RU"/>
        </w:rPr>
      </w:pPr>
      <w:r w:rsidRPr="009317BC">
        <w:rPr>
          <w:lang w:val="ru-RU"/>
        </w:rPr>
        <w:t>4</w:t>
      </w:r>
      <w:r w:rsidR="00702A2E" w:rsidRPr="009317BC">
        <w:rPr>
          <w:lang w:val="ru-RU"/>
        </w:rPr>
        <w:t>. Р</w:t>
      </w:r>
      <w:r w:rsidR="00702A2E" w:rsidRPr="009317BC">
        <w:t xml:space="preserve">езультаты </w:t>
      </w:r>
      <w:r w:rsidR="00702A2E" w:rsidRPr="009317BC">
        <w:rPr>
          <w:lang w:val="ru-RU"/>
        </w:rPr>
        <w:t>научных исследований, в</w:t>
      </w:r>
      <w:r w:rsidR="00702A2E" w:rsidRPr="009317BC">
        <w:t xml:space="preserve"> целях решения стратегически важных государственных задач</w:t>
      </w:r>
      <w:r w:rsidR="00702A2E" w:rsidRPr="009317BC">
        <w:rPr>
          <w:lang w:val="ru-RU"/>
        </w:rPr>
        <w:t xml:space="preserve">, </w:t>
      </w:r>
      <w:r w:rsidR="00702A2E" w:rsidRPr="009317BC">
        <w:t>представл</w:t>
      </w:r>
      <w:r w:rsidR="00702A2E" w:rsidRPr="009317BC">
        <w:rPr>
          <w:lang w:val="ru-RU"/>
        </w:rPr>
        <w:t xml:space="preserve">яются </w:t>
      </w:r>
      <w:r w:rsidR="00702A2E" w:rsidRPr="009317BC">
        <w:t>в виде новых знаний</w:t>
      </w:r>
      <w:r w:rsidR="00702A2E" w:rsidRPr="009317BC">
        <w:rPr>
          <w:lang w:val="ru-RU"/>
        </w:rPr>
        <w:t xml:space="preserve"> и </w:t>
      </w:r>
      <w:r w:rsidR="00702A2E" w:rsidRPr="009317BC">
        <w:rPr>
          <w:rStyle w:val="s0"/>
          <w:sz w:val="24"/>
          <w:szCs w:val="24"/>
        </w:rPr>
        <w:t>решени</w:t>
      </w:r>
      <w:r w:rsidR="00702A2E" w:rsidRPr="009317BC">
        <w:rPr>
          <w:rStyle w:val="s0"/>
          <w:sz w:val="24"/>
          <w:szCs w:val="24"/>
          <w:lang w:val="ru-RU"/>
        </w:rPr>
        <w:t>й</w:t>
      </w:r>
      <w:r w:rsidR="00702A2E" w:rsidRPr="009317BC">
        <w:rPr>
          <w:rStyle w:val="s0"/>
          <w:sz w:val="24"/>
          <w:szCs w:val="24"/>
        </w:rPr>
        <w:t>, полученны</w:t>
      </w:r>
      <w:r w:rsidR="00702A2E" w:rsidRPr="009317BC">
        <w:rPr>
          <w:rStyle w:val="s0"/>
          <w:sz w:val="24"/>
          <w:szCs w:val="24"/>
          <w:lang w:val="ru-RU"/>
        </w:rPr>
        <w:t>х</w:t>
      </w:r>
      <w:r w:rsidR="00702A2E" w:rsidRPr="009317BC">
        <w:rPr>
          <w:rStyle w:val="s0"/>
          <w:sz w:val="24"/>
          <w:szCs w:val="24"/>
        </w:rPr>
        <w:t xml:space="preserve"> в ходе выполнения научной и (или) научно-технической деятельности и зафиксированы на любом информационном носителе </w:t>
      </w:r>
      <w:r w:rsidR="00702A2E" w:rsidRPr="009317BC">
        <w:t>(</w:t>
      </w:r>
      <w:r w:rsidR="00702A2E" w:rsidRPr="009317BC">
        <w:rPr>
          <w:lang w:val="ru-RU"/>
        </w:rPr>
        <w:t xml:space="preserve">публикации, охранные документы, в том числе патенты, </w:t>
      </w:r>
      <w:r w:rsidR="00702A2E" w:rsidRPr="009317BC">
        <w:t xml:space="preserve">новые технологии, научно-технические, опытно-конструкторские и опытно-промышленные разработки, новые </w:t>
      </w:r>
      <w:r w:rsidR="00702A2E" w:rsidRPr="009317BC">
        <w:rPr>
          <w:lang w:val="ru-RU"/>
        </w:rPr>
        <w:t xml:space="preserve">вещества, </w:t>
      </w:r>
      <w:r w:rsidR="00702A2E" w:rsidRPr="009317BC">
        <w:t>материалы,</w:t>
      </w:r>
      <w:r w:rsidR="00702A2E" w:rsidRPr="009317BC">
        <w:rPr>
          <w:lang w:val="ru-RU"/>
        </w:rPr>
        <w:t xml:space="preserve"> </w:t>
      </w:r>
      <w:r w:rsidR="00702A2E" w:rsidRPr="009317BC">
        <w:t>препараты, средства</w:t>
      </w:r>
      <w:r w:rsidR="00702A2E" w:rsidRPr="009317BC">
        <w:rPr>
          <w:lang w:val="ru-RU"/>
        </w:rPr>
        <w:t>,</w:t>
      </w:r>
      <w:r w:rsidR="00702A2E" w:rsidRPr="009317BC">
        <w:t xml:space="preserve"> новые географические, геологические и другие карты,</w:t>
      </w:r>
      <w:r w:rsidR="00702A2E" w:rsidRPr="009317BC">
        <w:rPr>
          <w:lang w:val="ru-RU"/>
        </w:rPr>
        <w:t xml:space="preserve"> новые перспективные площади и/или участки месторождений полезных ископаемых и подземных вод, а также особо охраняемых территорий</w:t>
      </w:r>
      <w:r w:rsidR="00702A2E" w:rsidRPr="009317BC">
        <w:t>).</w:t>
      </w:r>
      <w:r w:rsidR="00702A2E" w:rsidRPr="009317BC">
        <w:rPr>
          <w:lang w:val="ru-RU"/>
        </w:rPr>
        <w:t xml:space="preserve"> </w:t>
      </w:r>
    </w:p>
    <w:p w:rsidR="00702A2E" w:rsidRPr="009317BC" w:rsidRDefault="004265B2" w:rsidP="00402FE3">
      <w:pPr>
        <w:autoSpaceDE w:val="0"/>
        <w:autoSpaceDN w:val="0"/>
        <w:adjustRightInd w:val="0"/>
        <w:ind w:firstLine="709"/>
        <w:contextualSpacing/>
        <w:jc w:val="both"/>
        <w:rPr>
          <w:lang w:val="ru-RU"/>
        </w:rPr>
      </w:pPr>
      <w:r w:rsidRPr="009317BC">
        <w:rPr>
          <w:lang w:val="ru-RU"/>
        </w:rPr>
        <w:t>5</w:t>
      </w:r>
      <w:r w:rsidR="00702A2E" w:rsidRPr="009317BC">
        <w:rPr>
          <w:lang w:val="ru-RU"/>
        </w:rPr>
        <w:t xml:space="preserve">. </w:t>
      </w:r>
      <w:r w:rsidR="00DB26C7" w:rsidRPr="009317BC">
        <w:rPr>
          <w:lang w:val="ru-RU"/>
        </w:rPr>
        <w:t>Право на опубликование ИРН, наименования одобренной программы и заявителя, фамилии, имени, отчества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w:t>
      </w:r>
      <w:r w:rsidR="00702A2E" w:rsidRPr="009317BC">
        <w:rPr>
          <w:lang w:val="ru-RU"/>
        </w:rPr>
        <w:t xml:space="preserve"> Центр</w:t>
      </w:r>
      <w:r w:rsidR="00F04BDB" w:rsidRPr="009317BC">
        <w:rPr>
          <w:lang w:val="ru-RU"/>
        </w:rPr>
        <w:t>у</w:t>
      </w:r>
      <w:r w:rsidR="00702A2E" w:rsidRPr="009317BC">
        <w:rPr>
          <w:lang w:val="ru-RU"/>
        </w:rPr>
        <w:t>.</w:t>
      </w:r>
    </w:p>
    <w:p w:rsidR="00702A2E" w:rsidRPr="009317BC" w:rsidRDefault="004265B2" w:rsidP="00402FE3">
      <w:pPr>
        <w:autoSpaceDE w:val="0"/>
        <w:autoSpaceDN w:val="0"/>
        <w:adjustRightInd w:val="0"/>
        <w:ind w:firstLine="709"/>
        <w:contextualSpacing/>
        <w:jc w:val="both"/>
        <w:rPr>
          <w:lang w:val="ru-RU"/>
        </w:rPr>
      </w:pPr>
      <w:r w:rsidRPr="009317BC">
        <w:rPr>
          <w:lang w:val="ru-RU"/>
        </w:rPr>
        <w:t>6</w:t>
      </w:r>
      <w:r w:rsidR="00702A2E" w:rsidRPr="009317BC">
        <w:rPr>
          <w:lang w:val="ru-RU"/>
        </w:rPr>
        <w:t>. Полученные в рамках программы результаты научных исследований, подлежат обязательному государственному учету в Центре, в установленном законодательством порядке.</w:t>
      </w:r>
    </w:p>
    <w:p w:rsidR="00702A2E" w:rsidRPr="009317BC" w:rsidRDefault="004265B2" w:rsidP="00402FE3">
      <w:pPr>
        <w:autoSpaceDE w:val="0"/>
        <w:autoSpaceDN w:val="0"/>
        <w:adjustRightInd w:val="0"/>
        <w:ind w:firstLine="709"/>
        <w:contextualSpacing/>
        <w:jc w:val="both"/>
        <w:rPr>
          <w:lang w:val="ru-RU"/>
        </w:rPr>
      </w:pPr>
      <w:r w:rsidRPr="009317BC">
        <w:rPr>
          <w:lang w:val="ru-RU"/>
        </w:rPr>
        <w:t>7</w:t>
      </w:r>
      <w:r w:rsidR="00702A2E" w:rsidRPr="009317BC">
        <w:rPr>
          <w:lang w:val="ru-RU"/>
        </w:rPr>
        <w:t xml:space="preserve">. Договор на реализацию научной, научно-технической программы с победителями конкурса на программно-целевое финансирование заключается по форме согласно приложению </w:t>
      </w:r>
      <w:r w:rsidR="00EA3CCB" w:rsidRPr="009317BC">
        <w:rPr>
          <w:lang w:val="ru-RU"/>
        </w:rPr>
        <w:t>3</w:t>
      </w:r>
      <w:r w:rsidR="00702A2E" w:rsidRPr="009317BC">
        <w:rPr>
          <w:lang w:val="ru-RU"/>
        </w:rPr>
        <w:t xml:space="preserve"> к настоящей Конкурсной документации, в которую могут вноситься изменения и дополнения.  </w:t>
      </w:r>
    </w:p>
    <w:p w:rsidR="003E589B" w:rsidRPr="009317BC" w:rsidRDefault="004265B2" w:rsidP="00402FE3">
      <w:pPr>
        <w:suppressAutoHyphens w:val="0"/>
        <w:autoSpaceDE w:val="0"/>
        <w:autoSpaceDN w:val="0"/>
        <w:adjustRightInd w:val="0"/>
        <w:ind w:firstLine="709"/>
        <w:jc w:val="both"/>
        <w:rPr>
          <w:iCs/>
          <w:lang w:val="ru-RU"/>
        </w:rPr>
      </w:pPr>
      <w:r w:rsidRPr="009317BC">
        <w:rPr>
          <w:iCs/>
          <w:lang w:val="ru-RU"/>
        </w:rPr>
        <w:t>8</w:t>
      </w:r>
      <w:r w:rsidR="0054772C" w:rsidRPr="009317BC">
        <w:rPr>
          <w:iCs/>
          <w:lang w:val="ru-RU"/>
        </w:rPr>
        <w:t>. Акт внедрения должен содержать данные о достигнутом и (или) ожидаемом социально-экономическом эффекте.</w:t>
      </w:r>
    </w:p>
    <w:p w:rsidR="009D0799" w:rsidRPr="009317BC" w:rsidRDefault="004265B2" w:rsidP="00402FE3">
      <w:pPr>
        <w:suppressAutoHyphens w:val="0"/>
        <w:autoSpaceDE w:val="0"/>
        <w:autoSpaceDN w:val="0"/>
        <w:adjustRightInd w:val="0"/>
        <w:ind w:firstLine="709"/>
        <w:jc w:val="both"/>
        <w:rPr>
          <w:iCs/>
          <w:lang w:val="ru-RU"/>
        </w:rPr>
      </w:pPr>
      <w:r w:rsidRPr="009317BC">
        <w:rPr>
          <w:iCs/>
          <w:lang w:val="ru-RU"/>
        </w:rPr>
        <w:t>9</w:t>
      </w:r>
      <w:r w:rsidR="009D0799" w:rsidRPr="009317BC">
        <w:rPr>
          <w:iCs/>
          <w:lang w:val="ru-RU"/>
        </w:rPr>
        <w:t>. Все отчеты по программам, включая достигнутые результаты, должны быть проверены в лицензионных системам (платформе) обнаружении заимствований. Сведения о проведенной проверке должны быть отражены в отчетах.</w:t>
      </w:r>
    </w:p>
    <w:p w:rsidR="009D0799" w:rsidRPr="009317BC" w:rsidRDefault="004265B2" w:rsidP="00402FE3">
      <w:pPr>
        <w:pStyle w:val="a4"/>
        <w:tabs>
          <w:tab w:val="left" w:pos="284"/>
          <w:tab w:val="left" w:pos="851"/>
        </w:tabs>
        <w:spacing w:before="0" w:after="0"/>
        <w:ind w:firstLine="709"/>
        <w:jc w:val="both"/>
      </w:pPr>
      <w:r w:rsidRPr="009317BC">
        <w:t>10</w:t>
      </w:r>
      <w:r w:rsidR="00DB26C7" w:rsidRPr="009317BC">
        <w:t>.</w:t>
      </w:r>
      <w:r w:rsidR="009D0799" w:rsidRPr="009317BC">
        <w:t xml:space="preserve"> По итогам конкурса на программно-целевое финансирование уполномоченным органом в области науки может быть определена головная организация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 Головная организация несет ответственность за реализацию координируемой ею целевой научной, научно-технической программы.</w:t>
      </w:r>
      <w:r w:rsidR="00C03241" w:rsidRPr="009317BC">
        <w:t xml:space="preserve"> </w:t>
      </w:r>
    </w:p>
    <w:p w:rsidR="00C50ABE" w:rsidRPr="009317BC" w:rsidRDefault="00C50ABE" w:rsidP="00402FE3">
      <w:pPr>
        <w:autoSpaceDE w:val="0"/>
        <w:autoSpaceDN w:val="0"/>
        <w:adjustRightInd w:val="0"/>
        <w:ind w:firstLine="567"/>
        <w:jc w:val="center"/>
        <w:rPr>
          <w:b/>
          <w:lang w:val="ru-RU"/>
        </w:rPr>
      </w:pPr>
    </w:p>
    <w:p w:rsidR="00FB3500" w:rsidRPr="009317BC" w:rsidRDefault="00FB3500" w:rsidP="00402FE3">
      <w:pPr>
        <w:autoSpaceDE w:val="0"/>
        <w:autoSpaceDN w:val="0"/>
        <w:adjustRightInd w:val="0"/>
        <w:ind w:firstLine="567"/>
        <w:jc w:val="center"/>
        <w:rPr>
          <w:b/>
          <w:lang w:val="ru-RU"/>
        </w:rPr>
      </w:pPr>
    </w:p>
    <w:p w:rsidR="003853DF" w:rsidRPr="009317BC" w:rsidRDefault="00A91780" w:rsidP="00402FE3">
      <w:pPr>
        <w:autoSpaceDE w:val="0"/>
        <w:autoSpaceDN w:val="0"/>
        <w:adjustRightInd w:val="0"/>
        <w:ind w:firstLine="567"/>
        <w:jc w:val="center"/>
        <w:rPr>
          <w:b/>
          <w:lang w:val="ru-RU"/>
        </w:rPr>
      </w:pPr>
      <w:r w:rsidRPr="009317BC">
        <w:rPr>
          <w:b/>
          <w:lang w:val="ru-RU"/>
        </w:rPr>
        <w:t>8</w:t>
      </w:r>
      <w:r w:rsidR="003853DF" w:rsidRPr="009317BC">
        <w:rPr>
          <w:b/>
          <w:lang w:val="ru-RU"/>
        </w:rPr>
        <w:t xml:space="preserve">. Финансирование </w:t>
      </w:r>
      <w:r w:rsidR="00493488" w:rsidRPr="009317BC">
        <w:rPr>
          <w:b/>
          <w:lang w:val="ru-RU"/>
        </w:rPr>
        <w:t>программы</w:t>
      </w:r>
    </w:p>
    <w:p w:rsidR="003853DF" w:rsidRPr="009317BC" w:rsidRDefault="003853DF" w:rsidP="00402FE3">
      <w:pPr>
        <w:autoSpaceDE w:val="0"/>
        <w:autoSpaceDN w:val="0"/>
        <w:adjustRightInd w:val="0"/>
        <w:ind w:firstLine="567"/>
        <w:jc w:val="center"/>
        <w:rPr>
          <w:lang w:val="ru-RU"/>
        </w:rPr>
      </w:pPr>
    </w:p>
    <w:p w:rsidR="003853DF" w:rsidRPr="009317BC" w:rsidRDefault="003853DF" w:rsidP="00402FE3">
      <w:pPr>
        <w:tabs>
          <w:tab w:val="left" w:pos="993"/>
        </w:tabs>
        <w:ind w:firstLine="567"/>
        <w:jc w:val="both"/>
        <w:rPr>
          <w:lang w:val="ru-RU"/>
        </w:rPr>
      </w:pPr>
      <w:r w:rsidRPr="009317BC">
        <w:rPr>
          <w:lang w:val="ru-RU"/>
        </w:rPr>
        <w:lastRenderedPageBreak/>
        <w:t xml:space="preserve">1. Реализация программ, одобренных </w:t>
      </w:r>
      <w:r w:rsidR="00A065AE" w:rsidRPr="009317BC">
        <w:rPr>
          <w:lang w:val="ru-RU"/>
        </w:rPr>
        <w:t xml:space="preserve">к </w:t>
      </w:r>
      <w:r w:rsidRPr="009317BC">
        <w:rPr>
          <w:lang w:val="ru-RU"/>
        </w:rPr>
        <w:t>финансировани</w:t>
      </w:r>
      <w:r w:rsidR="00A065AE" w:rsidRPr="009317BC">
        <w:rPr>
          <w:lang w:val="ru-RU"/>
        </w:rPr>
        <w:t>ю</w:t>
      </w:r>
      <w:r w:rsidRPr="009317BC">
        <w:rPr>
          <w:lang w:val="ru-RU"/>
        </w:rPr>
        <w:t xml:space="preserve">, должна осуществляться в Республике Казахстан. </w:t>
      </w:r>
    </w:p>
    <w:p w:rsidR="003853DF" w:rsidRPr="009317BC" w:rsidRDefault="003853DF" w:rsidP="00402FE3">
      <w:pPr>
        <w:tabs>
          <w:tab w:val="left" w:pos="993"/>
        </w:tabs>
        <w:ind w:firstLine="567"/>
        <w:jc w:val="both"/>
        <w:rPr>
          <w:lang w:val="ru-RU"/>
        </w:rPr>
      </w:pPr>
      <w:r w:rsidRPr="009317BC">
        <w:rPr>
          <w:lang w:val="ru-RU"/>
        </w:rPr>
        <w:t>2. Средства целево</w:t>
      </w:r>
      <w:r w:rsidR="0088412F" w:rsidRPr="009317BC">
        <w:rPr>
          <w:lang w:val="ru-RU"/>
        </w:rPr>
        <w:t>го</w:t>
      </w:r>
      <w:r w:rsidRPr="009317BC">
        <w:rPr>
          <w:lang w:val="ru-RU"/>
        </w:rPr>
        <w:t xml:space="preserve"> финансирования распределяются научным руководителем пр</w:t>
      </w:r>
      <w:r w:rsidR="00A76BEE" w:rsidRPr="009317BC">
        <w:rPr>
          <w:lang w:val="ru-RU"/>
        </w:rPr>
        <w:t>о</w:t>
      </w:r>
      <w:r w:rsidRPr="009317BC">
        <w:rPr>
          <w:lang w:val="ru-RU"/>
        </w:rPr>
        <w:t xml:space="preserve">граммы. </w:t>
      </w:r>
    </w:p>
    <w:p w:rsidR="003853DF" w:rsidRPr="009317BC" w:rsidRDefault="003853DF" w:rsidP="00402FE3">
      <w:pPr>
        <w:tabs>
          <w:tab w:val="left" w:pos="851"/>
        </w:tabs>
        <w:ind w:firstLine="567"/>
        <w:jc w:val="both"/>
        <w:rPr>
          <w:lang w:val="ru-RU"/>
        </w:rPr>
      </w:pPr>
      <w:r w:rsidRPr="009317BC">
        <w:rPr>
          <w:lang w:val="ru-RU"/>
        </w:rPr>
        <w:t xml:space="preserve">3. 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w:t>
      </w:r>
      <w:r w:rsidRPr="009317BC">
        <w:rPr>
          <w:bCs/>
          <w:lang w:val="ru-RU"/>
        </w:rPr>
        <w:t xml:space="preserve">и (или) научно-технических </w:t>
      </w:r>
      <w:r w:rsidRPr="009317BC">
        <w:rPr>
          <w:lang w:val="ru-RU"/>
        </w:rPr>
        <w:t xml:space="preserve">программ, подготовленной в соответствии с </w:t>
      </w:r>
      <w:r w:rsidR="00665E38" w:rsidRPr="009317BC">
        <w:t>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r w:rsidRPr="009317BC">
        <w:t xml:space="preserve">, </w:t>
      </w:r>
      <w:r w:rsidRPr="009317BC">
        <w:rPr>
          <w:lang w:val="ru-RU"/>
        </w:rPr>
        <w:t>у</w:t>
      </w:r>
      <w:r w:rsidRPr="009317BC">
        <w:t>твержденны</w:t>
      </w:r>
      <w:r w:rsidRPr="009317BC">
        <w:rPr>
          <w:lang w:val="ru-RU"/>
        </w:rPr>
        <w:t xml:space="preserve">ми </w:t>
      </w:r>
      <w:r w:rsidRPr="009317BC">
        <w:t>постановлением Правительства Республики</w:t>
      </w:r>
      <w:r w:rsidRPr="009317BC">
        <w:rPr>
          <w:lang w:val="ru-RU"/>
        </w:rPr>
        <w:t xml:space="preserve"> </w:t>
      </w:r>
      <w:r w:rsidRPr="009317BC">
        <w:t>Казахстан от 25 мая 2011 года № 575</w:t>
      </w:r>
      <w:r w:rsidRPr="009317BC">
        <w:rPr>
          <w:lang w:val="ru-RU"/>
        </w:rPr>
        <w:t xml:space="preserve">, и утвержденных решением Национального научного совета. </w:t>
      </w:r>
    </w:p>
    <w:p w:rsidR="003853DF" w:rsidRPr="009317BC" w:rsidRDefault="003853DF" w:rsidP="00402FE3">
      <w:pPr>
        <w:tabs>
          <w:tab w:val="left" w:pos="993"/>
        </w:tabs>
        <w:ind w:firstLine="567"/>
        <w:jc w:val="both"/>
        <w:rPr>
          <w:lang w:val="ru-RU"/>
        </w:rPr>
      </w:pPr>
      <w:r w:rsidRPr="009317BC">
        <w:rPr>
          <w:bCs/>
          <w:lang w:val="ru-RU"/>
        </w:rPr>
        <w:t xml:space="preserve">4. </w:t>
      </w:r>
      <w:r w:rsidR="00DB26C7" w:rsidRPr="009317BC">
        <w:rPr>
          <w:lang w:val="ru-RU"/>
        </w:rPr>
        <w:t>Ожидаемые результаты в рамках реализации программы должны быть обусловлены и обоснованы в соответствии с запрашиваемым объемом финансирования.</w:t>
      </w:r>
      <w:r w:rsidR="00DB26C7" w:rsidRPr="009317BC">
        <w:rPr>
          <w:bCs/>
          <w:lang w:val="ru-RU"/>
        </w:rPr>
        <w:t xml:space="preserve"> </w:t>
      </w:r>
      <w:r w:rsidRPr="009317BC">
        <w:rPr>
          <w:bCs/>
          <w:lang w:val="ru-RU"/>
        </w:rPr>
        <w:t>Н</w:t>
      </w:r>
      <w:r w:rsidRPr="009317BC">
        <w:rPr>
          <w:bCs/>
        </w:rPr>
        <w:t>еэффективно</w:t>
      </w:r>
      <w:r w:rsidRPr="009317BC">
        <w:rPr>
          <w:bCs/>
          <w:lang w:val="ru-RU"/>
        </w:rPr>
        <w:t>е</w:t>
      </w:r>
      <w:r w:rsidRPr="009317BC">
        <w:rPr>
          <w:bCs/>
        </w:rPr>
        <w:t xml:space="preserve"> и необоснованно</w:t>
      </w:r>
      <w:r w:rsidRPr="009317BC">
        <w:rPr>
          <w:bCs/>
          <w:lang w:val="ru-RU"/>
        </w:rPr>
        <w:t>е</w:t>
      </w:r>
      <w:r w:rsidRPr="009317BC">
        <w:rPr>
          <w:bCs/>
        </w:rPr>
        <w:t xml:space="preserve"> использовани</w:t>
      </w:r>
      <w:r w:rsidRPr="009317BC">
        <w:rPr>
          <w:bCs/>
          <w:lang w:val="ru-RU"/>
        </w:rPr>
        <w:t>е</w:t>
      </w:r>
      <w:r w:rsidRPr="009317BC">
        <w:rPr>
          <w:bCs/>
        </w:rPr>
        <w:t xml:space="preserve"> средств </w:t>
      </w:r>
      <w:r w:rsidRPr="009317BC">
        <w:rPr>
          <w:bCs/>
          <w:lang w:val="ru-RU"/>
        </w:rPr>
        <w:t>программно-целевого</w:t>
      </w:r>
      <w:r w:rsidRPr="009317BC">
        <w:rPr>
          <w:bCs/>
        </w:rPr>
        <w:t xml:space="preserve"> финансирования несет </w:t>
      </w:r>
      <w:r w:rsidRPr="009317BC">
        <w:rPr>
          <w:bCs/>
          <w:lang w:val="ru-RU"/>
        </w:rPr>
        <w:t xml:space="preserve">за собой </w:t>
      </w:r>
      <w:r w:rsidRPr="009317BC">
        <w:rPr>
          <w:bCs/>
        </w:rPr>
        <w:t xml:space="preserve">ответственность </w:t>
      </w:r>
      <w:r w:rsidRPr="009317BC">
        <w:rPr>
          <w:bCs/>
          <w:lang w:val="ru-RU"/>
        </w:rPr>
        <w:t xml:space="preserve">заявителя и </w:t>
      </w:r>
      <w:r w:rsidRPr="009317BC">
        <w:rPr>
          <w:bCs/>
        </w:rPr>
        <w:t>руководител</w:t>
      </w:r>
      <w:r w:rsidRPr="009317BC">
        <w:rPr>
          <w:bCs/>
          <w:lang w:val="ru-RU"/>
        </w:rPr>
        <w:t>я</w:t>
      </w:r>
      <w:r w:rsidRPr="009317BC">
        <w:rPr>
          <w:bCs/>
        </w:rPr>
        <w:t xml:space="preserve"> </w:t>
      </w:r>
      <w:r w:rsidRPr="009317BC">
        <w:rPr>
          <w:bCs/>
          <w:lang w:val="ru-RU"/>
        </w:rPr>
        <w:t>программы,</w:t>
      </w:r>
      <w:r w:rsidRPr="009317BC">
        <w:rPr>
          <w:bCs/>
        </w:rPr>
        <w:t xml:space="preserve"> </w:t>
      </w:r>
      <w:r w:rsidRPr="009317BC">
        <w:rPr>
          <w:bCs/>
          <w:lang w:val="ru-RU"/>
        </w:rPr>
        <w:t xml:space="preserve">установленную </w:t>
      </w:r>
      <w:r w:rsidRPr="009317BC">
        <w:rPr>
          <w:bCs/>
        </w:rPr>
        <w:t>законодательством</w:t>
      </w:r>
      <w:r w:rsidRPr="009317BC">
        <w:rPr>
          <w:bCs/>
          <w:lang w:val="ru-RU"/>
        </w:rPr>
        <w:t xml:space="preserve"> Республики Казахстан. </w:t>
      </w:r>
    </w:p>
    <w:p w:rsidR="00DB26C7" w:rsidRPr="009317BC" w:rsidRDefault="003853DF" w:rsidP="00402FE3">
      <w:pPr>
        <w:tabs>
          <w:tab w:val="left" w:pos="993"/>
        </w:tabs>
        <w:ind w:firstLine="567"/>
        <w:jc w:val="both"/>
        <w:rPr>
          <w:lang w:val="ru-RU"/>
        </w:rPr>
      </w:pPr>
      <w:r w:rsidRPr="009317BC">
        <w:rPr>
          <w:lang w:val="ru-RU"/>
        </w:rPr>
        <w:t xml:space="preserve">5. </w:t>
      </w:r>
      <w:r w:rsidR="00DB26C7" w:rsidRPr="009317BC">
        <w:rPr>
          <w:lang w:val="ru-RU"/>
        </w:rPr>
        <w:t>О</w:t>
      </w:r>
      <w:r w:rsidR="00DB26C7" w:rsidRPr="009317BC">
        <w:t xml:space="preserve">бъемы </w:t>
      </w:r>
      <w:r w:rsidR="00DB26C7" w:rsidRPr="009317BC">
        <w:rPr>
          <w:lang w:val="ru-RU"/>
        </w:rPr>
        <w:t xml:space="preserve">выделяемого </w:t>
      </w:r>
      <w:r w:rsidR="00DB26C7" w:rsidRPr="009317BC">
        <w:t>финансирования определя</w:t>
      </w:r>
      <w:r w:rsidR="00DB26C7" w:rsidRPr="009317BC">
        <w:rPr>
          <w:lang w:val="ru-RU"/>
        </w:rPr>
        <w:t>ю</w:t>
      </w:r>
      <w:r w:rsidR="00DB26C7" w:rsidRPr="009317BC">
        <w:t>тся в соответствии с запрашиваемым финансированием.</w:t>
      </w:r>
    </w:p>
    <w:p w:rsidR="003853DF" w:rsidRPr="009317BC" w:rsidRDefault="00DB26C7" w:rsidP="00402FE3">
      <w:pPr>
        <w:tabs>
          <w:tab w:val="left" w:pos="993"/>
        </w:tabs>
        <w:ind w:firstLine="567"/>
        <w:jc w:val="both"/>
        <w:rPr>
          <w:lang w:val="ru-RU"/>
        </w:rPr>
      </w:pPr>
      <w:r w:rsidRPr="009317BC">
        <w:rPr>
          <w:lang w:val="ru-RU"/>
        </w:rPr>
        <w:t xml:space="preserve">6.  </w:t>
      </w:r>
      <w:r w:rsidR="003853DF" w:rsidRPr="009317BC">
        <w:rPr>
          <w:lang w:val="ru-RU"/>
        </w:rPr>
        <w:t xml:space="preserve">Организацией исполнителем </w:t>
      </w:r>
      <w:r w:rsidR="000F7681" w:rsidRPr="009317BC">
        <w:rPr>
          <w:lang w:val="ru-RU"/>
        </w:rPr>
        <w:t xml:space="preserve">программ </w:t>
      </w:r>
      <w:r w:rsidR="003853DF" w:rsidRPr="009317BC">
        <w:rPr>
          <w:lang w:val="ru-RU"/>
        </w:rPr>
        <w:t xml:space="preserve">не допускается удержание средств из </w:t>
      </w:r>
      <w:r w:rsidR="000F7681" w:rsidRPr="009317BC">
        <w:rPr>
          <w:lang w:val="ru-RU"/>
        </w:rPr>
        <w:t>программно-целево</w:t>
      </w:r>
      <w:r w:rsidR="003853DF" w:rsidRPr="009317BC">
        <w:rPr>
          <w:lang w:val="ru-RU"/>
        </w:rPr>
        <w:t xml:space="preserve">го финансирования. </w:t>
      </w:r>
    </w:p>
    <w:p w:rsidR="00187E06" w:rsidRPr="009317BC" w:rsidRDefault="00DB26C7" w:rsidP="00402FE3">
      <w:pPr>
        <w:tabs>
          <w:tab w:val="left" w:pos="993"/>
        </w:tabs>
        <w:ind w:firstLine="567"/>
        <w:jc w:val="both"/>
        <w:rPr>
          <w:lang w:val="ru-RU"/>
        </w:rPr>
      </w:pPr>
      <w:r w:rsidRPr="009317BC">
        <w:rPr>
          <w:lang w:val="ru-RU"/>
        </w:rPr>
        <w:t>7</w:t>
      </w:r>
      <w:r w:rsidR="00187E06" w:rsidRPr="009317BC">
        <w:rPr>
          <w:lang w:val="ru-RU"/>
        </w:rPr>
        <w:t>.</w:t>
      </w:r>
      <w:r w:rsidR="00187E06" w:rsidRPr="009317BC">
        <w:rPr>
          <w:lang w:val="ru-RU"/>
        </w:rPr>
        <w:tab/>
        <w:t xml:space="preserve">Договор на реализацию программы с победителями конкурса на </w:t>
      </w:r>
      <w:r w:rsidR="001E46A9" w:rsidRPr="009317BC">
        <w:rPr>
          <w:lang w:val="ru-RU"/>
        </w:rPr>
        <w:t>программно-целевое</w:t>
      </w:r>
      <w:r w:rsidR="00187E06" w:rsidRPr="009317BC">
        <w:rPr>
          <w:lang w:val="ru-RU"/>
        </w:rPr>
        <w:t xml:space="preserve"> финансирование заключается по форме согласно приложению </w:t>
      </w:r>
      <w:r w:rsidR="00EA3CCB" w:rsidRPr="009317BC">
        <w:rPr>
          <w:lang w:val="ru-RU"/>
        </w:rPr>
        <w:t>3</w:t>
      </w:r>
      <w:r w:rsidR="00187E06" w:rsidRPr="009317BC">
        <w:rPr>
          <w:lang w:val="ru-RU"/>
        </w:rPr>
        <w:t>, в которую могут вноситься изменения и дополнения в установленном законодательством порядке. Ожидаемые результаты про</w:t>
      </w:r>
      <w:r w:rsidR="00681F9B" w:rsidRPr="009317BC">
        <w:rPr>
          <w:lang w:val="ru-RU"/>
        </w:rPr>
        <w:t>граммы</w:t>
      </w:r>
      <w:r w:rsidR="00187E06" w:rsidRPr="009317BC">
        <w:rPr>
          <w:lang w:val="ru-RU"/>
        </w:rPr>
        <w:t xml:space="preserve">, указанные в договоре, должны соответствовать календарному плану и ожидаемым результатам, указанным в </w:t>
      </w:r>
      <w:r w:rsidR="00913833" w:rsidRPr="009317BC">
        <w:rPr>
          <w:lang w:val="ru-RU"/>
        </w:rPr>
        <w:t>техническом задании</w:t>
      </w:r>
      <w:r w:rsidR="00913833" w:rsidRPr="009317BC">
        <w:rPr>
          <w:iCs/>
          <w:lang w:val="ru-RU"/>
        </w:rPr>
        <w:t xml:space="preserve"> программы и </w:t>
      </w:r>
      <w:r w:rsidR="00187E06" w:rsidRPr="009317BC">
        <w:rPr>
          <w:lang w:val="ru-RU"/>
        </w:rPr>
        <w:t>заявке</w:t>
      </w:r>
      <w:r w:rsidR="00D9101D" w:rsidRPr="009317BC">
        <w:rPr>
          <w:lang w:val="ru-RU"/>
        </w:rPr>
        <w:t>.</w:t>
      </w:r>
    </w:p>
    <w:p w:rsidR="003853DF" w:rsidRPr="009317BC" w:rsidRDefault="00DB26C7" w:rsidP="00402FE3">
      <w:pPr>
        <w:tabs>
          <w:tab w:val="left" w:pos="993"/>
        </w:tabs>
        <w:ind w:firstLine="567"/>
        <w:jc w:val="both"/>
        <w:rPr>
          <w:lang w:val="ru-RU"/>
        </w:rPr>
      </w:pPr>
      <w:r w:rsidRPr="009317BC">
        <w:rPr>
          <w:lang w:val="ru-RU"/>
        </w:rPr>
        <w:t>8</w:t>
      </w:r>
      <w:r w:rsidR="003853DF" w:rsidRPr="009317BC">
        <w:rPr>
          <w:lang w:val="ru-RU"/>
        </w:rPr>
        <w:t xml:space="preserve">. </w:t>
      </w:r>
      <w:r w:rsidR="003853DF" w:rsidRPr="009317BC">
        <w:t>Заявитель обеспечивает ведение учета и отчетности</w:t>
      </w:r>
      <w:r w:rsidR="003853DF" w:rsidRPr="009317BC">
        <w:rPr>
          <w:lang w:val="ru-RU"/>
        </w:rPr>
        <w:t xml:space="preserve"> по </w:t>
      </w:r>
      <w:r w:rsidR="0027473D" w:rsidRPr="009317BC">
        <w:rPr>
          <w:lang w:val="ru-RU"/>
        </w:rPr>
        <w:t>программ</w:t>
      </w:r>
      <w:r w:rsidR="000E174E" w:rsidRPr="009317BC">
        <w:rPr>
          <w:lang w:val="ru-RU"/>
        </w:rPr>
        <w:t>е</w:t>
      </w:r>
      <w:r w:rsidR="0027473D" w:rsidRPr="009317BC">
        <w:rPr>
          <w:lang w:val="ru-RU"/>
        </w:rPr>
        <w:t xml:space="preserve"> </w:t>
      </w:r>
      <w:r w:rsidR="003853DF" w:rsidRPr="009317BC">
        <w:t>в установленном законодательством порядке</w:t>
      </w:r>
      <w:r w:rsidR="003853DF" w:rsidRPr="009317BC">
        <w:rPr>
          <w:lang w:val="ru-RU"/>
        </w:rPr>
        <w:t>.</w:t>
      </w:r>
    </w:p>
    <w:p w:rsidR="00DB26C7" w:rsidRPr="009317BC" w:rsidRDefault="00DB26C7" w:rsidP="00402FE3">
      <w:pPr>
        <w:tabs>
          <w:tab w:val="left" w:pos="993"/>
          <w:tab w:val="left" w:pos="1134"/>
        </w:tabs>
        <w:ind w:firstLine="567"/>
        <w:jc w:val="both"/>
        <w:rPr>
          <w:lang w:val="ru-RU"/>
        </w:rPr>
      </w:pPr>
      <w:r w:rsidRPr="009317BC">
        <w:rPr>
          <w:lang w:val="ru-RU"/>
        </w:rPr>
        <w:t xml:space="preserve">9. При превышении стоимости одного оборудования свыше 4000 МРП предоставляются письменное подтверждение его отсутствия в научных лабораториях коллективного пользования, функционирующих при государственных организациях, обоснование необходимости его приобретения. </w:t>
      </w:r>
    </w:p>
    <w:p w:rsidR="00DB26C7" w:rsidRPr="009317BC" w:rsidRDefault="00DB26C7" w:rsidP="00402FE3">
      <w:pPr>
        <w:tabs>
          <w:tab w:val="left" w:pos="993"/>
          <w:tab w:val="left" w:pos="1134"/>
        </w:tabs>
        <w:ind w:firstLine="567"/>
        <w:jc w:val="both"/>
        <w:rPr>
          <w:lang w:val="ru-RU"/>
        </w:rPr>
      </w:pPr>
      <w:r w:rsidRPr="009317BC">
        <w:rPr>
          <w:lang w:val="ru-RU"/>
        </w:rPr>
        <w:t>10. Заявители, являющиеся негосударственными организациями, закупаемое в рамках программно-целевого финансирования оборудование стоимостью свыше 4000 МРП после завершения реализации программы в течение шести месяцев передают на баланс научной лаборатории коллективного пользования, функционирующей при государственной организации.</w:t>
      </w:r>
    </w:p>
    <w:p w:rsidR="00DB26C7" w:rsidRPr="009317BC" w:rsidRDefault="00DB26C7" w:rsidP="00D52678">
      <w:pPr>
        <w:tabs>
          <w:tab w:val="left" w:pos="993"/>
          <w:tab w:val="left" w:pos="1134"/>
        </w:tabs>
        <w:ind w:firstLine="567"/>
        <w:contextualSpacing/>
        <w:jc w:val="both"/>
        <w:rPr>
          <w:lang w:val="ru-RU"/>
        </w:rPr>
      </w:pPr>
      <w:r w:rsidRPr="009317BC">
        <w:rPr>
          <w:lang w:val="ru-RU"/>
        </w:rPr>
        <w:t>11. Оборудование, приборы и (или) инвентарь, приобретенное (ые) государственными организациями в рамках программы, закрепляются на балансе</w:t>
      </w:r>
      <w:r w:rsidR="00A22850" w:rsidRPr="009317BC">
        <w:rPr>
          <w:lang w:val="ru-RU"/>
        </w:rPr>
        <w:t xml:space="preserve"> </w:t>
      </w:r>
      <w:r w:rsidR="00A22850" w:rsidRPr="009317BC">
        <w:t>головн</w:t>
      </w:r>
      <w:r w:rsidR="00A22850" w:rsidRPr="009317BC">
        <w:rPr>
          <w:lang w:val="ru-RU"/>
        </w:rPr>
        <w:t>ой</w:t>
      </w:r>
      <w:r w:rsidR="00A22850" w:rsidRPr="009317BC">
        <w:t xml:space="preserve"> организаци</w:t>
      </w:r>
      <w:r w:rsidR="00A22850" w:rsidRPr="009317BC">
        <w:rPr>
          <w:lang w:val="ru-RU"/>
        </w:rPr>
        <w:t>и</w:t>
      </w:r>
      <w:r w:rsidR="00A22850" w:rsidRPr="009317BC">
        <w:t xml:space="preserve"> по научной, научно-технической программе, которая осуществляет сопровождение ее реализации и координацию деятельности организаций-исполнителей в рамках выполняемой программы.</w:t>
      </w:r>
    </w:p>
    <w:p w:rsidR="00EE3C62" w:rsidRPr="009317BC" w:rsidRDefault="00EE3C62" w:rsidP="00D52678">
      <w:pPr>
        <w:tabs>
          <w:tab w:val="left" w:pos="993"/>
        </w:tabs>
        <w:ind w:firstLine="567"/>
        <w:jc w:val="both"/>
        <w:rPr>
          <w:bCs/>
        </w:rPr>
      </w:pPr>
    </w:p>
    <w:p w:rsidR="00652783" w:rsidRPr="009317BC" w:rsidRDefault="00652783" w:rsidP="00D52678">
      <w:pPr>
        <w:suppressAutoHyphens w:val="0"/>
        <w:rPr>
          <w:bCs/>
          <w:lang w:val="ru-RU"/>
        </w:rPr>
      </w:pPr>
      <w:r w:rsidRPr="009317BC">
        <w:rPr>
          <w:bCs/>
        </w:rPr>
        <w:br w:type="page"/>
      </w:r>
    </w:p>
    <w:p w:rsidR="00652783" w:rsidRPr="009317BC" w:rsidRDefault="00652783" w:rsidP="00D52678">
      <w:pPr>
        <w:jc w:val="right"/>
        <w:rPr>
          <w:lang w:val="ru-RU"/>
        </w:rPr>
      </w:pPr>
      <w:r w:rsidRPr="009317BC">
        <w:lastRenderedPageBreak/>
        <w:t xml:space="preserve">Приложение </w:t>
      </w:r>
      <w:r w:rsidRPr="009317BC">
        <w:rPr>
          <w:lang w:val="ru-RU"/>
        </w:rPr>
        <w:t xml:space="preserve">1 </w:t>
      </w:r>
    </w:p>
    <w:p w:rsidR="00652783" w:rsidRPr="009317BC" w:rsidRDefault="00652783" w:rsidP="00D52678">
      <w:pPr>
        <w:jc w:val="right"/>
        <w:rPr>
          <w:spacing w:val="2"/>
          <w:lang w:val="ru-RU"/>
        </w:rPr>
      </w:pPr>
      <w:r w:rsidRPr="009317BC">
        <w:rPr>
          <w:spacing w:val="2"/>
        </w:rPr>
        <w:t xml:space="preserve">к Конкурсной документации </w:t>
      </w:r>
    </w:p>
    <w:p w:rsidR="00652783" w:rsidRPr="009317BC" w:rsidRDefault="00652783" w:rsidP="00D52678">
      <w:pPr>
        <w:jc w:val="right"/>
        <w:rPr>
          <w:bCs/>
          <w:lang w:val="ru-RU"/>
        </w:rPr>
      </w:pPr>
      <w:r w:rsidRPr="009317BC">
        <w:rPr>
          <w:bCs/>
        </w:rPr>
        <w:t xml:space="preserve">на </w:t>
      </w:r>
      <w:r w:rsidRPr="009317BC">
        <w:rPr>
          <w:bCs/>
          <w:lang w:val="ru-RU"/>
        </w:rPr>
        <w:t>п</w:t>
      </w:r>
      <w:r w:rsidRPr="009317BC">
        <w:rPr>
          <w:bCs/>
        </w:rPr>
        <w:t>рограммно</w:t>
      </w:r>
      <w:r w:rsidRPr="009317BC">
        <w:rPr>
          <w:bCs/>
          <w:lang w:val="ru-RU"/>
        </w:rPr>
        <w:t>-</w:t>
      </w:r>
      <w:r w:rsidRPr="009317BC">
        <w:rPr>
          <w:bCs/>
        </w:rPr>
        <w:t xml:space="preserve">целевое финансирование </w:t>
      </w:r>
    </w:p>
    <w:p w:rsidR="00652783" w:rsidRPr="009317BC" w:rsidRDefault="00652783" w:rsidP="00D52678">
      <w:pPr>
        <w:jc w:val="right"/>
        <w:rPr>
          <w:lang w:val="ru-RU"/>
        </w:rPr>
      </w:pPr>
      <w:r w:rsidRPr="009317BC">
        <w:rPr>
          <w:bCs/>
        </w:rPr>
        <w:t xml:space="preserve">по </w:t>
      </w:r>
      <w:r w:rsidRPr="009317BC">
        <w:t>научным,</w:t>
      </w:r>
      <w:r w:rsidRPr="009317BC">
        <w:rPr>
          <w:lang w:val="ru-RU"/>
        </w:rPr>
        <w:t xml:space="preserve"> </w:t>
      </w:r>
      <w:r w:rsidRPr="009317BC">
        <w:t xml:space="preserve">научно-техническим </w:t>
      </w:r>
    </w:p>
    <w:p w:rsidR="00652783" w:rsidRPr="009317BC" w:rsidRDefault="00652783" w:rsidP="00D52678">
      <w:pPr>
        <w:jc w:val="right"/>
        <w:rPr>
          <w:spacing w:val="2"/>
        </w:rPr>
      </w:pPr>
      <w:r w:rsidRPr="009317BC">
        <w:t>программам</w:t>
      </w:r>
      <w:r w:rsidRPr="009317BC">
        <w:rPr>
          <w:bCs/>
        </w:rPr>
        <w:t xml:space="preserve"> на 202</w:t>
      </w:r>
      <w:r w:rsidRPr="009317BC">
        <w:rPr>
          <w:bCs/>
          <w:lang w:val="ru-RU"/>
        </w:rPr>
        <w:t>2</w:t>
      </w:r>
      <w:r w:rsidRPr="009317BC">
        <w:rPr>
          <w:bCs/>
        </w:rPr>
        <w:t>-202</w:t>
      </w:r>
      <w:r w:rsidRPr="009317BC">
        <w:rPr>
          <w:bCs/>
          <w:lang w:val="ru-RU"/>
        </w:rPr>
        <w:t>4</w:t>
      </w:r>
      <w:r w:rsidRPr="009317BC">
        <w:rPr>
          <w:bCs/>
        </w:rPr>
        <w:t xml:space="preserve"> годы</w:t>
      </w:r>
      <w:r w:rsidRPr="009317BC">
        <w:rPr>
          <w:spacing w:val="2"/>
        </w:rPr>
        <w:t xml:space="preserve"> </w:t>
      </w:r>
    </w:p>
    <w:p w:rsidR="00652783" w:rsidRPr="009317BC" w:rsidRDefault="00652783" w:rsidP="00D52678">
      <w:pPr>
        <w:pStyle w:val="a4"/>
        <w:spacing w:before="0" w:after="0"/>
        <w:ind w:firstLine="709"/>
        <w:contextualSpacing/>
        <w:jc w:val="right"/>
        <w:rPr>
          <w:b/>
        </w:rPr>
      </w:pPr>
    </w:p>
    <w:p w:rsidR="00462FB8" w:rsidRPr="009317BC" w:rsidRDefault="00462FB8" w:rsidP="00D52678">
      <w:pPr>
        <w:suppressAutoHyphens w:val="0"/>
        <w:rPr>
          <w:b/>
          <w:bCs/>
          <w:lang w:val="ru-RU"/>
        </w:rPr>
      </w:pPr>
    </w:p>
    <w:p w:rsidR="0098766F" w:rsidRPr="009317BC" w:rsidRDefault="00B27481" w:rsidP="00B27481">
      <w:pPr>
        <w:ind w:firstLine="567"/>
        <w:jc w:val="center"/>
        <w:rPr>
          <w:b/>
          <w:lang w:val="ru-RU"/>
        </w:rPr>
      </w:pPr>
      <w:r w:rsidRPr="009317BC">
        <w:rPr>
          <w:b/>
          <w:lang w:val="ru-RU"/>
        </w:rPr>
        <w:t>Заявка на реализацию научной, научно-технической программы в рамках программно-целевого финансирования</w:t>
      </w:r>
    </w:p>
    <w:p w:rsidR="00B27481" w:rsidRPr="009317BC" w:rsidRDefault="00B27481" w:rsidP="00B27481">
      <w:pPr>
        <w:ind w:firstLine="567"/>
        <w:jc w:val="center"/>
        <w:rPr>
          <w:lang w:val="ru-RU"/>
        </w:rPr>
      </w:pPr>
    </w:p>
    <w:p w:rsidR="00B27481" w:rsidRPr="009317BC" w:rsidRDefault="00B27481" w:rsidP="00B27481">
      <w:pPr>
        <w:shd w:val="clear" w:color="auto" w:fill="FFFFFF"/>
        <w:suppressAutoHyphens w:val="0"/>
        <w:ind w:firstLine="709"/>
        <w:textAlignment w:val="baseline"/>
        <w:rPr>
          <w:color w:val="000000"/>
          <w:spacing w:val="2"/>
          <w:lang w:val="ru-RU" w:eastAsia="ru-RU"/>
        </w:rPr>
      </w:pPr>
      <w:bookmarkStart w:id="2" w:name="z303"/>
      <w:r w:rsidRPr="009317BC">
        <w:rPr>
          <w:color w:val="000000"/>
          <w:spacing w:val="2"/>
          <w:lang w:val="ru-RU" w:eastAsia="ru-RU"/>
        </w:rPr>
        <w:t>Заявка состоит из следующих частей:</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 аннотация;</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 пояснительная записка;</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3) расчет запрашиваемого финансирования.</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1. Аннотация</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Объем аннотации не должен превышать 800 слов.</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2. Пояснительная записка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1. Общая информация</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1.1. Наименование темы научной, научно-технической программы [не более 20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1.2. Наименование приоритетного и специализированного научного направления.</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1.3. Область и вид исследования.</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1.4. Номер выбранного технического задания</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1.5. Стратегически важная государственная задача, для решения которой разработана программа.</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1.6. Место реализации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1.7. Предполагаемая дата начала и завершения программы, ее продолжительность в месяцах.</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1.8. Организация-заявитель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1.9. Исполнители программы (указать наименование всех субъектов, участвующих в реализации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1.10. Запрашиваемая сумма программно-целевого финансирования (на весь срок реализации программы и по годам, в тыс. тенге).</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1.11. Ключевые слова, характеризующие отрасль и направление программы для подбора независимых экспертов.</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2. Общая концепция программы [не более 750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2.1. Вводная часть [не более 200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Указываются краткое описание идеи программы.</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lastRenderedPageBreak/>
        <w:t>2.2. Цель программы [не более 50 слов].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2.3. Задачи программы [не более 500 слов].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1) измеримыми показателями решения задачи;</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3) другими важными, по мнению заявителя, параметрами.</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3. Научная новизна и значимость программы [не более 2 000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Раздел включает следующую информацию:</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B27481" w:rsidRPr="009317BC" w:rsidRDefault="00B27481" w:rsidP="00B27481">
      <w:pPr>
        <w:shd w:val="clear" w:color="auto" w:fill="FFFFFF"/>
        <w:suppressAutoHyphens w:val="0"/>
        <w:ind w:firstLine="709"/>
        <w:jc w:val="both"/>
        <w:textAlignment w:val="baseline"/>
        <w:rPr>
          <w:b/>
          <w:color w:val="000000"/>
          <w:spacing w:val="2"/>
          <w:lang w:val="ru-RU" w:eastAsia="ru-RU"/>
        </w:rPr>
      </w:pPr>
      <w:r w:rsidRPr="009317BC">
        <w:rPr>
          <w:b/>
          <w:color w:val="000000"/>
          <w:spacing w:val="2"/>
          <w:lang w:val="ru-RU" w:eastAsia="ru-RU"/>
        </w:rPr>
        <w:t>4. Методы исследования и этические вопросы [не более 1 500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Раздел включает следующую информацию:</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 краткое описание наиболее важных экспериментов;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lastRenderedPageBreak/>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5. Исследовательская группа и управление программой.</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6. Исследовательская среда [не более 1 000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Раздел включает следующую информацию:</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7. Обоснование запрашиваемого финансирования [не более 2 000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Раздел включает следующую информацию:</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lastRenderedPageBreak/>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 xml:space="preserve">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w:t>
      </w:r>
      <w:r w:rsidRPr="009317BC">
        <w:rPr>
          <w:color w:val="000000"/>
          <w:spacing w:val="2"/>
          <w:lang w:val="ru-RU" w:eastAsia="ru-RU"/>
        </w:rPr>
        <w:lastRenderedPageBreak/>
        <w:t>приобретаемым товарам, работам, услугам приложить не менее 1 (одного) ценового предложения и (или) прайс-листа);</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2) расчеты к каждой статье расходов согласно таблицам 3 – 7.</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8. План реализации программы</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Раздел включает детальный, последовательный план работ по реализации программы согласно таблице 8.</w:t>
      </w:r>
    </w:p>
    <w:p w:rsidR="00B27481" w:rsidRPr="009317BC" w:rsidRDefault="00B27481" w:rsidP="00B27481">
      <w:pPr>
        <w:shd w:val="clear" w:color="auto" w:fill="FFFFFF"/>
        <w:suppressAutoHyphens w:val="0"/>
        <w:ind w:firstLine="709"/>
        <w:textAlignment w:val="baseline"/>
        <w:rPr>
          <w:b/>
          <w:color w:val="000000"/>
          <w:spacing w:val="2"/>
          <w:lang w:val="ru-RU" w:eastAsia="ru-RU"/>
        </w:rPr>
      </w:pPr>
      <w:r w:rsidRPr="009317BC">
        <w:rPr>
          <w:b/>
          <w:color w:val="000000"/>
          <w:spacing w:val="2"/>
          <w:lang w:val="ru-RU" w:eastAsia="ru-RU"/>
        </w:rPr>
        <w:t>9. Ожидаемые результаты программы [не более 1 000 слов]</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B27481" w:rsidRPr="009317BC" w:rsidRDefault="00B27481" w:rsidP="00B27481">
      <w:pPr>
        <w:shd w:val="clear" w:color="auto" w:fill="FFFFFF"/>
        <w:suppressAutoHyphens w:val="0"/>
        <w:ind w:firstLine="709"/>
        <w:textAlignment w:val="baseline"/>
        <w:rPr>
          <w:color w:val="000000"/>
          <w:spacing w:val="2"/>
          <w:lang w:val="ru-RU" w:eastAsia="ru-RU"/>
        </w:rPr>
      </w:pPr>
      <w:r w:rsidRPr="009317BC">
        <w:rPr>
          <w:color w:val="000000"/>
          <w:spacing w:val="2"/>
          <w:lang w:val="ru-RU" w:eastAsia="ru-RU"/>
        </w:rPr>
        <w:t>Независимо от требований конкурсной документации, в результате реализации программы должны быть обеспечены: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2) опубликование монографий, книг и (или) глав в книгах зарубежных и (или) казахстанских издательств;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получение патентов в зарубежных патентных бюро (европейском, американском, японском), казахстанском или евразийском патентном бюро;</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4) разработка научно-технической, конструкторской документации;</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2) влияние ожидаемых результатов на развитие основного научного направления и смежных областей науки, и технологий;</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3) применимость и (или) возможность коммерциализации полученных научных результатов.</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4) другие прямые и косвенные результаты программы с указанием их качественных и количественных характеристик.</w:t>
      </w:r>
    </w:p>
    <w:p w:rsidR="00B27481" w:rsidRPr="009317BC" w:rsidRDefault="00B27481" w:rsidP="00B27481">
      <w:pPr>
        <w:shd w:val="clear" w:color="auto" w:fill="FFFFFF"/>
        <w:suppressAutoHyphens w:val="0"/>
        <w:ind w:firstLine="709"/>
        <w:jc w:val="both"/>
        <w:textAlignment w:val="baseline"/>
        <w:rPr>
          <w:b/>
          <w:color w:val="000000"/>
          <w:spacing w:val="2"/>
          <w:lang w:val="ru-RU" w:eastAsia="ru-RU"/>
        </w:rPr>
      </w:pPr>
      <w:r w:rsidRPr="009317BC">
        <w:rPr>
          <w:b/>
          <w:color w:val="000000"/>
          <w:spacing w:val="2"/>
          <w:lang w:val="ru-RU" w:eastAsia="ru-RU"/>
        </w:rPr>
        <w:lastRenderedPageBreak/>
        <w:t>10. Библиография</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В разделе указываются публикации, ссылки на которые были указаны в пункте 3 "Научная новизна и значимость программы".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Приложение:</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1) план внесения вклада в реализацию программы со стороны партнера по аналогии с таблицей 9 (для прикладных научных исследований).</w:t>
      </w:r>
    </w:p>
    <w:p w:rsidR="00B27481" w:rsidRPr="009317BC" w:rsidRDefault="00B27481" w:rsidP="00B27481">
      <w:pPr>
        <w:shd w:val="clear" w:color="auto" w:fill="FFFFFF"/>
        <w:suppressAutoHyphens w:val="0"/>
        <w:ind w:firstLine="709"/>
        <w:jc w:val="both"/>
        <w:textAlignment w:val="baseline"/>
        <w:rPr>
          <w:b/>
          <w:color w:val="000000"/>
          <w:spacing w:val="2"/>
          <w:lang w:val="ru-RU" w:eastAsia="ru-RU"/>
        </w:rPr>
      </w:pPr>
      <w:r w:rsidRPr="009317BC">
        <w:rPr>
          <w:b/>
          <w:color w:val="000000"/>
          <w:spacing w:val="2"/>
          <w:lang w:val="ru-RU" w:eastAsia="ru-RU"/>
        </w:rPr>
        <w:t>3. Расчет запрашиваемого финансирования</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rsidR="00B27481" w:rsidRPr="009317BC" w:rsidRDefault="00B27481" w:rsidP="00B27481">
      <w:pPr>
        <w:shd w:val="clear" w:color="auto" w:fill="FFFFFF"/>
        <w:suppressAutoHyphens w:val="0"/>
        <w:ind w:firstLine="709"/>
        <w:jc w:val="both"/>
        <w:textAlignment w:val="baseline"/>
        <w:rPr>
          <w:color w:val="000000"/>
          <w:spacing w:val="2"/>
          <w:lang w:val="ru-RU" w:eastAsia="ru-RU"/>
        </w:rPr>
      </w:pPr>
      <w:r w:rsidRPr="009317BC">
        <w:rPr>
          <w:color w:val="000000"/>
          <w:spacing w:val="2"/>
          <w:lang w:val="ru-RU" w:eastAsia="ru-RU"/>
        </w:rPr>
        <w:t>Пояснения к расчетам приводятся в разделе 7 "Обоснование запрашиваемого финансирования" в части "Пояснительная записка".</w:t>
      </w:r>
    </w:p>
    <w:p w:rsidR="003A6BE2" w:rsidRPr="009317BC" w:rsidRDefault="003A6BE2" w:rsidP="00B27481">
      <w:pPr>
        <w:ind w:firstLine="709"/>
        <w:contextualSpacing/>
        <w:jc w:val="both"/>
        <w:rPr>
          <w:lang w:val="ru-RU"/>
        </w:rPr>
      </w:pPr>
    </w:p>
    <w:p w:rsidR="003A6BE2" w:rsidRPr="009317BC" w:rsidRDefault="003A6BE2" w:rsidP="003A6BE2">
      <w:pPr>
        <w:contextualSpacing/>
        <w:jc w:val="both"/>
        <w:rPr>
          <w:lang w:val="ru-RU"/>
        </w:rPr>
        <w:sectPr w:rsidR="003A6BE2" w:rsidRPr="009317BC" w:rsidSect="009B23AE">
          <w:headerReference w:type="default" r:id="rId11"/>
          <w:footerReference w:type="default" r:id="rId12"/>
          <w:headerReference w:type="first" r:id="rId13"/>
          <w:footerReference w:type="first" r:id="rId14"/>
          <w:footnotePr>
            <w:pos w:val="beneathText"/>
          </w:footnotePr>
          <w:pgSz w:w="11905" w:h="16837"/>
          <w:pgMar w:top="1418" w:right="848" w:bottom="1418" w:left="851" w:header="720" w:footer="403" w:gutter="0"/>
          <w:cols w:space="720"/>
          <w:titlePg/>
          <w:docGrid w:linePitch="360"/>
        </w:sectPr>
      </w:pPr>
    </w:p>
    <w:p w:rsidR="003A6BE2" w:rsidRPr="009317BC" w:rsidRDefault="003A6BE2" w:rsidP="003A6BE2">
      <w:pPr>
        <w:jc w:val="both"/>
        <w:rPr>
          <w:lang w:val="ru-RU"/>
        </w:rPr>
      </w:pPr>
      <w:r w:rsidRPr="009317BC">
        <w:rPr>
          <w:lang w:val="ru-RU"/>
        </w:rPr>
        <w:lastRenderedPageBreak/>
        <w:t>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rsidR="003A6BE2" w:rsidRPr="009317BC" w:rsidRDefault="003A6BE2" w:rsidP="003A6BE2">
      <w:pPr>
        <w:rPr>
          <w:lang w:val="ru-RU"/>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3A6BE2" w:rsidRPr="009317BC" w:rsidTr="009B23AE">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6BE2" w:rsidRPr="009317BC" w:rsidRDefault="003A6BE2" w:rsidP="003A6BE2">
            <w:pPr>
              <w:rPr>
                <w:rFonts w:eastAsia="Calibri"/>
                <w:lang w:val="ru-RU"/>
              </w:rPr>
            </w:pPr>
            <w:r w:rsidRPr="009317BC">
              <w:rPr>
                <w:rFonts w:eastAsia="Calibri"/>
                <w:lang w:val="ru-RU"/>
              </w:rPr>
              <w:t>№</w:t>
            </w:r>
          </w:p>
          <w:p w:rsidR="003A6BE2" w:rsidRPr="009317BC" w:rsidRDefault="003A6BE2" w:rsidP="003A6BE2">
            <w:pPr>
              <w:rPr>
                <w:rFonts w:eastAsia="Calibri"/>
                <w:lang w:val="ru-RU"/>
              </w:rPr>
            </w:pPr>
            <w:r w:rsidRPr="009317BC">
              <w:rPr>
                <w:rFonts w:eastAsia="Calibri"/>
                <w:lang w:val="ru-RU"/>
              </w:rPr>
              <w:t>п/п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6BE2" w:rsidRPr="009317BC" w:rsidRDefault="003A6BE2" w:rsidP="003A6BE2">
            <w:pPr>
              <w:rPr>
                <w:rFonts w:eastAsia="Calibri"/>
                <w:lang w:val="ru-RU"/>
              </w:rPr>
            </w:pPr>
            <w:r w:rsidRPr="009317BC">
              <w:rPr>
                <w:rFonts w:eastAsia="Calibri"/>
                <w:lang w:val="ru-RU"/>
              </w:rPr>
              <w:t>Ф.И.О. (при его наличии), образование, степень, ученое звание</w:t>
            </w:r>
            <w:r w:rsidRPr="009317BC">
              <w:rPr>
                <w:rFonts w:eastAsia="Calibri"/>
                <w:vertAlign w:val="superscript"/>
                <w:lang w:val="ru-RU"/>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6BE2" w:rsidRPr="009317BC" w:rsidRDefault="003A6BE2" w:rsidP="003A6BE2">
            <w:pPr>
              <w:rPr>
                <w:rFonts w:eastAsia="Calibri"/>
                <w:lang w:val="ru-RU"/>
              </w:rPr>
            </w:pPr>
            <w:r w:rsidRPr="009317BC">
              <w:rPr>
                <w:rFonts w:eastAsia="Calibri"/>
                <w:lang w:val="ru-RU"/>
              </w:rPr>
              <w:t>Основное место работы, должность</w:t>
            </w:r>
            <w:r w:rsidRPr="009317BC">
              <w:rPr>
                <w:rFonts w:eastAsia="Calibri"/>
                <w:vertAlign w:val="superscript"/>
                <w:lang w:val="ru-RU"/>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rsidR="003A6BE2" w:rsidRPr="009317BC" w:rsidRDefault="003A6BE2" w:rsidP="003A6BE2">
            <w:pPr>
              <w:rPr>
                <w:rFonts w:eastAsia="Calibri"/>
                <w:lang w:val="ru-RU"/>
              </w:rPr>
            </w:pPr>
            <w:r w:rsidRPr="009317BC">
              <w:rPr>
                <w:rFonts w:eastAsia="Calibri"/>
                <w:lang w:val="ru-RU"/>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A6BE2" w:rsidRPr="009317BC" w:rsidRDefault="003A6BE2" w:rsidP="003A6BE2">
            <w:pPr>
              <w:rPr>
                <w:rFonts w:eastAsia="Calibri"/>
                <w:lang w:val="ru-RU"/>
              </w:rPr>
            </w:pPr>
            <w:r w:rsidRPr="009317BC">
              <w:rPr>
                <w:rFonts w:eastAsia="Calibri"/>
                <w:lang w:val="ru-RU"/>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BE2" w:rsidRPr="009317BC" w:rsidRDefault="003A6BE2" w:rsidP="003A6BE2">
            <w:pPr>
              <w:rPr>
                <w:rFonts w:eastAsia="Calibri"/>
                <w:lang w:val="ru-RU"/>
              </w:rPr>
            </w:pPr>
            <w:r w:rsidRPr="009317BC">
              <w:rPr>
                <w:rFonts w:eastAsia="Calibri"/>
                <w:lang w:val="ru-RU"/>
              </w:rPr>
              <w:t>Краткое обоснование участия</w:t>
            </w:r>
          </w:p>
        </w:tc>
      </w:tr>
      <w:tr w:rsidR="003A6BE2" w:rsidRPr="009317BC" w:rsidTr="009B23AE">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r>
      <w:tr w:rsidR="003A6BE2" w:rsidRPr="009317BC" w:rsidTr="009B23AE">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r>
      <w:tr w:rsidR="003A6BE2" w:rsidRPr="009317BC" w:rsidTr="009B23AE">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6BE2" w:rsidRPr="009317BC" w:rsidRDefault="003A6BE2" w:rsidP="003A6BE2">
            <w:pPr>
              <w:rPr>
                <w:rFonts w:eastAsia="Calibri"/>
                <w:lang w:val="ru-RU"/>
              </w:rPr>
            </w:pPr>
          </w:p>
        </w:tc>
      </w:tr>
    </w:tbl>
    <w:p w:rsidR="003A6BE2" w:rsidRPr="009317BC" w:rsidRDefault="003A6BE2"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pPr>
    </w:p>
    <w:p w:rsidR="00B45B91" w:rsidRPr="009317BC" w:rsidRDefault="00B45B91" w:rsidP="003A6BE2">
      <w:pPr>
        <w:rPr>
          <w:lang w:val="ru-RU"/>
        </w:rPr>
        <w:sectPr w:rsidR="00B45B91" w:rsidRPr="009317BC" w:rsidSect="003A6BE2">
          <w:headerReference w:type="default" r:id="rId15"/>
          <w:headerReference w:type="first" r:id="rId16"/>
          <w:footnotePr>
            <w:pos w:val="beneathText"/>
          </w:footnotePr>
          <w:pgSz w:w="16837" w:h="11905" w:orient="landscape"/>
          <w:pgMar w:top="567" w:right="1134" w:bottom="1134" w:left="1134" w:header="720" w:footer="403" w:gutter="0"/>
          <w:pgNumType w:start="2"/>
          <w:cols w:space="720"/>
          <w:titlePg/>
          <w:docGrid w:linePitch="360"/>
        </w:sectPr>
      </w:pPr>
    </w:p>
    <w:p w:rsidR="003A6BE2" w:rsidRPr="009317BC" w:rsidRDefault="003A6BE2" w:rsidP="003A6BE2">
      <w:pPr>
        <w:tabs>
          <w:tab w:val="left" w:pos="993"/>
        </w:tabs>
        <w:contextualSpacing/>
        <w:rPr>
          <w:lang w:val="ru-RU"/>
        </w:rPr>
      </w:pPr>
      <w:r w:rsidRPr="009317BC">
        <w:rPr>
          <w:lang w:val="ru-RU"/>
        </w:rPr>
        <w:lastRenderedPageBreak/>
        <w:t>Таблица 2 – Сводный сметный расчет расходов по запрашиваемой сумме</w:t>
      </w:r>
    </w:p>
    <w:p w:rsidR="003A6BE2" w:rsidRPr="009317BC" w:rsidRDefault="003A6BE2" w:rsidP="003A6BE2">
      <w:pPr>
        <w:tabs>
          <w:tab w:val="left" w:pos="993"/>
        </w:tabs>
        <w:contextualSpacing/>
        <w:jc w:val="both"/>
        <w:rPr>
          <w:lang w:val="ru-RU"/>
        </w:rPr>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3A6BE2" w:rsidRPr="009317BC" w:rsidTr="009B23AE">
        <w:tc>
          <w:tcPr>
            <w:tcW w:w="731" w:type="dxa"/>
            <w:vMerge w:val="restart"/>
            <w:shd w:val="clear" w:color="auto" w:fill="auto"/>
            <w:vAlign w:val="center"/>
          </w:tcPr>
          <w:p w:rsidR="003A6BE2" w:rsidRPr="009317BC" w:rsidRDefault="003A6BE2" w:rsidP="003A6BE2">
            <w:pPr>
              <w:tabs>
                <w:tab w:val="left" w:pos="993"/>
              </w:tabs>
              <w:suppressAutoHyphens w:val="0"/>
              <w:spacing w:after="120"/>
              <w:jc w:val="center"/>
              <w:rPr>
                <w:rFonts w:eastAsia="Calibri"/>
                <w:lang w:val="ru-RU" w:eastAsia="en-US"/>
              </w:rPr>
            </w:pPr>
            <w:r w:rsidRPr="009317BC">
              <w:rPr>
                <w:spacing w:val="2"/>
                <w:lang w:val="ru-RU" w:eastAsia="ru-RU"/>
              </w:rPr>
              <w:t>№ п/п</w:t>
            </w:r>
          </w:p>
        </w:tc>
        <w:tc>
          <w:tcPr>
            <w:tcW w:w="7486" w:type="dxa"/>
            <w:vMerge w:val="restart"/>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Наименование статьи расходов</w:t>
            </w:r>
          </w:p>
        </w:tc>
        <w:tc>
          <w:tcPr>
            <w:tcW w:w="6484" w:type="dxa"/>
            <w:gridSpan w:val="4"/>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Объем финансирования, тыс. тенге</w:t>
            </w:r>
          </w:p>
        </w:tc>
      </w:tr>
      <w:tr w:rsidR="003A6BE2" w:rsidRPr="009317BC" w:rsidTr="009B23AE">
        <w:trPr>
          <w:trHeight w:val="181"/>
        </w:trPr>
        <w:tc>
          <w:tcPr>
            <w:tcW w:w="731" w:type="dxa"/>
            <w:vMerge/>
            <w:shd w:val="clear" w:color="auto" w:fill="auto"/>
            <w:vAlign w:val="center"/>
          </w:tcPr>
          <w:p w:rsidR="003A6BE2" w:rsidRPr="009317BC" w:rsidRDefault="003A6BE2" w:rsidP="003A6BE2">
            <w:pPr>
              <w:tabs>
                <w:tab w:val="left" w:pos="993"/>
              </w:tabs>
              <w:contextualSpacing/>
              <w:jc w:val="center"/>
              <w:rPr>
                <w:lang w:val="ru-RU"/>
              </w:rPr>
            </w:pPr>
          </w:p>
        </w:tc>
        <w:tc>
          <w:tcPr>
            <w:tcW w:w="7486" w:type="dxa"/>
            <w:vMerge/>
            <w:shd w:val="clear" w:color="auto" w:fill="auto"/>
            <w:vAlign w:val="center"/>
          </w:tcPr>
          <w:p w:rsidR="003A6BE2" w:rsidRPr="009317BC" w:rsidRDefault="003A6BE2" w:rsidP="003A6BE2">
            <w:pPr>
              <w:tabs>
                <w:tab w:val="left" w:pos="993"/>
              </w:tabs>
              <w:contextualSpacing/>
              <w:jc w:val="center"/>
              <w:rPr>
                <w:lang w:val="ru-RU"/>
              </w:rPr>
            </w:pPr>
          </w:p>
        </w:tc>
        <w:tc>
          <w:tcPr>
            <w:tcW w:w="1559" w:type="dxa"/>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Всего</w:t>
            </w:r>
          </w:p>
        </w:tc>
        <w:tc>
          <w:tcPr>
            <w:tcW w:w="1559" w:type="dxa"/>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 xml:space="preserve">20___ год </w:t>
            </w:r>
          </w:p>
          <w:p w:rsidR="003A6BE2" w:rsidRPr="009317BC" w:rsidRDefault="003A6BE2" w:rsidP="003A6BE2">
            <w:pPr>
              <w:tabs>
                <w:tab w:val="left" w:pos="993"/>
              </w:tabs>
              <w:contextualSpacing/>
              <w:jc w:val="center"/>
              <w:rPr>
                <w:lang w:val="ru-RU"/>
              </w:rPr>
            </w:pPr>
            <w:r w:rsidRPr="009317BC">
              <w:rPr>
                <w:lang w:val="ru-RU"/>
              </w:rPr>
              <w:t>(1-й год)</w:t>
            </w:r>
          </w:p>
        </w:tc>
        <w:tc>
          <w:tcPr>
            <w:tcW w:w="1701" w:type="dxa"/>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 xml:space="preserve">20___ год </w:t>
            </w:r>
          </w:p>
          <w:p w:rsidR="003A6BE2" w:rsidRPr="009317BC" w:rsidRDefault="003A6BE2" w:rsidP="003A6BE2">
            <w:pPr>
              <w:tabs>
                <w:tab w:val="left" w:pos="993"/>
              </w:tabs>
              <w:contextualSpacing/>
              <w:jc w:val="center"/>
              <w:rPr>
                <w:lang w:val="ru-RU"/>
              </w:rPr>
            </w:pPr>
            <w:r w:rsidRPr="009317BC">
              <w:rPr>
                <w:lang w:val="ru-RU"/>
              </w:rPr>
              <w:t>(2-й год)</w:t>
            </w:r>
          </w:p>
        </w:tc>
        <w:tc>
          <w:tcPr>
            <w:tcW w:w="1665" w:type="dxa"/>
            <w:shd w:val="clear" w:color="auto" w:fill="auto"/>
            <w:vAlign w:val="center"/>
          </w:tcPr>
          <w:p w:rsidR="003A6BE2" w:rsidRPr="009317BC" w:rsidRDefault="003A6BE2" w:rsidP="003A6BE2">
            <w:pPr>
              <w:tabs>
                <w:tab w:val="left" w:pos="993"/>
              </w:tabs>
              <w:contextualSpacing/>
              <w:jc w:val="center"/>
              <w:rPr>
                <w:lang w:val="ru-RU"/>
              </w:rPr>
            </w:pPr>
            <w:r w:rsidRPr="009317BC">
              <w:rPr>
                <w:lang w:val="ru-RU"/>
              </w:rPr>
              <w:t>20___ год</w:t>
            </w:r>
          </w:p>
          <w:p w:rsidR="003A6BE2" w:rsidRPr="009317BC" w:rsidRDefault="003A6BE2" w:rsidP="003A6BE2">
            <w:pPr>
              <w:tabs>
                <w:tab w:val="left" w:pos="993"/>
              </w:tabs>
              <w:contextualSpacing/>
              <w:jc w:val="center"/>
              <w:rPr>
                <w:lang w:val="ru-RU"/>
              </w:rPr>
            </w:pPr>
            <w:r w:rsidRPr="009317BC">
              <w:rPr>
                <w:lang w:val="ru-RU"/>
              </w:rPr>
              <w:t>(3-й год)</w:t>
            </w:r>
          </w:p>
        </w:tc>
      </w:tr>
      <w:tr w:rsidR="003A6BE2" w:rsidRPr="009317BC" w:rsidTr="009B23AE">
        <w:trPr>
          <w:trHeight w:val="179"/>
        </w:trPr>
        <w:tc>
          <w:tcPr>
            <w:tcW w:w="731" w:type="dxa"/>
            <w:shd w:val="clear" w:color="auto" w:fill="auto"/>
          </w:tcPr>
          <w:p w:rsidR="003A6BE2" w:rsidRPr="009317BC" w:rsidRDefault="003A6BE2" w:rsidP="003A6BE2">
            <w:pPr>
              <w:tabs>
                <w:tab w:val="left" w:pos="993"/>
              </w:tabs>
              <w:contextualSpacing/>
              <w:jc w:val="both"/>
              <w:rPr>
                <w:lang w:val="ru-RU"/>
              </w:rPr>
            </w:pPr>
            <w:r w:rsidRPr="009317BC">
              <w:rPr>
                <w:lang w:val="ru-RU"/>
              </w:rPr>
              <w:t>1.</w:t>
            </w:r>
          </w:p>
        </w:tc>
        <w:tc>
          <w:tcPr>
            <w:tcW w:w="7486" w:type="dxa"/>
            <w:shd w:val="clear" w:color="auto" w:fill="auto"/>
            <w:vAlign w:val="center"/>
          </w:tcPr>
          <w:p w:rsidR="003A6BE2" w:rsidRPr="009317BC" w:rsidRDefault="003A6BE2" w:rsidP="003A6BE2">
            <w:pPr>
              <w:tabs>
                <w:tab w:val="left" w:pos="993"/>
              </w:tabs>
              <w:contextualSpacing/>
              <w:jc w:val="both"/>
              <w:rPr>
                <w:lang w:val="ru-RU"/>
              </w:rPr>
            </w:pPr>
            <w:r w:rsidRPr="009317BC">
              <w:rPr>
                <w:iCs/>
                <w:lang w:val="ru-RU" w:eastAsia="ru-RU"/>
              </w:rPr>
              <w:t>Оплата труда (включая налоги и другие обязательные платежи в бюджет)</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r w:rsidR="003A6BE2" w:rsidRPr="009317BC" w:rsidTr="009B23AE">
        <w:trPr>
          <w:trHeight w:val="70"/>
        </w:trPr>
        <w:tc>
          <w:tcPr>
            <w:tcW w:w="731" w:type="dxa"/>
            <w:shd w:val="clear" w:color="auto" w:fill="auto"/>
          </w:tcPr>
          <w:p w:rsidR="003A6BE2" w:rsidRPr="009317BC" w:rsidRDefault="003A6BE2" w:rsidP="003A6BE2">
            <w:pPr>
              <w:tabs>
                <w:tab w:val="left" w:pos="993"/>
              </w:tabs>
              <w:contextualSpacing/>
              <w:jc w:val="both"/>
              <w:rPr>
                <w:lang w:val="ru-RU"/>
              </w:rPr>
            </w:pPr>
            <w:r w:rsidRPr="009317BC">
              <w:rPr>
                <w:lang w:val="ru-RU"/>
              </w:rPr>
              <w:t>2.</w:t>
            </w:r>
          </w:p>
        </w:tc>
        <w:tc>
          <w:tcPr>
            <w:tcW w:w="7486" w:type="dxa"/>
            <w:shd w:val="clear" w:color="auto" w:fill="auto"/>
            <w:vAlign w:val="center"/>
          </w:tcPr>
          <w:p w:rsidR="003A6BE2" w:rsidRPr="009317BC" w:rsidRDefault="003A6BE2" w:rsidP="003A6BE2">
            <w:pPr>
              <w:tabs>
                <w:tab w:val="left" w:pos="993"/>
              </w:tabs>
              <w:contextualSpacing/>
              <w:jc w:val="both"/>
              <w:rPr>
                <w:lang w:val="ru-RU"/>
              </w:rPr>
            </w:pPr>
            <w:r w:rsidRPr="009317BC">
              <w:rPr>
                <w:lang w:val="ru-RU"/>
              </w:rPr>
              <w:t>Служебные командировки</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r w:rsidR="003A6BE2" w:rsidRPr="009317BC" w:rsidTr="009B23AE">
        <w:trPr>
          <w:trHeight w:val="70"/>
        </w:trPr>
        <w:tc>
          <w:tcPr>
            <w:tcW w:w="731" w:type="dxa"/>
            <w:shd w:val="clear" w:color="auto" w:fill="auto"/>
          </w:tcPr>
          <w:p w:rsidR="003A6BE2" w:rsidRPr="009317BC" w:rsidRDefault="003A6BE2" w:rsidP="003A6BE2">
            <w:pPr>
              <w:tabs>
                <w:tab w:val="left" w:pos="993"/>
              </w:tabs>
              <w:contextualSpacing/>
              <w:rPr>
                <w:lang w:val="ru-RU"/>
              </w:rPr>
            </w:pPr>
            <w:r w:rsidRPr="009317BC">
              <w:rPr>
                <w:lang w:val="ru-RU"/>
              </w:rPr>
              <w:t>3</w:t>
            </w:r>
          </w:p>
        </w:tc>
        <w:tc>
          <w:tcPr>
            <w:tcW w:w="7486" w:type="dxa"/>
            <w:shd w:val="clear" w:color="auto" w:fill="auto"/>
            <w:vAlign w:val="center"/>
          </w:tcPr>
          <w:p w:rsidR="003A6BE2" w:rsidRPr="009317BC" w:rsidRDefault="003A6BE2" w:rsidP="003A6BE2">
            <w:pPr>
              <w:tabs>
                <w:tab w:val="left" w:pos="993"/>
              </w:tabs>
              <w:contextualSpacing/>
              <w:jc w:val="both"/>
              <w:rPr>
                <w:lang w:val="ru-RU"/>
              </w:rPr>
            </w:pPr>
            <w:r w:rsidRPr="009317BC">
              <w:rPr>
                <w:iCs/>
                <w:lang w:val="ru-RU" w:eastAsia="ru-RU"/>
              </w:rPr>
              <w:t>Научно-организационное сопровождение, прочие услуги и работы</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r w:rsidR="003A6BE2" w:rsidRPr="009317BC" w:rsidTr="009B23AE">
        <w:trPr>
          <w:trHeight w:val="70"/>
        </w:trPr>
        <w:tc>
          <w:tcPr>
            <w:tcW w:w="731" w:type="dxa"/>
            <w:shd w:val="clear" w:color="auto" w:fill="auto"/>
          </w:tcPr>
          <w:p w:rsidR="003A6BE2" w:rsidRPr="009317BC" w:rsidRDefault="003A6BE2" w:rsidP="003A6BE2">
            <w:pPr>
              <w:tabs>
                <w:tab w:val="left" w:pos="993"/>
              </w:tabs>
              <w:contextualSpacing/>
              <w:jc w:val="both"/>
              <w:rPr>
                <w:lang w:val="ru-RU"/>
              </w:rPr>
            </w:pPr>
            <w:r w:rsidRPr="009317BC">
              <w:rPr>
                <w:lang w:val="ru-RU"/>
              </w:rPr>
              <w:t>4.</w:t>
            </w:r>
          </w:p>
        </w:tc>
        <w:tc>
          <w:tcPr>
            <w:tcW w:w="7486" w:type="dxa"/>
            <w:shd w:val="clear" w:color="auto" w:fill="auto"/>
            <w:vAlign w:val="center"/>
          </w:tcPr>
          <w:p w:rsidR="003A6BE2" w:rsidRPr="009317BC" w:rsidRDefault="003A6BE2" w:rsidP="003A6BE2">
            <w:pPr>
              <w:tabs>
                <w:tab w:val="left" w:pos="993"/>
              </w:tabs>
              <w:contextualSpacing/>
              <w:jc w:val="both"/>
              <w:rPr>
                <w:lang w:val="ru-RU"/>
              </w:rPr>
            </w:pPr>
            <w:r w:rsidRPr="009317BC">
              <w:rPr>
                <w:lang w:val="ru-RU"/>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r w:rsidR="003A6BE2" w:rsidRPr="009317BC" w:rsidTr="009B23AE">
        <w:tc>
          <w:tcPr>
            <w:tcW w:w="731" w:type="dxa"/>
            <w:shd w:val="clear" w:color="auto" w:fill="auto"/>
          </w:tcPr>
          <w:p w:rsidR="003A6BE2" w:rsidRPr="009317BC" w:rsidRDefault="003A6BE2" w:rsidP="003A6BE2">
            <w:pPr>
              <w:tabs>
                <w:tab w:val="left" w:pos="993"/>
              </w:tabs>
              <w:contextualSpacing/>
              <w:jc w:val="both"/>
              <w:rPr>
                <w:lang w:val="ru-RU"/>
              </w:rPr>
            </w:pPr>
            <w:r w:rsidRPr="009317BC">
              <w:rPr>
                <w:lang w:val="ru-RU"/>
              </w:rPr>
              <w:t>5.</w:t>
            </w:r>
          </w:p>
        </w:tc>
        <w:tc>
          <w:tcPr>
            <w:tcW w:w="7486" w:type="dxa"/>
            <w:shd w:val="clear" w:color="auto" w:fill="auto"/>
            <w:vAlign w:val="center"/>
          </w:tcPr>
          <w:p w:rsidR="003A6BE2" w:rsidRPr="009317BC" w:rsidRDefault="003A6BE2" w:rsidP="003A6BE2">
            <w:pPr>
              <w:tabs>
                <w:tab w:val="left" w:pos="993"/>
              </w:tabs>
              <w:contextualSpacing/>
              <w:jc w:val="both"/>
              <w:rPr>
                <w:lang w:val="ru-RU"/>
              </w:rPr>
            </w:pPr>
            <w:r w:rsidRPr="009317BC">
              <w:rPr>
                <w:lang w:val="ru-RU"/>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r w:rsidR="003A6BE2" w:rsidRPr="009317BC" w:rsidTr="009B23AE">
        <w:tc>
          <w:tcPr>
            <w:tcW w:w="8217" w:type="dxa"/>
            <w:gridSpan w:val="2"/>
            <w:shd w:val="clear" w:color="auto" w:fill="auto"/>
            <w:vAlign w:val="center"/>
          </w:tcPr>
          <w:p w:rsidR="003A6BE2" w:rsidRPr="009317BC" w:rsidRDefault="003A6BE2" w:rsidP="003A6BE2">
            <w:pPr>
              <w:tabs>
                <w:tab w:val="left" w:pos="993"/>
              </w:tabs>
              <w:contextualSpacing/>
              <w:jc w:val="both"/>
              <w:rPr>
                <w:lang w:val="ru-RU"/>
              </w:rPr>
            </w:pPr>
            <w:r w:rsidRPr="009317BC">
              <w:rPr>
                <w:lang w:val="ru-RU"/>
              </w:rPr>
              <w:t>Итого</w:t>
            </w: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559" w:type="dxa"/>
            <w:shd w:val="clear" w:color="auto" w:fill="auto"/>
            <w:vAlign w:val="center"/>
          </w:tcPr>
          <w:p w:rsidR="003A6BE2" w:rsidRPr="009317BC" w:rsidRDefault="003A6BE2" w:rsidP="003A6BE2">
            <w:pPr>
              <w:tabs>
                <w:tab w:val="left" w:pos="993"/>
              </w:tabs>
              <w:contextualSpacing/>
              <w:jc w:val="both"/>
              <w:rPr>
                <w:lang w:val="ru-RU"/>
              </w:rPr>
            </w:pPr>
          </w:p>
        </w:tc>
        <w:tc>
          <w:tcPr>
            <w:tcW w:w="1701" w:type="dxa"/>
            <w:shd w:val="clear" w:color="auto" w:fill="auto"/>
            <w:vAlign w:val="center"/>
          </w:tcPr>
          <w:p w:rsidR="003A6BE2" w:rsidRPr="009317BC" w:rsidRDefault="003A6BE2" w:rsidP="003A6BE2">
            <w:pPr>
              <w:tabs>
                <w:tab w:val="left" w:pos="993"/>
              </w:tabs>
              <w:contextualSpacing/>
              <w:jc w:val="both"/>
              <w:rPr>
                <w:lang w:val="ru-RU"/>
              </w:rPr>
            </w:pPr>
          </w:p>
        </w:tc>
        <w:tc>
          <w:tcPr>
            <w:tcW w:w="1665" w:type="dxa"/>
            <w:shd w:val="clear" w:color="auto" w:fill="auto"/>
            <w:vAlign w:val="center"/>
          </w:tcPr>
          <w:p w:rsidR="003A6BE2" w:rsidRPr="009317BC" w:rsidRDefault="003A6BE2" w:rsidP="003A6BE2">
            <w:pPr>
              <w:tabs>
                <w:tab w:val="left" w:pos="993"/>
              </w:tabs>
              <w:contextualSpacing/>
              <w:jc w:val="both"/>
              <w:rPr>
                <w:lang w:val="ru-RU"/>
              </w:rPr>
            </w:pPr>
          </w:p>
        </w:tc>
      </w:tr>
    </w:tbl>
    <w:p w:rsidR="003A6BE2" w:rsidRPr="009317BC" w:rsidRDefault="003A6BE2" w:rsidP="003A6BE2">
      <w:pPr>
        <w:jc w:val="both"/>
        <w:rPr>
          <w:lang w:val="ru-RU"/>
        </w:rPr>
      </w:pPr>
    </w:p>
    <w:p w:rsidR="003A6BE2" w:rsidRPr="009317BC" w:rsidRDefault="003A6BE2" w:rsidP="003A6BE2">
      <w:pPr>
        <w:contextualSpacing/>
        <w:rPr>
          <w:iCs/>
          <w:lang w:val="ru-RU" w:eastAsia="ru-RU"/>
        </w:rPr>
      </w:pPr>
      <w:r w:rsidRPr="009317BC">
        <w:rPr>
          <w:lang w:val="ru-RU"/>
        </w:rPr>
        <w:t>Таблица 3 – </w:t>
      </w:r>
      <w:r w:rsidRPr="009317BC">
        <w:rPr>
          <w:iCs/>
          <w:lang w:val="ru-RU" w:eastAsia="ru-RU"/>
        </w:rPr>
        <w:t>Оплата труда (включая налоги и другие обязательные платежи в бюджет)</w:t>
      </w:r>
    </w:p>
    <w:p w:rsidR="003A6BE2" w:rsidRPr="009317BC" w:rsidRDefault="003A6BE2" w:rsidP="003A6BE2">
      <w:pPr>
        <w:contextualSpacing/>
        <w:rPr>
          <w:iCs/>
          <w:lang w:val="ru-RU" w:eastAsia="ru-RU"/>
        </w:rPr>
      </w:pPr>
    </w:p>
    <w:tbl>
      <w:tblPr>
        <w:tblW w:w="16019"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991"/>
        <w:gridCol w:w="992"/>
        <w:gridCol w:w="1134"/>
        <w:gridCol w:w="993"/>
        <w:gridCol w:w="1417"/>
        <w:gridCol w:w="1134"/>
        <w:gridCol w:w="992"/>
        <w:gridCol w:w="1134"/>
        <w:gridCol w:w="993"/>
        <w:gridCol w:w="1275"/>
        <w:gridCol w:w="1134"/>
        <w:gridCol w:w="1134"/>
        <w:gridCol w:w="993"/>
        <w:gridCol w:w="992"/>
      </w:tblGrid>
      <w:tr w:rsidR="003A6BE2" w:rsidRPr="009317BC" w:rsidTr="009B23AE">
        <w:trPr>
          <w:trHeight w:val="20"/>
        </w:trPr>
        <w:tc>
          <w:tcPr>
            <w:tcW w:w="71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 п/п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Оплата труда, тенге</w:t>
            </w:r>
          </w:p>
        </w:tc>
      </w:tr>
      <w:tr w:rsidR="003A6BE2" w:rsidRPr="009317BC" w:rsidTr="009B23AE">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spacing w:val="2"/>
                <w:lang w:val="ru-RU"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Всего (гр.6+ гр.10+ гр.14)</w:t>
            </w:r>
          </w:p>
        </w:tc>
      </w:tr>
      <w:tr w:rsidR="003A6BE2" w:rsidRPr="009317BC" w:rsidTr="009B23AE">
        <w:trPr>
          <w:trHeight w:val="2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spacing w:val="2"/>
                <w:lang w:val="ru-RU"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Кол-во</w:t>
            </w:r>
          </w:p>
          <w:p w:rsidR="003A6BE2" w:rsidRPr="009317BC" w:rsidRDefault="003A6BE2" w:rsidP="003A6BE2">
            <w:pPr>
              <w:jc w:val="center"/>
              <w:textAlignment w:val="baseline"/>
              <w:rPr>
                <w:spacing w:val="2"/>
                <w:lang w:val="ru-RU" w:eastAsia="ru-RU"/>
              </w:rPr>
            </w:pPr>
            <w:r w:rsidRPr="009317BC">
              <w:rPr>
                <w:spacing w:val="2"/>
                <w:lang w:val="ru-RU" w:eastAsia="ru-RU"/>
              </w:rPr>
              <w:t>месяцев</w:t>
            </w:r>
          </w:p>
          <w:p w:rsidR="003A6BE2" w:rsidRPr="009317BC" w:rsidRDefault="003A6BE2" w:rsidP="003A6BE2">
            <w:pPr>
              <w:jc w:val="center"/>
              <w:textAlignment w:val="baseline"/>
              <w:rPr>
                <w:spacing w:val="2"/>
                <w:lang w:val="ru-RU" w:eastAsia="ru-RU"/>
              </w:rPr>
            </w:pPr>
            <w:r w:rsidRPr="009317BC">
              <w:rPr>
                <w:spacing w:val="2"/>
                <w:lang w:val="ru-RU"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Кол-во</w:t>
            </w:r>
          </w:p>
          <w:p w:rsidR="003A6BE2" w:rsidRPr="009317BC" w:rsidRDefault="003A6BE2" w:rsidP="003A6BE2">
            <w:pPr>
              <w:jc w:val="center"/>
              <w:textAlignment w:val="baseline"/>
              <w:rPr>
                <w:spacing w:val="2"/>
                <w:lang w:val="ru-RU" w:eastAsia="ru-RU"/>
              </w:rPr>
            </w:pPr>
            <w:r w:rsidRPr="009317BC">
              <w:rPr>
                <w:spacing w:val="2"/>
                <w:lang w:val="ru-RU" w:eastAsia="ru-RU"/>
              </w:rPr>
              <w:t>месяцев</w:t>
            </w:r>
          </w:p>
          <w:p w:rsidR="003A6BE2" w:rsidRPr="009317BC" w:rsidRDefault="003A6BE2" w:rsidP="003A6BE2">
            <w:pPr>
              <w:jc w:val="center"/>
              <w:textAlignment w:val="baseline"/>
              <w:rPr>
                <w:spacing w:val="2"/>
                <w:lang w:val="ru-RU" w:eastAsia="ru-RU"/>
              </w:rPr>
            </w:pPr>
            <w:r w:rsidRPr="009317BC">
              <w:rPr>
                <w:spacing w:val="2"/>
                <w:lang w:val="ru-RU"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3A6BE2" w:rsidRPr="009317BC" w:rsidRDefault="003A6BE2" w:rsidP="003A6BE2">
            <w:pPr>
              <w:jc w:val="center"/>
              <w:textAlignment w:val="baseline"/>
              <w:rPr>
                <w:spacing w:val="2"/>
                <w:lang w:val="ru-RU" w:eastAsia="ru-RU"/>
              </w:rPr>
            </w:pPr>
            <w:r w:rsidRPr="009317BC">
              <w:rPr>
                <w:spacing w:val="2"/>
                <w:lang w:val="ru-RU" w:eastAsia="ru-RU"/>
              </w:rPr>
              <w:t>Сумма (гр.11× гр.12×</w:t>
            </w:r>
          </w:p>
          <w:p w:rsidR="003A6BE2" w:rsidRPr="009317BC" w:rsidRDefault="003A6BE2" w:rsidP="003A6BE2">
            <w:pPr>
              <w:jc w:val="center"/>
              <w:textAlignment w:val="baseline"/>
              <w:rPr>
                <w:spacing w:val="2"/>
                <w:lang w:val="ru-RU" w:eastAsia="ru-RU"/>
              </w:rPr>
            </w:pPr>
            <w:r w:rsidRPr="009317BC">
              <w:rPr>
                <w:spacing w:val="2"/>
                <w:lang w:val="ru-RU"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spacing w:val="2"/>
                <w:lang w:val="ru-RU" w:eastAsia="ru-RU"/>
              </w:rPr>
            </w:pPr>
          </w:p>
        </w:tc>
      </w:tr>
      <w:tr w:rsidR="003A6BE2" w:rsidRPr="009317BC" w:rsidTr="009B23AE">
        <w:trPr>
          <w:trHeight w:val="455"/>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15</w:t>
            </w: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textAlignment w:val="baseline"/>
              <w:rPr>
                <w:spacing w:val="2"/>
                <w:lang w:val="ru-RU" w:eastAsia="ru-RU"/>
              </w:rPr>
            </w:pPr>
            <w:r w:rsidRPr="009317BC">
              <w:rPr>
                <w:spacing w:val="2"/>
                <w:lang w:val="ru-RU" w:eastAsia="ru-RU"/>
              </w:rPr>
              <w:t>Основной персонал исследо</w:t>
            </w:r>
            <w:r w:rsidRPr="009317BC">
              <w:rPr>
                <w:spacing w:val="2"/>
                <w:lang w:val="ru-RU" w:eastAsia="ru-RU"/>
              </w:rPr>
              <w:lastRenderedPageBreak/>
              <w:t>вательской группы</w:t>
            </w: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eastAsia="ru-RU"/>
              </w:rPr>
            </w:pPr>
            <w:r w:rsidRPr="009317BC">
              <w:rPr>
                <w:spacing w:val="2"/>
                <w:lang w:val="ru-RU"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jc w:val="center"/>
              <w:textAlignment w:val="baseline"/>
              <w:rPr>
                <w:spacing w:val="2"/>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jc w:val="center"/>
              <w:textAlignment w:val="baseline"/>
              <w:rPr>
                <w:spacing w:val="2"/>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rPr>
                <w:lang w:val="ru-RU"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3A6BE2" w:rsidRPr="009317BC" w:rsidRDefault="003A6BE2" w:rsidP="003A6BE2">
            <w:pPr>
              <w:rPr>
                <w:lang w:val="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textAlignment w:val="baseline"/>
              <w:rPr>
                <w:spacing w:val="2"/>
                <w:lang w:val="ru-RU" w:eastAsia="ru-RU"/>
              </w:rPr>
            </w:pPr>
            <w:r w:rsidRPr="009317BC">
              <w:rPr>
                <w:spacing w:val="2"/>
                <w:lang w:val="ru-RU"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both"/>
              <w:textAlignment w:val="baseline"/>
              <w:rPr>
                <w:spacing w:val="2"/>
                <w:lang w:val="ru-RU" w:eastAsia="ru-RU"/>
              </w:rPr>
            </w:pPr>
            <w:r w:rsidRPr="009317BC">
              <w:rPr>
                <w:spacing w:val="2"/>
                <w:lang w:val="ru-RU" w:eastAsia="ru-RU"/>
              </w:rPr>
              <w:t xml:space="preserve">Итого фонд оплаты труда </w:t>
            </w:r>
          </w:p>
          <w:p w:rsidR="003A6BE2" w:rsidRPr="009317BC" w:rsidRDefault="003A6BE2" w:rsidP="003A6BE2">
            <w:pPr>
              <w:jc w:val="both"/>
              <w:textAlignment w:val="baseline"/>
              <w:rPr>
                <w:spacing w:val="2"/>
                <w:lang w:val="ru-RU" w:eastAsia="ru-RU"/>
              </w:rPr>
            </w:pPr>
            <w:r w:rsidRPr="009317BC">
              <w:rPr>
                <w:spacing w:val="2"/>
                <w:lang w:val="ru-RU"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jc w:val="cente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jc w:val="cente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A6BE2" w:rsidRPr="009317BC" w:rsidRDefault="003A6BE2" w:rsidP="003A6BE2">
            <w:pPr>
              <w:rPr>
                <w:lang w:val="ru-RU" w:eastAsia="ru-RU"/>
              </w:rPr>
            </w:pPr>
            <w:r w:rsidRPr="009317BC">
              <w:rPr>
                <w:lang w:val="ru-RU" w:eastAsia="ru-RU"/>
              </w:rPr>
              <w:br/>
            </w:r>
          </w:p>
        </w:tc>
      </w:tr>
      <w:tr w:rsidR="003A6BE2" w:rsidRPr="009317BC" w:rsidTr="009B23AE">
        <w:trPr>
          <w:trHeight w:val="806"/>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textAlignment w:val="baseline"/>
              <w:rPr>
                <w:iCs/>
                <w:spacing w:val="2"/>
                <w:lang w:val="ru-RU" w:eastAsia="ru-RU"/>
              </w:rPr>
            </w:pPr>
            <w:r w:rsidRPr="009317BC">
              <w:rPr>
                <w:iCs/>
                <w:spacing w:val="2"/>
                <w:lang w:val="ru-RU"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textAlignment w:val="baseline"/>
              <w:rPr>
                <w:iCs/>
                <w:spacing w:val="2"/>
                <w:lang w:val="ru-RU" w:eastAsia="ru-RU"/>
              </w:rPr>
            </w:pPr>
            <w:r w:rsidRPr="009317BC">
              <w:rPr>
                <w:iCs/>
                <w:spacing w:val="2"/>
                <w:lang w:val="ru-RU" w:eastAsia="ru-RU"/>
              </w:rPr>
              <w:t xml:space="preserve">Налоги и другие обязательные платежи в бюджет, (итого гр.4.1+ </w:t>
            </w:r>
            <w:r w:rsidRPr="009317BC">
              <w:rPr>
                <w:iCs/>
                <w:spacing w:val="2"/>
                <w:lang w:val="ru-RU" w:eastAsia="ru-RU"/>
              </w:rPr>
              <w:lastRenderedPageBreak/>
              <w:t>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3A6BE2" w:rsidRPr="009317BC" w:rsidRDefault="003A6BE2" w:rsidP="003A6BE2">
            <w:pPr>
              <w:rPr>
                <w:lang w:val="ru-RU" w:eastAsia="ru-RU"/>
              </w:rPr>
            </w:pPr>
          </w:p>
        </w:tc>
      </w:tr>
      <w:tr w:rsidR="003A6BE2" w:rsidRPr="009317BC" w:rsidTr="009B23AE">
        <w:trPr>
          <w:trHeight w:val="2588"/>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textAlignment w:val="baseline"/>
              <w:rPr>
                <w:iCs/>
                <w:spacing w:val="2"/>
                <w:lang w:val="ru-RU" w:eastAsia="ru-RU"/>
              </w:rPr>
            </w:pPr>
          </w:p>
          <w:p w:rsidR="003A6BE2" w:rsidRPr="009317BC" w:rsidRDefault="003A6BE2" w:rsidP="003A6BE2">
            <w:pPr>
              <w:textAlignment w:val="baseline"/>
              <w:rPr>
                <w:iCs/>
                <w:spacing w:val="2"/>
                <w:lang w:val="ru-RU" w:eastAsia="ru-RU"/>
              </w:rPr>
            </w:pPr>
            <w:r w:rsidRPr="009317BC">
              <w:rPr>
                <w:iCs/>
                <w:spacing w:val="2"/>
                <w:lang w:val="ru-RU" w:eastAsia="ru-RU"/>
              </w:rPr>
              <w:t>4.1</w:t>
            </w:r>
          </w:p>
          <w:p w:rsidR="003A6BE2" w:rsidRPr="009317BC" w:rsidRDefault="003A6BE2" w:rsidP="003A6BE2">
            <w:pPr>
              <w:textAlignment w:val="baseline"/>
              <w:rPr>
                <w:iCs/>
                <w:spacing w:val="2"/>
                <w:lang w:val="ru-RU" w:eastAsia="ru-RU"/>
              </w:rPr>
            </w:pPr>
          </w:p>
          <w:p w:rsidR="003A6BE2" w:rsidRPr="009317BC" w:rsidRDefault="003A6BE2" w:rsidP="003A6BE2">
            <w:pPr>
              <w:textAlignment w:val="baseline"/>
              <w:rPr>
                <w:spacing w:val="2"/>
                <w:lang w:val="ru-RU"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spacing w:val="2"/>
                <w:lang w:val="ru-RU" w:eastAsia="ru-RU"/>
              </w:rPr>
            </w:pPr>
            <w:r w:rsidRPr="009317BC">
              <w:rPr>
                <w:iCs/>
                <w:spacing w:val="2"/>
                <w:lang w:val="ru-RU"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3A6BE2" w:rsidRPr="009317BC" w:rsidRDefault="003A6BE2" w:rsidP="003A6BE2">
            <w:pPr>
              <w:rPr>
                <w:lang w:val="ru-RU" w:eastAsia="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textAlignment w:val="baseline"/>
              <w:rPr>
                <w:spacing w:val="2"/>
                <w:lang w:val="ru-RU" w:eastAsia="ru-RU"/>
              </w:rPr>
            </w:pPr>
            <w:r w:rsidRPr="009317BC">
              <w:rPr>
                <w:spacing w:val="2"/>
                <w:lang w:val="ru-RU"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textAlignment w:val="baseline"/>
              <w:rPr>
                <w:spacing w:val="2"/>
                <w:lang w:val="ru-RU" w:eastAsia="ru-RU"/>
              </w:rPr>
            </w:pPr>
            <w:r w:rsidRPr="009317BC">
              <w:rPr>
                <w:iCs/>
                <w:spacing w:val="2"/>
                <w:lang w:val="ru-RU"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3A6BE2" w:rsidRPr="009317BC" w:rsidRDefault="003A6BE2" w:rsidP="003A6BE2">
            <w:pPr>
              <w:rPr>
                <w:lang w:val="ru-RU" w:eastAsia="ru-RU"/>
              </w:rPr>
            </w:pPr>
          </w:p>
        </w:tc>
      </w:tr>
      <w:tr w:rsidR="003A6BE2" w:rsidRPr="009317BC" w:rsidTr="009B23AE">
        <w:trPr>
          <w:trHeight w:val="20"/>
        </w:trPr>
        <w:tc>
          <w:tcPr>
            <w:tcW w:w="711"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textAlignment w:val="baseline"/>
              <w:rPr>
                <w:spacing w:val="2"/>
                <w:lang w:val="ru-RU" w:eastAsia="ru-RU"/>
              </w:rPr>
            </w:pPr>
            <w:r w:rsidRPr="009317BC">
              <w:rPr>
                <w:spacing w:val="2"/>
                <w:lang w:val="ru-RU" w:eastAsia="ru-RU"/>
              </w:rPr>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textAlignment w:val="baseline"/>
              <w:rPr>
                <w:spacing w:val="2"/>
                <w:lang w:val="ru-RU" w:eastAsia="ru-RU"/>
              </w:rPr>
            </w:pPr>
            <w:r w:rsidRPr="009317BC">
              <w:rPr>
                <w:iCs/>
                <w:spacing w:val="2"/>
                <w:lang w:val="ru-RU" w:eastAsia="ru-RU"/>
              </w:rPr>
              <w:t xml:space="preserve">Отчисления на обязательное </w:t>
            </w:r>
            <w:r w:rsidR="00B37D49" w:rsidRPr="009317BC">
              <w:rPr>
                <w:iCs/>
                <w:spacing w:val="2"/>
                <w:lang w:val="ru-RU" w:eastAsia="ru-RU"/>
              </w:rPr>
              <w:lastRenderedPageBreak/>
              <w:t>медицинское</w:t>
            </w:r>
            <w:r w:rsidRPr="009317BC">
              <w:rPr>
                <w:iCs/>
                <w:spacing w:val="2"/>
                <w:lang w:val="ru-RU" w:eastAsia="ru-RU"/>
              </w:rPr>
              <w:t xml:space="preserve">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3A6BE2" w:rsidRPr="009317BC" w:rsidRDefault="003A6BE2" w:rsidP="003A6BE2">
            <w:pPr>
              <w:rPr>
                <w:lang w:val="ru-RU" w:eastAsia="ru-RU"/>
              </w:rPr>
            </w:pPr>
          </w:p>
        </w:tc>
      </w:tr>
      <w:tr w:rsidR="003A6BE2" w:rsidRPr="009317BC" w:rsidTr="009B23AE">
        <w:trPr>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textAlignment w:val="baseline"/>
              <w:rPr>
                <w:spacing w:val="2"/>
                <w:lang w:val="ru-RU" w:eastAsia="ru-RU"/>
              </w:rPr>
            </w:pPr>
            <w:r w:rsidRPr="009317BC">
              <w:rPr>
                <w:spacing w:val="2"/>
                <w:lang w:val="ru-RU" w:eastAsia="ru-RU"/>
              </w:rPr>
              <w:lastRenderedPageBreak/>
              <w:t>Всего</w:t>
            </w:r>
          </w:p>
          <w:p w:rsidR="003A6BE2" w:rsidRPr="009317BC" w:rsidRDefault="003A6BE2" w:rsidP="003A6BE2">
            <w:pPr>
              <w:textAlignment w:val="baseline"/>
              <w:rPr>
                <w:iCs/>
                <w:spacing w:val="2"/>
                <w:lang w:val="ru-RU" w:eastAsia="ru-RU"/>
              </w:rPr>
            </w:pPr>
            <w:r w:rsidRPr="009317BC">
              <w:rPr>
                <w:spacing w:val="2"/>
                <w:lang w:val="ru-RU"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A6BE2" w:rsidRPr="009317BC" w:rsidRDefault="003A6BE2" w:rsidP="003A6BE2">
            <w:pPr>
              <w:rPr>
                <w:lang w:val="ru-RU" w:eastAsia="ru-RU"/>
              </w:rPr>
            </w:pPr>
            <w:r w:rsidRPr="009317BC">
              <w:rPr>
                <w:spacing w:val="2"/>
                <w:lang w:val="ru-RU"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jc w:val="center"/>
              <w:textAlignment w:val="baseline"/>
              <w:rPr>
                <w:spacing w:val="2"/>
                <w:lang w:val="ru-RU" w:eastAsia="ru-RU"/>
              </w:rPr>
            </w:pPr>
            <w:r w:rsidRPr="009317BC">
              <w:rPr>
                <w:spacing w:val="2"/>
                <w:lang w:val="ru-RU"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3A6BE2" w:rsidRPr="009317BC" w:rsidRDefault="003A6BE2" w:rsidP="003A6BE2">
            <w:pPr>
              <w:rPr>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3A6BE2" w:rsidRPr="009317BC" w:rsidRDefault="003A6BE2" w:rsidP="003A6BE2">
            <w:pPr>
              <w:rPr>
                <w:lang w:val="ru-RU" w:eastAsia="ru-RU"/>
              </w:rPr>
            </w:pPr>
            <w:r w:rsidRPr="009317BC">
              <w:rPr>
                <w:lang w:val="ru-RU" w:eastAsia="ru-RU"/>
              </w:rPr>
              <w:br/>
            </w:r>
          </w:p>
        </w:tc>
      </w:tr>
    </w:tbl>
    <w:p w:rsidR="003A6BE2" w:rsidRPr="009317BC" w:rsidRDefault="003A6BE2" w:rsidP="003A6BE2">
      <w:pPr>
        <w:ind w:hanging="1985"/>
        <w:jc w:val="right"/>
        <w:rPr>
          <w:lang w:val="ru-RU" w:eastAsia="ru-RU"/>
        </w:rPr>
      </w:pPr>
    </w:p>
    <w:p w:rsidR="003A6BE2" w:rsidRPr="009317BC" w:rsidRDefault="003A6BE2" w:rsidP="003A6BE2">
      <w:pPr>
        <w:jc w:val="both"/>
        <w:rPr>
          <w:lang w:val="ru-RU"/>
        </w:rPr>
      </w:pPr>
    </w:p>
    <w:p w:rsidR="003A6BE2" w:rsidRPr="009317BC" w:rsidRDefault="003A6BE2" w:rsidP="003A6BE2">
      <w:pPr>
        <w:jc w:val="both"/>
        <w:rPr>
          <w:lang w:val="ru-RU"/>
        </w:rPr>
      </w:pPr>
      <w:r w:rsidRPr="009317BC">
        <w:rPr>
          <w:lang w:val="ru-RU"/>
        </w:rPr>
        <w:t>Таблица 4 –  Служебные командировки</w:t>
      </w:r>
    </w:p>
    <w:p w:rsidR="003A6BE2" w:rsidRPr="009317BC" w:rsidRDefault="003A6BE2" w:rsidP="003A6BE2">
      <w:pPr>
        <w:jc w:val="both"/>
        <w:rPr>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3A6BE2" w:rsidRPr="009317BC" w:rsidTr="009B23AE">
        <w:tc>
          <w:tcPr>
            <w:tcW w:w="709" w:type="dxa"/>
            <w:shd w:val="clear" w:color="auto" w:fill="auto"/>
            <w:vAlign w:val="center"/>
          </w:tcPr>
          <w:p w:rsidR="003A6BE2" w:rsidRPr="009317BC" w:rsidRDefault="003A6BE2" w:rsidP="003A6BE2">
            <w:pPr>
              <w:jc w:val="center"/>
              <w:rPr>
                <w:lang w:val="ru-RU"/>
              </w:rPr>
            </w:pPr>
            <w:r w:rsidRPr="009317BC">
              <w:rPr>
                <w:lang w:val="ru-RU"/>
              </w:rPr>
              <w:t>№</w:t>
            </w:r>
          </w:p>
          <w:p w:rsidR="003A6BE2" w:rsidRPr="009317BC" w:rsidRDefault="003A6BE2" w:rsidP="003A6BE2">
            <w:pPr>
              <w:jc w:val="center"/>
              <w:rPr>
                <w:lang w:val="ru-RU"/>
              </w:rPr>
            </w:pPr>
            <w:r w:rsidRPr="009317BC">
              <w:rPr>
                <w:lang w:val="ru-RU"/>
              </w:rPr>
              <w:t>п/п</w:t>
            </w:r>
          </w:p>
        </w:tc>
        <w:tc>
          <w:tcPr>
            <w:tcW w:w="2268" w:type="dxa"/>
            <w:shd w:val="clear" w:color="auto" w:fill="auto"/>
            <w:vAlign w:val="center"/>
          </w:tcPr>
          <w:p w:rsidR="003A6BE2" w:rsidRPr="009317BC" w:rsidRDefault="003A6BE2" w:rsidP="003A6BE2">
            <w:pPr>
              <w:jc w:val="center"/>
              <w:rPr>
                <w:lang w:val="ru-RU"/>
              </w:rPr>
            </w:pPr>
            <w:r w:rsidRPr="009317BC">
              <w:rPr>
                <w:iCs/>
                <w:lang w:val="ru-RU"/>
              </w:rPr>
              <w:t>Пункт назначения (страна, город наименование населенного пункта)</w:t>
            </w:r>
          </w:p>
        </w:tc>
        <w:tc>
          <w:tcPr>
            <w:tcW w:w="1418" w:type="dxa"/>
            <w:shd w:val="clear" w:color="auto" w:fill="auto"/>
          </w:tcPr>
          <w:p w:rsidR="003A6BE2" w:rsidRPr="009317BC" w:rsidRDefault="003A6BE2" w:rsidP="003A6BE2">
            <w:pPr>
              <w:jc w:val="both"/>
              <w:rPr>
                <w:lang w:val="ru-RU"/>
              </w:rPr>
            </w:pPr>
            <w:r w:rsidRPr="009317BC">
              <w:rPr>
                <w:spacing w:val="2"/>
                <w:lang w:val="ru-RU" w:eastAsia="ru-RU"/>
              </w:rPr>
              <w:t>Норма возмещения суточных расходов на 1 чел (2 х месячный расчетный показатель) (тенге)</w:t>
            </w:r>
          </w:p>
        </w:tc>
        <w:tc>
          <w:tcPr>
            <w:tcW w:w="1559" w:type="dxa"/>
            <w:shd w:val="clear" w:color="auto" w:fill="auto"/>
          </w:tcPr>
          <w:p w:rsidR="003A6BE2" w:rsidRPr="009317BC" w:rsidRDefault="003A6BE2" w:rsidP="003A6BE2">
            <w:pPr>
              <w:jc w:val="both"/>
              <w:rPr>
                <w:lang w:val="ru-RU"/>
              </w:rPr>
            </w:pPr>
            <w:r w:rsidRPr="009317BC">
              <w:rPr>
                <w:spacing w:val="2"/>
                <w:lang w:val="ru-RU" w:eastAsia="ru-RU"/>
              </w:rPr>
              <w:t>Норма расходов по найму жилого помещения в сутки на 1 человека (тенге)</w:t>
            </w:r>
          </w:p>
        </w:tc>
        <w:tc>
          <w:tcPr>
            <w:tcW w:w="1985" w:type="dxa"/>
            <w:shd w:val="clear" w:color="auto" w:fill="auto"/>
          </w:tcPr>
          <w:p w:rsidR="003A6BE2" w:rsidRPr="009317BC" w:rsidRDefault="003A6BE2" w:rsidP="003A6BE2">
            <w:pPr>
              <w:jc w:val="both"/>
              <w:rPr>
                <w:lang w:val="ru-RU"/>
              </w:rPr>
            </w:pPr>
            <w:r w:rsidRPr="009317BC">
              <w:rPr>
                <w:spacing w:val="2"/>
                <w:lang w:val="ru-RU" w:eastAsia="ru-RU"/>
              </w:rPr>
              <w:t>Среднегодовое количество человеко/ дней для расчета суточных расходов (человеко/дней)</w:t>
            </w:r>
          </w:p>
        </w:tc>
        <w:tc>
          <w:tcPr>
            <w:tcW w:w="1842" w:type="dxa"/>
            <w:shd w:val="clear" w:color="auto" w:fill="auto"/>
          </w:tcPr>
          <w:p w:rsidR="003A6BE2" w:rsidRPr="009317BC" w:rsidRDefault="003A6BE2" w:rsidP="003A6BE2">
            <w:pPr>
              <w:jc w:val="both"/>
              <w:rPr>
                <w:lang w:val="ru-RU"/>
              </w:rPr>
            </w:pPr>
            <w:r w:rsidRPr="009317BC">
              <w:rPr>
                <w:spacing w:val="2"/>
                <w:lang w:val="ru-RU" w:eastAsia="ru-RU"/>
              </w:rPr>
              <w:t>Среднегодо вое количество человеко/ дней для расчета расхода по найму жилого помещения (человеко/ дней)</w:t>
            </w:r>
          </w:p>
        </w:tc>
        <w:tc>
          <w:tcPr>
            <w:tcW w:w="1856" w:type="dxa"/>
            <w:shd w:val="clear" w:color="auto" w:fill="auto"/>
          </w:tcPr>
          <w:p w:rsidR="003A6BE2" w:rsidRPr="009317BC" w:rsidRDefault="003A6BE2" w:rsidP="003A6BE2">
            <w:pPr>
              <w:jc w:val="both"/>
              <w:rPr>
                <w:lang w:val="ru-RU"/>
              </w:rPr>
            </w:pPr>
            <w:r w:rsidRPr="009317BC">
              <w:rPr>
                <w:spacing w:val="2"/>
                <w:lang w:val="ru-RU" w:eastAsia="ru-RU"/>
              </w:rPr>
              <w:t>Среднегодо вое количество командируе мых человек (человек)</w:t>
            </w:r>
          </w:p>
        </w:tc>
        <w:tc>
          <w:tcPr>
            <w:tcW w:w="1463" w:type="dxa"/>
            <w:shd w:val="clear" w:color="auto" w:fill="auto"/>
          </w:tcPr>
          <w:p w:rsidR="003A6BE2" w:rsidRPr="009317BC" w:rsidRDefault="003A6BE2" w:rsidP="003A6BE2">
            <w:pPr>
              <w:jc w:val="both"/>
              <w:rPr>
                <w:lang w:val="ru-RU"/>
              </w:rPr>
            </w:pPr>
            <w:r w:rsidRPr="009317BC">
              <w:rPr>
                <w:spacing w:val="2"/>
                <w:lang w:val="ru-RU" w:eastAsia="ru-RU"/>
              </w:rPr>
              <w:t>Средняя стоимость одного проезда в оба конца (тенге)</w:t>
            </w:r>
          </w:p>
        </w:tc>
        <w:tc>
          <w:tcPr>
            <w:tcW w:w="2287" w:type="dxa"/>
            <w:shd w:val="clear" w:color="auto" w:fill="auto"/>
          </w:tcPr>
          <w:p w:rsidR="003A6BE2" w:rsidRPr="009317BC" w:rsidRDefault="003A6BE2" w:rsidP="003A6BE2">
            <w:pPr>
              <w:jc w:val="both"/>
              <w:rPr>
                <w:lang w:val="ru-RU"/>
              </w:rPr>
            </w:pPr>
            <w:r w:rsidRPr="009317BC">
              <w:rPr>
                <w:spacing w:val="2"/>
                <w:lang w:val="ru-RU" w:eastAsia="ru-RU"/>
              </w:rPr>
              <w:t>Сумма расходов (тысяч тенге) (гр.3 х гр.5 + гр.4 х гр.6+ гр. 7 х гр.8)/1000</w:t>
            </w:r>
          </w:p>
        </w:tc>
      </w:tr>
      <w:tr w:rsidR="003A6BE2" w:rsidRPr="009317BC" w:rsidTr="009B23AE">
        <w:tc>
          <w:tcPr>
            <w:tcW w:w="709" w:type="dxa"/>
            <w:shd w:val="clear" w:color="auto" w:fill="auto"/>
          </w:tcPr>
          <w:p w:rsidR="003A6BE2" w:rsidRPr="009317BC" w:rsidRDefault="003A6BE2" w:rsidP="003A6BE2">
            <w:pPr>
              <w:jc w:val="center"/>
              <w:rPr>
                <w:lang w:val="ru-RU"/>
              </w:rPr>
            </w:pPr>
            <w:r w:rsidRPr="009317BC">
              <w:rPr>
                <w:lang w:val="ru-RU"/>
              </w:rPr>
              <w:t>1</w:t>
            </w:r>
          </w:p>
        </w:tc>
        <w:tc>
          <w:tcPr>
            <w:tcW w:w="2268" w:type="dxa"/>
            <w:shd w:val="clear" w:color="auto" w:fill="auto"/>
          </w:tcPr>
          <w:p w:rsidR="003A6BE2" w:rsidRPr="009317BC" w:rsidRDefault="003A6BE2" w:rsidP="003A6BE2">
            <w:pPr>
              <w:jc w:val="center"/>
              <w:rPr>
                <w:lang w:val="ru-RU"/>
              </w:rPr>
            </w:pPr>
            <w:r w:rsidRPr="009317BC">
              <w:rPr>
                <w:lang w:val="ru-RU"/>
              </w:rPr>
              <w:t>2</w:t>
            </w:r>
          </w:p>
        </w:tc>
        <w:tc>
          <w:tcPr>
            <w:tcW w:w="1418" w:type="dxa"/>
            <w:shd w:val="clear" w:color="auto" w:fill="auto"/>
          </w:tcPr>
          <w:p w:rsidR="003A6BE2" w:rsidRPr="009317BC" w:rsidRDefault="003A6BE2" w:rsidP="003A6BE2">
            <w:pPr>
              <w:jc w:val="center"/>
              <w:rPr>
                <w:lang w:val="ru-RU"/>
              </w:rPr>
            </w:pPr>
            <w:r w:rsidRPr="009317BC">
              <w:rPr>
                <w:lang w:val="ru-RU"/>
              </w:rPr>
              <w:t>3</w:t>
            </w:r>
          </w:p>
        </w:tc>
        <w:tc>
          <w:tcPr>
            <w:tcW w:w="1559" w:type="dxa"/>
            <w:shd w:val="clear" w:color="auto" w:fill="auto"/>
          </w:tcPr>
          <w:p w:rsidR="003A6BE2" w:rsidRPr="009317BC" w:rsidRDefault="003A6BE2" w:rsidP="003A6BE2">
            <w:pPr>
              <w:jc w:val="center"/>
              <w:rPr>
                <w:lang w:val="ru-RU"/>
              </w:rPr>
            </w:pPr>
            <w:r w:rsidRPr="009317BC">
              <w:rPr>
                <w:lang w:val="ru-RU"/>
              </w:rPr>
              <w:t>4</w:t>
            </w:r>
          </w:p>
        </w:tc>
        <w:tc>
          <w:tcPr>
            <w:tcW w:w="1985" w:type="dxa"/>
            <w:shd w:val="clear" w:color="auto" w:fill="auto"/>
          </w:tcPr>
          <w:p w:rsidR="003A6BE2" w:rsidRPr="009317BC" w:rsidRDefault="003A6BE2" w:rsidP="003A6BE2">
            <w:pPr>
              <w:jc w:val="center"/>
              <w:rPr>
                <w:lang w:val="ru-RU"/>
              </w:rPr>
            </w:pPr>
            <w:r w:rsidRPr="009317BC">
              <w:rPr>
                <w:lang w:val="ru-RU"/>
              </w:rPr>
              <w:t>5</w:t>
            </w:r>
          </w:p>
        </w:tc>
        <w:tc>
          <w:tcPr>
            <w:tcW w:w="1842" w:type="dxa"/>
            <w:shd w:val="clear" w:color="auto" w:fill="auto"/>
          </w:tcPr>
          <w:p w:rsidR="003A6BE2" w:rsidRPr="009317BC" w:rsidRDefault="003A6BE2" w:rsidP="003A6BE2">
            <w:pPr>
              <w:jc w:val="center"/>
              <w:rPr>
                <w:lang w:val="ru-RU"/>
              </w:rPr>
            </w:pPr>
            <w:r w:rsidRPr="009317BC">
              <w:rPr>
                <w:lang w:val="ru-RU"/>
              </w:rPr>
              <w:t>6</w:t>
            </w:r>
          </w:p>
        </w:tc>
        <w:tc>
          <w:tcPr>
            <w:tcW w:w="1856" w:type="dxa"/>
            <w:shd w:val="clear" w:color="auto" w:fill="auto"/>
          </w:tcPr>
          <w:p w:rsidR="003A6BE2" w:rsidRPr="009317BC" w:rsidRDefault="003A6BE2" w:rsidP="003A6BE2">
            <w:pPr>
              <w:jc w:val="center"/>
              <w:rPr>
                <w:lang w:val="ru-RU"/>
              </w:rPr>
            </w:pPr>
            <w:r w:rsidRPr="009317BC">
              <w:rPr>
                <w:lang w:val="ru-RU"/>
              </w:rPr>
              <w:t>7</w:t>
            </w:r>
          </w:p>
        </w:tc>
        <w:tc>
          <w:tcPr>
            <w:tcW w:w="1463" w:type="dxa"/>
            <w:shd w:val="clear" w:color="auto" w:fill="auto"/>
          </w:tcPr>
          <w:p w:rsidR="003A6BE2" w:rsidRPr="009317BC" w:rsidRDefault="003A6BE2" w:rsidP="003A6BE2">
            <w:pPr>
              <w:jc w:val="center"/>
              <w:rPr>
                <w:lang w:val="ru-RU"/>
              </w:rPr>
            </w:pPr>
            <w:r w:rsidRPr="009317BC">
              <w:rPr>
                <w:lang w:val="ru-RU"/>
              </w:rPr>
              <w:t>8</w:t>
            </w:r>
          </w:p>
        </w:tc>
        <w:tc>
          <w:tcPr>
            <w:tcW w:w="2287" w:type="dxa"/>
            <w:shd w:val="clear" w:color="auto" w:fill="auto"/>
          </w:tcPr>
          <w:p w:rsidR="003A6BE2" w:rsidRPr="009317BC" w:rsidRDefault="003A6BE2" w:rsidP="003A6BE2">
            <w:pPr>
              <w:jc w:val="center"/>
              <w:rPr>
                <w:lang w:val="ru-RU"/>
              </w:rPr>
            </w:pPr>
            <w:r w:rsidRPr="009317BC">
              <w:rPr>
                <w:lang w:val="ru-RU"/>
              </w:rPr>
              <w:t>9</w:t>
            </w: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1.</w:t>
            </w:r>
          </w:p>
        </w:tc>
        <w:tc>
          <w:tcPr>
            <w:tcW w:w="10928" w:type="dxa"/>
            <w:gridSpan w:val="6"/>
            <w:shd w:val="clear" w:color="auto" w:fill="auto"/>
          </w:tcPr>
          <w:p w:rsidR="003A6BE2" w:rsidRPr="009317BC" w:rsidRDefault="003A6BE2" w:rsidP="003A6BE2">
            <w:pPr>
              <w:jc w:val="both"/>
              <w:rPr>
                <w:bCs/>
                <w:iCs/>
                <w:lang w:val="ru-RU"/>
              </w:rPr>
            </w:pPr>
            <w:r w:rsidRPr="009317BC">
              <w:rPr>
                <w:bCs/>
                <w:iCs/>
                <w:lang w:val="ru-RU"/>
              </w:rPr>
              <w:t>20___год (1-й год) всего</w:t>
            </w:r>
          </w:p>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center"/>
              <w:rPr>
                <w:lang w:val="ru-RU"/>
              </w:rPr>
            </w:pPr>
            <w:r w:rsidRPr="009317BC">
              <w:rPr>
                <w:lang w:val="ru-RU"/>
              </w:rPr>
              <w:t>х</w:t>
            </w: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1.1.</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1.2.</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center"/>
              <w:rPr>
                <w:lang w:val="ru-RU"/>
              </w:rPr>
            </w:pPr>
            <w:r w:rsidRPr="009317BC">
              <w:rPr>
                <w:lang w:val="ru-RU"/>
              </w:rPr>
              <w:t>2.</w:t>
            </w:r>
          </w:p>
        </w:tc>
        <w:tc>
          <w:tcPr>
            <w:tcW w:w="10928" w:type="dxa"/>
            <w:gridSpan w:val="6"/>
            <w:shd w:val="clear" w:color="auto" w:fill="auto"/>
          </w:tcPr>
          <w:p w:rsidR="003A6BE2" w:rsidRPr="009317BC" w:rsidRDefault="003A6BE2" w:rsidP="003A6BE2">
            <w:pPr>
              <w:jc w:val="both"/>
              <w:rPr>
                <w:bCs/>
                <w:iCs/>
                <w:lang w:val="ru-RU"/>
              </w:rPr>
            </w:pPr>
            <w:r w:rsidRPr="009317BC">
              <w:rPr>
                <w:bCs/>
                <w:iCs/>
                <w:lang w:val="ru-RU"/>
              </w:rPr>
              <w:t>20___год (2-й год) всего</w:t>
            </w:r>
          </w:p>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center"/>
              <w:rPr>
                <w:lang w:val="ru-RU"/>
              </w:rPr>
            </w:pPr>
            <w:r w:rsidRPr="009317BC">
              <w:rPr>
                <w:lang w:val="ru-RU"/>
              </w:rPr>
              <w:t>х</w:t>
            </w: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2.1.</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2.2.</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3.</w:t>
            </w:r>
          </w:p>
        </w:tc>
        <w:tc>
          <w:tcPr>
            <w:tcW w:w="9072" w:type="dxa"/>
            <w:gridSpan w:val="5"/>
            <w:shd w:val="clear" w:color="auto" w:fill="auto"/>
          </w:tcPr>
          <w:p w:rsidR="003A6BE2" w:rsidRPr="009317BC" w:rsidRDefault="003A6BE2" w:rsidP="003A6BE2">
            <w:pPr>
              <w:jc w:val="both"/>
              <w:rPr>
                <w:bCs/>
                <w:iCs/>
                <w:lang w:val="ru-RU"/>
              </w:rPr>
            </w:pPr>
            <w:r w:rsidRPr="009317BC">
              <w:rPr>
                <w:bCs/>
                <w:iCs/>
                <w:lang w:val="ru-RU"/>
              </w:rPr>
              <w:t>20___год (3-й год) всего</w:t>
            </w:r>
          </w:p>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center"/>
              <w:rPr>
                <w:lang w:val="ru-RU"/>
              </w:rPr>
            </w:pPr>
            <w:r w:rsidRPr="009317BC">
              <w:rPr>
                <w:lang w:val="ru-RU"/>
              </w:rPr>
              <w:t>х</w:t>
            </w: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lastRenderedPageBreak/>
              <w:t>3.1.</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3.2.</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709" w:type="dxa"/>
            <w:shd w:val="clear" w:color="auto" w:fill="auto"/>
          </w:tcPr>
          <w:p w:rsidR="003A6BE2" w:rsidRPr="009317BC" w:rsidRDefault="003A6BE2" w:rsidP="003A6BE2">
            <w:pPr>
              <w:jc w:val="both"/>
              <w:rPr>
                <w:lang w:val="ru-RU"/>
              </w:rPr>
            </w:pPr>
            <w:r w:rsidRPr="009317BC">
              <w:rPr>
                <w:lang w:val="ru-RU"/>
              </w:rPr>
              <w:t>…</w:t>
            </w:r>
          </w:p>
        </w:tc>
        <w:tc>
          <w:tcPr>
            <w:tcW w:w="2268" w:type="dxa"/>
            <w:shd w:val="clear" w:color="auto" w:fill="auto"/>
          </w:tcPr>
          <w:p w:rsidR="003A6BE2" w:rsidRPr="009317BC" w:rsidRDefault="003A6BE2" w:rsidP="003A6BE2">
            <w:pPr>
              <w:jc w:val="both"/>
              <w:rPr>
                <w:lang w:val="ru-RU"/>
              </w:rPr>
            </w:pPr>
          </w:p>
        </w:tc>
        <w:tc>
          <w:tcPr>
            <w:tcW w:w="1418" w:type="dxa"/>
            <w:shd w:val="clear" w:color="auto" w:fill="auto"/>
          </w:tcPr>
          <w:p w:rsidR="003A6BE2" w:rsidRPr="009317BC" w:rsidRDefault="003A6BE2" w:rsidP="003A6BE2">
            <w:pPr>
              <w:jc w:val="both"/>
              <w:rPr>
                <w:lang w:val="ru-RU"/>
              </w:rPr>
            </w:pPr>
          </w:p>
        </w:tc>
        <w:tc>
          <w:tcPr>
            <w:tcW w:w="1559" w:type="dxa"/>
            <w:shd w:val="clear" w:color="auto" w:fill="auto"/>
          </w:tcPr>
          <w:p w:rsidR="003A6BE2" w:rsidRPr="009317BC" w:rsidRDefault="003A6BE2" w:rsidP="003A6BE2">
            <w:pPr>
              <w:jc w:val="both"/>
              <w:rPr>
                <w:lang w:val="ru-RU"/>
              </w:rPr>
            </w:pPr>
          </w:p>
        </w:tc>
        <w:tc>
          <w:tcPr>
            <w:tcW w:w="1985" w:type="dxa"/>
            <w:shd w:val="clear" w:color="auto" w:fill="auto"/>
          </w:tcPr>
          <w:p w:rsidR="003A6BE2" w:rsidRPr="009317BC" w:rsidRDefault="003A6BE2" w:rsidP="003A6BE2">
            <w:pPr>
              <w:jc w:val="both"/>
              <w:rPr>
                <w:lang w:val="ru-RU"/>
              </w:rPr>
            </w:pPr>
          </w:p>
        </w:tc>
        <w:tc>
          <w:tcPr>
            <w:tcW w:w="1842" w:type="dxa"/>
            <w:shd w:val="clear" w:color="auto" w:fill="auto"/>
          </w:tcPr>
          <w:p w:rsidR="003A6BE2" w:rsidRPr="009317BC" w:rsidRDefault="003A6BE2" w:rsidP="003A6BE2">
            <w:pPr>
              <w:jc w:val="both"/>
              <w:rPr>
                <w:lang w:val="ru-RU"/>
              </w:rPr>
            </w:pPr>
          </w:p>
        </w:tc>
        <w:tc>
          <w:tcPr>
            <w:tcW w:w="1856" w:type="dxa"/>
            <w:shd w:val="clear" w:color="auto" w:fill="auto"/>
          </w:tcPr>
          <w:p w:rsidR="003A6BE2" w:rsidRPr="009317BC" w:rsidRDefault="003A6BE2" w:rsidP="003A6BE2">
            <w:pPr>
              <w:jc w:val="both"/>
              <w:rPr>
                <w:lang w:val="ru-RU"/>
              </w:rPr>
            </w:pPr>
          </w:p>
        </w:tc>
        <w:tc>
          <w:tcPr>
            <w:tcW w:w="1463" w:type="dxa"/>
            <w:shd w:val="clear" w:color="auto" w:fill="auto"/>
          </w:tcPr>
          <w:p w:rsidR="003A6BE2" w:rsidRPr="009317BC" w:rsidRDefault="003A6BE2" w:rsidP="003A6BE2">
            <w:pPr>
              <w:jc w:val="both"/>
              <w:rPr>
                <w:lang w:val="ru-RU"/>
              </w:rPr>
            </w:pPr>
          </w:p>
        </w:tc>
        <w:tc>
          <w:tcPr>
            <w:tcW w:w="2287" w:type="dxa"/>
            <w:shd w:val="clear" w:color="auto" w:fill="auto"/>
          </w:tcPr>
          <w:p w:rsidR="003A6BE2" w:rsidRPr="009317BC" w:rsidRDefault="003A6BE2" w:rsidP="003A6BE2">
            <w:pPr>
              <w:jc w:val="both"/>
              <w:rPr>
                <w:lang w:val="ru-RU"/>
              </w:rPr>
            </w:pPr>
          </w:p>
        </w:tc>
      </w:tr>
      <w:tr w:rsidR="003A6BE2" w:rsidRPr="009317BC" w:rsidTr="009B23AE">
        <w:tc>
          <w:tcPr>
            <w:tcW w:w="11637" w:type="dxa"/>
            <w:gridSpan w:val="7"/>
            <w:shd w:val="clear" w:color="auto" w:fill="auto"/>
          </w:tcPr>
          <w:p w:rsidR="003A6BE2" w:rsidRPr="009317BC" w:rsidRDefault="003A6BE2" w:rsidP="003A6BE2">
            <w:pPr>
              <w:jc w:val="both"/>
              <w:rPr>
                <w:lang w:val="ru-RU"/>
              </w:rPr>
            </w:pPr>
            <w:r w:rsidRPr="009317BC">
              <w:rPr>
                <w:lang w:val="ru-RU"/>
              </w:rPr>
              <w:t>Итого (гр. 1 + гр. 2 + гр. 3)</w:t>
            </w:r>
          </w:p>
        </w:tc>
        <w:tc>
          <w:tcPr>
            <w:tcW w:w="1463" w:type="dxa"/>
            <w:shd w:val="clear" w:color="auto" w:fill="auto"/>
          </w:tcPr>
          <w:p w:rsidR="003A6BE2" w:rsidRPr="009317BC" w:rsidRDefault="003A6BE2" w:rsidP="003A6BE2">
            <w:pPr>
              <w:jc w:val="both"/>
              <w:rPr>
                <w:lang w:val="ru-RU"/>
              </w:rPr>
            </w:pPr>
            <w:r w:rsidRPr="009317BC">
              <w:rPr>
                <w:lang w:val="ru-RU"/>
              </w:rPr>
              <w:t>х</w:t>
            </w:r>
          </w:p>
        </w:tc>
        <w:tc>
          <w:tcPr>
            <w:tcW w:w="2287" w:type="dxa"/>
            <w:shd w:val="clear" w:color="auto" w:fill="auto"/>
          </w:tcPr>
          <w:p w:rsidR="003A6BE2" w:rsidRPr="009317BC" w:rsidRDefault="003A6BE2" w:rsidP="003A6BE2">
            <w:pPr>
              <w:jc w:val="both"/>
              <w:rPr>
                <w:lang w:val="ru-RU"/>
              </w:rPr>
            </w:pPr>
          </w:p>
        </w:tc>
      </w:tr>
    </w:tbl>
    <w:p w:rsidR="003A6BE2" w:rsidRPr="009317BC" w:rsidRDefault="003A6BE2" w:rsidP="003A6BE2">
      <w:pPr>
        <w:jc w:val="both"/>
        <w:rPr>
          <w:lang w:val="ru-RU"/>
        </w:rPr>
      </w:pPr>
    </w:p>
    <w:p w:rsidR="003A6BE2" w:rsidRPr="009317BC" w:rsidRDefault="003A6BE2" w:rsidP="003A6BE2">
      <w:pPr>
        <w:contextualSpacing/>
        <w:rPr>
          <w:lang w:val="ru-RU"/>
        </w:rPr>
      </w:pPr>
      <w:r w:rsidRPr="009317BC">
        <w:rPr>
          <w:lang w:val="ru-RU"/>
        </w:rPr>
        <w:t>Таблица 5 – Научно-организационное сопровождение, прочие услуги и работы</w:t>
      </w:r>
    </w:p>
    <w:p w:rsidR="003A6BE2" w:rsidRPr="009317BC" w:rsidRDefault="003A6BE2" w:rsidP="003A6BE2">
      <w:pPr>
        <w:contextualSpacing/>
        <w:jc w:val="center"/>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3A6BE2" w:rsidRPr="009317BC" w:rsidTr="009B23AE">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A6BE2" w:rsidRPr="009317BC" w:rsidRDefault="003A6BE2" w:rsidP="003A6BE2">
            <w:pPr>
              <w:contextualSpacing/>
              <w:jc w:val="center"/>
              <w:rPr>
                <w:spacing w:val="2"/>
                <w:lang w:val="ru-RU" w:eastAsia="ru-RU"/>
              </w:rPr>
            </w:pPr>
            <w:r w:rsidRPr="009317BC">
              <w:rPr>
                <w:spacing w:val="2"/>
                <w:lang w:val="ru-RU" w:eastAsia="ru-RU"/>
              </w:rPr>
              <w:t>№</w:t>
            </w:r>
          </w:p>
          <w:p w:rsidR="003A6BE2" w:rsidRPr="009317BC" w:rsidRDefault="003A6BE2" w:rsidP="003A6BE2">
            <w:pPr>
              <w:contextualSpacing/>
              <w:jc w:val="center"/>
              <w:rPr>
                <w:spacing w:val="2"/>
                <w:lang w:val="ru-RU" w:eastAsia="ru-RU"/>
              </w:rPr>
            </w:pPr>
            <w:r w:rsidRPr="009317BC">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Общая стоимость, тенге                            (гр.4 × гр.5)</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lang w:val="ru-RU" w:eastAsia="ru-RU"/>
              </w:rPr>
            </w:pPr>
            <w:r w:rsidRPr="009317BC">
              <w:rPr>
                <w:lang w:val="ru-RU" w:eastAsia="ru-RU"/>
              </w:rPr>
              <w:t>6</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r w:rsidRPr="009317BC">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Cs/>
                <w:lang w:val="ru-RU" w:eastAsia="ru-RU"/>
              </w:rPr>
            </w:pPr>
            <w:r w:rsidRPr="009317BC">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r w:rsidRPr="009317BC">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Cs/>
                <w:lang w:val="ru-RU" w:eastAsia="ru-RU"/>
              </w:rPr>
            </w:pPr>
            <w:r w:rsidRPr="009317BC">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BE2" w:rsidRPr="009317BC" w:rsidRDefault="003A6BE2" w:rsidP="003A6BE2">
            <w:pPr>
              <w:contextualSpacing/>
              <w:rPr>
                <w:bCs/>
                <w:iCs/>
                <w:lang w:val="ru-RU" w:eastAsia="ru-RU"/>
              </w:rPr>
            </w:pPr>
            <w:r w:rsidRPr="009317BC">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3A6BE2" w:rsidRPr="009317BC" w:rsidRDefault="003A6BE2" w:rsidP="003A6BE2">
            <w:pPr>
              <w:contextualSpacing/>
              <w:rPr>
                <w:bCs/>
                <w:iCs/>
                <w:lang w:val="ru-RU" w:eastAsia="ru-RU"/>
              </w:rPr>
            </w:pPr>
            <w:r w:rsidRPr="009317BC">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r w:rsidRPr="009317BC">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xml:space="preserve">Итого </w:t>
            </w:r>
            <w:r w:rsidRPr="009317BC">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bl>
    <w:p w:rsidR="003A6BE2" w:rsidRPr="009317BC" w:rsidRDefault="003A6BE2" w:rsidP="003A6BE2">
      <w:pPr>
        <w:contextualSpacing/>
        <w:rPr>
          <w:lang w:val="ru-RU"/>
        </w:rPr>
      </w:pPr>
    </w:p>
    <w:p w:rsidR="003A6BE2" w:rsidRPr="009317BC" w:rsidRDefault="003A6BE2" w:rsidP="003A6BE2">
      <w:pPr>
        <w:contextualSpacing/>
        <w:rPr>
          <w:lang w:val="ru-RU"/>
        </w:rPr>
      </w:pPr>
    </w:p>
    <w:p w:rsidR="003A6BE2" w:rsidRPr="009317BC" w:rsidRDefault="003A6BE2" w:rsidP="003A6BE2">
      <w:pPr>
        <w:contextualSpacing/>
        <w:rPr>
          <w:lang w:val="ru-RU"/>
        </w:rPr>
      </w:pPr>
      <w:r w:rsidRPr="009317BC">
        <w:rPr>
          <w:lang w:val="ru-RU"/>
        </w:rPr>
        <w:t>Таблица 6 – Приобретение материалов, оборудования и (или) программного обеспечения (для юридических лиц)</w:t>
      </w:r>
    </w:p>
    <w:p w:rsidR="003A6BE2" w:rsidRPr="009317BC" w:rsidRDefault="003A6BE2" w:rsidP="003A6BE2">
      <w:pPr>
        <w:contextualSpacing/>
        <w:rPr>
          <w:lang w:val="ru-RU"/>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3A6BE2" w:rsidRPr="009317BC" w:rsidTr="009B23AE">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3A6BE2" w:rsidRPr="009317BC" w:rsidRDefault="003A6BE2" w:rsidP="003A6BE2">
            <w:pPr>
              <w:contextualSpacing/>
              <w:jc w:val="center"/>
              <w:rPr>
                <w:spacing w:val="2"/>
                <w:lang w:val="ru-RU" w:eastAsia="ru-RU"/>
              </w:rPr>
            </w:pPr>
            <w:r w:rsidRPr="009317BC">
              <w:rPr>
                <w:spacing w:val="2"/>
                <w:lang w:val="ru-RU" w:eastAsia="ru-RU"/>
              </w:rPr>
              <w:t>№</w:t>
            </w:r>
          </w:p>
          <w:p w:rsidR="003A6BE2" w:rsidRPr="009317BC" w:rsidRDefault="003A6BE2" w:rsidP="003A6BE2">
            <w:pPr>
              <w:contextualSpacing/>
              <w:jc w:val="center"/>
              <w:rPr>
                <w:spacing w:val="2"/>
                <w:lang w:val="ru-RU" w:eastAsia="ru-RU"/>
              </w:rPr>
            </w:pPr>
            <w:r w:rsidRPr="009317BC">
              <w:rPr>
                <w:spacing w:val="2"/>
                <w:lang w:val="ru-RU" w:eastAsia="ru-RU"/>
              </w:rPr>
              <w:t>п/п</w:t>
            </w:r>
          </w:p>
        </w:tc>
        <w:tc>
          <w:tcPr>
            <w:tcW w:w="3434" w:type="dxa"/>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3A6BE2" w:rsidRPr="009317BC" w:rsidRDefault="003A6BE2" w:rsidP="003A6BE2">
            <w:pPr>
              <w:contextualSpacing/>
              <w:jc w:val="center"/>
              <w:rPr>
                <w:iCs/>
                <w:lang w:val="ru-RU" w:eastAsia="ru-RU"/>
              </w:rPr>
            </w:pPr>
            <w:r w:rsidRPr="009317BC">
              <w:rPr>
                <w:iCs/>
                <w:lang w:val="ru-RU" w:eastAsia="ru-RU"/>
              </w:rPr>
              <w:t>Общая стоимость, тенге                            (гр.4 × гр.5)</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lang w:val="ru-RU" w:eastAsia="ru-RU"/>
              </w:rPr>
            </w:pPr>
            <w:r w:rsidRPr="009317BC">
              <w:rPr>
                <w:lang w:val="ru-RU" w:eastAsia="ru-RU"/>
              </w:rPr>
              <w:t>6</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lastRenderedPageBreak/>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r w:rsidRPr="009317BC">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Cs/>
                <w:lang w:val="ru-RU" w:eastAsia="ru-RU"/>
              </w:rPr>
            </w:pPr>
            <w:r w:rsidRPr="009317BC">
              <w:rPr>
                <w:bCs/>
                <w:iCs/>
                <w:lang w:val="ru-RU"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bCs/>
                <w:iCs/>
                <w:lang w:val="ru-RU" w:eastAsia="ru-RU"/>
              </w:rPr>
            </w:pPr>
            <w:r w:rsidRPr="009317BC">
              <w:rPr>
                <w:bCs/>
                <w:iCs/>
                <w:lang w:val="ru-RU"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r w:rsidRPr="009317BC">
              <w:rPr>
                <w:bCs/>
                <w:iCs/>
                <w:lang w:val="ru-RU"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Cs/>
                <w:lang w:val="ru-RU" w:eastAsia="ru-RU"/>
              </w:rPr>
            </w:pPr>
            <w:r w:rsidRPr="009317BC">
              <w:rPr>
                <w:bCs/>
                <w:iCs/>
                <w:lang w:val="ru-RU"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BE2" w:rsidRPr="009317BC" w:rsidRDefault="003A6BE2" w:rsidP="003A6BE2">
            <w:pPr>
              <w:contextualSpacing/>
              <w:rPr>
                <w:bCs/>
                <w:iCs/>
                <w:lang w:val="ru-RU" w:eastAsia="ru-RU"/>
              </w:rPr>
            </w:pPr>
            <w:r w:rsidRPr="009317BC">
              <w:rPr>
                <w:bCs/>
                <w:iCs/>
                <w:lang w:val="ru-RU"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3A6BE2" w:rsidRPr="009317BC" w:rsidRDefault="003A6BE2" w:rsidP="003A6BE2">
            <w:pPr>
              <w:contextualSpacing/>
              <w:rPr>
                <w:bCs/>
                <w:iCs/>
                <w:lang w:val="ru-RU" w:eastAsia="ru-RU"/>
              </w:rPr>
            </w:pPr>
            <w:r w:rsidRPr="009317BC">
              <w:rPr>
                <w:bCs/>
                <w:iCs/>
                <w:lang w:val="ru-RU"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3A6BE2" w:rsidRPr="009317BC" w:rsidRDefault="003A6BE2" w:rsidP="003A6BE2">
            <w:pPr>
              <w:contextualSpacing/>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bCs/>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r w:rsidRPr="009317BC">
              <w:rPr>
                <w:bCs/>
                <w:iCs/>
                <w:lang w:val="ru-RU"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3A6BE2" w:rsidRPr="009317BC" w:rsidRDefault="003A6BE2" w:rsidP="003A6BE2">
            <w:pPr>
              <w:contextualSpacing/>
              <w:jc w:val="center"/>
              <w:rPr>
                <w:bCs/>
                <w:iCs/>
                <w:lang w:val="ru-RU"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
                <w:iCs/>
                <w:lang w:val="ru-RU" w:eastAsia="ru-RU"/>
              </w:rPr>
            </w:pPr>
            <w:r w:rsidRPr="009317BC">
              <w:rPr>
                <w:bCs/>
                <w:i/>
                <w:iCs/>
                <w:lang w:val="ru-RU" w:eastAsia="ru-RU"/>
              </w:rPr>
              <w:t> </w:t>
            </w:r>
          </w:p>
        </w:tc>
      </w:tr>
      <w:tr w:rsidR="003A6BE2" w:rsidRPr="009317BC" w:rsidTr="009B23AE">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A6BE2" w:rsidRPr="009317BC" w:rsidRDefault="003A6BE2" w:rsidP="003A6BE2">
            <w:pPr>
              <w:contextualSpacing/>
              <w:rPr>
                <w:iCs/>
                <w:lang w:val="ru-RU" w:eastAsia="ru-RU"/>
              </w:rPr>
            </w:pPr>
            <w:r w:rsidRPr="009317BC">
              <w:rPr>
                <w:iCs/>
                <w:lang w:val="ru-RU" w:eastAsia="ru-RU"/>
              </w:rPr>
              <w:t xml:space="preserve">Итого </w:t>
            </w:r>
            <w:r w:rsidRPr="009317BC">
              <w:rPr>
                <w:bCs/>
                <w:iCs/>
                <w:lang w:val="ru-RU"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3A6BE2" w:rsidRPr="009317BC" w:rsidRDefault="003A6BE2" w:rsidP="003A6BE2">
            <w:pPr>
              <w:contextualSpacing/>
              <w:rPr>
                <w:iCs/>
                <w:lang w:val="ru-RU"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iCs/>
                <w:lang w:val="ru-RU"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3A6BE2" w:rsidRPr="009317BC" w:rsidRDefault="003A6BE2" w:rsidP="003A6BE2">
            <w:pPr>
              <w:contextualSpacing/>
              <w:jc w:val="center"/>
              <w:rPr>
                <w:iCs/>
                <w:lang w:val="ru-RU" w:eastAsia="ru-RU"/>
              </w:rPr>
            </w:pPr>
            <w:r w:rsidRPr="009317BC">
              <w:rPr>
                <w:iCs/>
                <w:lang w:val="ru-RU"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3A6BE2" w:rsidRPr="009317BC" w:rsidRDefault="003A6BE2" w:rsidP="003A6BE2">
            <w:pPr>
              <w:contextualSpacing/>
              <w:jc w:val="center"/>
              <w:rPr>
                <w:bCs/>
                <w:iCs/>
                <w:lang w:val="ru-RU" w:eastAsia="ru-RU"/>
              </w:rPr>
            </w:pPr>
          </w:p>
        </w:tc>
      </w:tr>
    </w:tbl>
    <w:p w:rsidR="003A6BE2" w:rsidRPr="009317BC" w:rsidRDefault="003A6BE2" w:rsidP="003A6BE2">
      <w:pPr>
        <w:jc w:val="both"/>
        <w:rPr>
          <w:lang w:val="ru-RU"/>
        </w:rPr>
      </w:pPr>
    </w:p>
    <w:p w:rsidR="003A6BE2" w:rsidRPr="009317BC" w:rsidRDefault="003A6BE2" w:rsidP="003A6BE2">
      <w:pPr>
        <w:jc w:val="both"/>
        <w:rPr>
          <w:lang w:val="ru-RU"/>
        </w:rPr>
      </w:pPr>
    </w:p>
    <w:p w:rsidR="003A6BE2" w:rsidRPr="009317BC" w:rsidRDefault="003A6BE2" w:rsidP="003A6BE2">
      <w:pPr>
        <w:contextualSpacing/>
        <w:rPr>
          <w:lang w:val="ru-RU"/>
        </w:rPr>
      </w:pPr>
      <w:r w:rsidRPr="009317BC">
        <w:rPr>
          <w:lang w:val="ru-RU"/>
        </w:rPr>
        <w:t>Таблица 7 – Расходы на аренду, эксплуатационные расходы оборудования и техники, используемых для реализации исследований</w:t>
      </w:r>
    </w:p>
    <w:p w:rsidR="003A6BE2" w:rsidRPr="009317BC" w:rsidRDefault="003A6BE2" w:rsidP="003A6BE2">
      <w:pPr>
        <w:contextualSpacing/>
        <w:rPr>
          <w:lang w:val="ru-RU"/>
        </w:rPr>
      </w:pPr>
    </w:p>
    <w:tbl>
      <w:tblPr>
        <w:tblW w:w="13291" w:type="dxa"/>
        <w:tblLook w:val="04A0" w:firstRow="1" w:lastRow="0" w:firstColumn="1" w:lastColumn="0" w:noHBand="0" w:noVBand="1"/>
      </w:tblPr>
      <w:tblGrid>
        <w:gridCol w:w="960"/>
        <w:gridCol w:w="3288"/>
        <w:gridCol w:w="1471"/>
        <w:gridCol w:w="1843"/>
        <w:gridCol w:w="2185"/>
        <w:gridCol w:w="3544"/>
      </w:tblGrid>
      <w:tr w:rsidR="003A6BE2" w:rsidRPr="009317BC" w:rsidTr="009B23AE">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w:t>
            </w:r>
          </w:p>
          <w:p w:rsidR="003A6BE2" w:rsidRPr="009317BC" w:rsidRDefault="003A6BE2" w:rsidP="003A6BE2">
            <w:pPr>
              <w:contextualSpacing/>
              <w:rPr>
                <w:lang w:val="ru-RU"/>
              </w:rPr>
            </w:pPr>
            <w:r w:rsidRPr="009317BC">
              <w:rPr>
                <w:lang w:val="ru-RU"/>
              </w:rPr>
              <w:t>п/п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 xml:space="preserve">Всего, тенге </w:t>
            </w:r>
          </w:p>
          <w:p w:rsidR="003A6BE2" w:rsidRPr="009317BC" w:rsidRDefault="003A6BE2" w:rsidP="003A6BE2">
            <w:pPr>
              <w:contextualSpacing/>
              <w:rPr>
                <w:lang w:val="ru-RU"/>
              </w:rPr>
            </w:pPr>
            <w:r w:rsidRPr="009317BC">
              <w:rPr>
                <w:lang w:val="ru-RU"/>
              </w:rPr>
              <w:t>(гр.4 × гр.5)</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1</w:t>
            </w:r>
          </w:p>
        </w:tc>
        <w:tc>
          <w:tcPr>
            <w:tcW w:w="3288" w:type="dxa"/>
            <w:tcBorders>
              <w:top w:val="nil"/>
              <w:left w:val="nil"/>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2</w:t>
            </w:r>
          </w:p>
        </w:tc>
        <w:tc>
          <w:tcPr>
            <w:tcW w:w="1471" w:type="dxa"/>
            <w:tcBorders>
              <w:top w:val="nil"/>
              <w:left w:val="single" w:sz="4" w:space="0" w:color="auto"/>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4</w:t>
            </w:r>
          </w:p>
        </w:tc>
        <w:tc>
          <w:tcPr>
            <w:tcW w:w="2185" w:type="dxa"/>
            <w:tcBorders>
              <w:top w:val="nil"/>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5</w:t>
            </w:r>
          </w:p>
        </w:tc>
        <w:tc>
          <w:tcPr>
            <w:tcW w:w="3544"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6</w:t>
            </w:r>
          </w:p>
        </w:tc>
      </w:tr>
      <w:tr w:rsidR="003A6BE2" w:rsidRPr="009317BC" w:rsidTr="009B23AE">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A6BE2" w:rsidRPr="009317BC" w:rsidRDefault="003A6BE2" w:rsidP="003A6BE2">
            <w:pPr>
              <w:contextualSpacing/>
              <w:rPr>
                <w:lang w:val="ru-RU"/>
              </w:rPr>
            </w:pPr>
            <w:r w:rsidRPr="009317BC">
              <w:rPr>
                <w:lang w:val="ru-RU"/>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lang w:val="ru-RU"/>
              </w:rPr>
            </w:pPr>
            <w:r w:rsidRPr="009317BC">
              <w:rPr>
                <w:lang w:val="ru-RU"/>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lang w:val="ru-RU"/>
              </w:rPr>
            </w:pPr>
            <w:r w:rsidRPr="009317BC">
              <w:rPr>
                <w:lang w:val="ru-RU"/>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lang w:val="ru-RU"/>
              </w:rPr>
            </w:pPr>
            <w:r w:rsidRPr="009317BC">
              <w:rPr>
                <w:lang w:val="ru-RU"/>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lang w:val="ru-RU"/>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3A6BE2" w:rsidRPr="009317BC" w:rsidRDefault="003A6BE2" w:rsidP="003A6BE2">
            <w:pPr>
              <w:contextualSpacing/>
              <w:rPr>
                <w:lang w:val="ru-RU"/>
              </w:rPr>
            </w:pP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1.1.</w:t>
            </w:r>
          </w:p>
        </w:tc>
        <w:tc>
          <w:tcPr>
            <w:tcW w:w="3288" w:type="dxa"/>
            <w:tcBorders>
              <w:top w:val="nil"/>
              <w:left w:val="nil"/>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1.2.</w:t>
            </w:r>
          </w:p>
        </w:tc>
        <w:tc>
          <w:tcPr>
            <w:tcW w:w="3288" w:type="dxa"/>
            <w:tcBorders>
              <w:top w:val="nil"/>
              <w:left w:val="nil"/>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w:t>
            </w:r>
          </w:p>
        </w:tc>
        <w:tc>
          <w:tcPr>
            <w:tcW w:w="3288" w:type="dxa"/>
            <w:tcBorders>
              <w:top w:val="nil"/>
              <w:left w:val="nil"/>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hideMark/>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2.</w:t>
            </w:r>
          </w:p>
        </w:tc>
        <w:tc>
          <w:tcPr>
            <w:tcW w:w="3288" w:type="dxa"/>
            <w:tcBorders>
              <w:top w:val="nil"/>
              <w:left w:val="nil"/>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3A6BE2" w:rsidRPr="009317BC" w:rsidRDefault="003A6BE2" w:rsidP="003A6BE2">
            <w:pPr>
              <w:contextualSpacing/>
              <w:rPr>
                <w:lang w:val="ru-RU"/>
              </w:rPr>
            </w:pPr>
            <w:r w:rsidRPr="009317BC">
              <w:rPr>
                <w:lang w:val="ru-RU"/>
              </w:rPr>
              <w:t>х</w:t>
            </w:r>
          </w:p>
        </w:tc>
        <w:tc>
          <w:tcPr>
            <w:tcW w:w="1843" w:type="dxa"/>
            <w:tcBorders>
              <w:top w:val="nil"/>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r w:rsidRPr="009317BC">
              <w:rPr>
                <w:lang w:val="ru-RU"/>
              </w:rPr>
              <w:t>х</w:t>
            </w:r>
          </w:p>
        </w:tc>
        <w:tc>
          <w:tcPr>
            <w:tcW w:w="2185" w:type="dxa"/>
            <w:tcBorders>
              <w:top w:val="nil"/>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hideMark/>
          </w:tcPr>
          <w:p w:rsidR="003A6BE2" w:rsidRPr="009317BC" w:rsidRDefault="003A6BE2" w:rsidP="003A6BE2">
            <w:pPr>
              <w:contextualSpacing/>
              <w:rPr>
                <w:lang w:val="ru-RU"/>
              </w:rPr>
            </w:pPr>
          </w:p>
        </w:tc>
      </w:tr>
      <w:tr w:rsidR="003A6BE2" w:rsidRPr="009317BC" w:rsidTr="009B23AE">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A6BE2" w:rsidRPr="009317BC" w:rsidRDefault="003A6BE2" w:rsidP="003A6BE2">
            <w:pPr>
              <w:contextualSpacing/>
              <w:rPr>
                <w:lang w:val="ru-RU"/>
              </w:rPr>
            </w:pPr>
            <w:r w:rsidRPr="009317BC">
              <w:rPr>
                <w:lang w:val="ru-RU"/>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2.2.</w:t>
            </w:r>
          </w:p>
        </w:tc>
        <w:tc>
          <w:tcPr>
            <w:tcW w:w="3288" w:type="dxa"/>
            <w:tcBorders>
              <w:top w:val="nil"/>
              <w:left w:val="nil"/>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w:t>
            </w:r>
          </w:p>
        </w:tc>
        <w:tc>
          <w:tcPr>
            <w:tcW w:w="3288" w:type="dxa"/>
            <w:tcBorders>
              <w:top w:val="nil"/>
              <w:left w:val="nil"/>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3A6BE2" w:rsidRPr="009317BC" w:rsidRDefault="003A6BE2" w:rsidP="003A6BE2">
            <w:pPr>
              <w:contextualSpacing/>
              <w:rPr>
                <w:lang w:val="ru-RU"/>
              </w:rPr>
            </w:pPr>
            <w:r w:rsidRPr="009317BC">
              <w:rPr>
                <w:lang w:val="ru-RU"/>
              </w:rPr>
              <w:t>3.</w:t>
            </w:r>
          </w:p>
        </w:tc>
        <w:tc>
          <w:tcPr>
            <w:tcW w:w="3288" w:type="dxa"/>
            <w:tcBorders>
              <w:top w:val="nil"/>
              <w:left w:val="nil"/>
              <w:bottom w:val="single" w:sz="4" w:space="0" w:color="auto"/>
              <w:right w:val="single" w:sz="4" w:space="0" w:color="auto"/>
            </w:tcBorders>
            <w:shd w:val="clear" w:color="auto" w:fill="auto"/>
            <w:vAlign w:val="center"/>
          </w:tcPr>
          <w:p w:rsidR="003A6BE2" w:rsidRPr="009317BC" w:rsidRDefault="003A6BE2" w:rsidP="003A6BE2">
            <w:pPr>
              <w:contextualSpacing/>
              <w:rPr>
                <w:lang w:val="ru-RU"/>
              </w:rPr>
            </w:pPr>
            <w:r w:rsidRPr="009317BC">
              <w:rPr>
                <w:lang w:val="ru-RU"/>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3A6BE2" w:rsidRPr="009317BC" w:rsidRDefault="003A6BE2" w:rsidP="003A6BE2">
            <w:pPr>
              <w:contextualSpacing/>
              <w:rPr>
                <w:lang w:val="ru-RU"/>
              </w:rPr>
            </w:pPr>
            <w:r w:rsidRPr="009317BC">
              <w:rPr>
                <w:lang w:val="ru-RU"/>
              </w:rPr>
              <w:t>х</w:t>
            </w:r>
          </w:p>
        </w:tc>
        <w:tc>
          <w:tcPr>
            <w:tcW w:w="1843" w:type="dxa"/>
            <w:tcBorders>
              <w:top w:val="nil"/>
              <w:left w:val="nil"/>
              <w:bottom w:val="single" w:sz="4" w:space="0" w:color="auto"/>
              <w:right w:val="single" w:sz="4" w:space="0" w:color="auto"/>
            </w:tcBorders>
            <w:shd w:val="clear" w:color="auto" w:fill="auto"/>
            <w:noWrap/>
            <w:vAlign w:val="center"/>
          </w:tcPr>
          <w:p w:rsidR="003A6BE2" w:rsidRPr="009317BC" w:rsidRDefault="003A6BE2" w:rsidP="003A6BE2">
            <w:pPr>
              <w:contextualSpacing/>
              <w:rPr>
                <w:lang w:val="ru-RU"/>
              </w:rPr>
            </w:pPr>
            <w:r w:rsidRPr="009317BC">
              <w:rPr>
                <w:lang w:val="ru-RU"/>
              </w:rPr>
              <w:t>х</w:t>
            </w:r>
          </w:p>
        </w:tc>
        <w:tc>
          <w:tcPr>
            <w:tcW w:w="2185" w:type="dxa"/>
            <w:tcBorders>
              <w:top w:val="nil"/>
              <w:left w:val="nil"/>
              <w:bottom w:val="single" w:sz="4" w:space="0" w:color="auto"/>
              <w:right w:val="single" w:sz="4" w:space="0" w:color="auto"/>
            </w:tcBorders>
            <w:shd w:val="clear" w:color="auto" w:fill="auto"/>
            <w:noWrap/>
            <w:vAlign w:val="center"/>
          </w:tcPr>
          <w:p w:rsidR="003A6BE2" w:rsidRPr="009317BC" w:rsidRDefault="003A6BE2" w:rsidP="003A6BE2">
            <w:pPr>
              <w:contextualSpacing/>
              <w:rPr>
                <w:lang w:val="ru-RU"/>
              </w:rPr>
            </w:pPr>
          </w:p>
        </w:tc>
        <w:tc>
          <w:tcPr>
            <w:tcW w:w="3544" w:type="dxa"/>
            <w:tcBorders>
              <w:top w:val="nil"/>
              <w:left w:val="nil"/>
              <w:bottom w:val="single" w:sz="4" w:space="0" w:color="auto"/>
              <w:right w:val="single" w:sz="4" w:space="0" w:color="auto"/>
            </w:tcBorders>
            <w:shd w:val="clear" w:color="auto" w:fill="auto"/>
            <w:noWrap/>
            <w:vAlign w:val="center"/>
          </w:tcPr>
          <w:p w:rsidR="003A6BE2" w:rsidRPr="009317BC" w:rsidRDefault="003A6BE2" w:rsidP="003A6BE2">
            <w:pPr>
              <w:contextualSpacing/>
              <w:rPr>
                <w:lang w:val="ru-RU"/>
              </w:rPr>
            </w:pP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3.1.</w:t>
            </w:r>
          </w:p>
        </w:tc>
        <w:tc>
          <w:tcPr>
            <w:tcW w:w="3288" w:type="dxa"/>
            <w:tcBorders>
              <w:top w:val="nil"/>
              <w:left w:val="nil"/>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3A6BE2" w:rsidRPr="009317BC" w:rsidRDefault="003A6BE2" w:rsidP="003A6BE2">
            <w:pPr>
              <w:contextualSpacing/>
              <w:rPr>
                <w:lang w:val="ru-RU"/>
              </w:rPr>
            </w:pPr>
            <w:r w:rsidRPr="009317BC">
              <w:rPr>
                <w:lang w:val="ru-RU"/>
              </w:rPr>
              <w:lastRenderedPageBreak/>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w:t>
            </w:r>
          </w:p>
        </w:tc>
        <w:tc>
          <w:tcPr>
            <w:tcW w:w="3288" w:type="dxa"/>
            <w:tcBorders>
              <w:top w:val="nil"/>
              <w:left w:val="nil"/>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471" w:type="dxa"/>
            <w:tcBorders>
              <w:top w:val="nil"/>
              <w:left w:val="single" w:sz="4" w:space="0" w:color="auto"/>
              <w:bottom w:val="single" w:sz="4" w:space="0" w:color="auto"/>
              <w:right w:val="single" w:sz="4" w:space="0" w:color="auto"/>
            </w:tcBorders>
            <w:shd w:val="clear" w:color="auto" w:fill="auto"/>
          </w:tcPr>
          <w:p w:rsidR="003A6BE2" w:rsidRPr="009317BC" w:rsidRDefault="003A6BE2" w:rsidP="003A6BE2">
            <w:pPr>
              <w:contextualSpacing/>
              <w:rPr>
                <w:lang w:val="ru-RU"/>
              </w:rPr>
            </w:pPr>
            <w:r w:rsidRPr="009317BC">
              <w:rPr>
                <w:lang w:val="ru-RU"/>
              </w:rPr>
              <w:t> </w:t>
            </w:r>
          </w:p>
        </w:tc>
        <w:tc>
          <w:tcPr>
            <w:tcW w:w="1843"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2185"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tcPr>
          <w:p w:rsidR="003A6BE2" w:rsidRPr="009317BC" w:rsidRDefault="003A6BE2" w:rsidP="003A6BE2">
            <w:pPr>
              <w:contextualSpacing/>
              <w:rPr>
                <w:lang w:val="ru-RU"/>
              </w:rPr>
            </w:pPr>
            <w:r w:rsidRPr="009317BC">
              <w:rPr>
                <w:lang w:val="ru-RU"/>
              </w:rPr>
              <w:t> </w:t>
            </w:r>
          </w:p>
        </w:tc>
      </w:tr>
      <w:tr w:rsidR="003A6BE2" w:rsidRPr="009317BC" w:rsidTr="009B23AE">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3A6BE2" w:rsidRPr="009317BC" w:rsidRDefault="003A6BE2" w:rsidP="003A6BE2">
            <w:pPr>
              <w:contextualSpacing/>
              <w:rPr>
                <w:lang w:val="ru-RU"/>
              </w:rPr>
            </w:pPr>
            <w:r w:rsidRPr="009317BC">
              <w:rPr>
                <w:lang w:val="ru-RU"/>
              </w:rPr>
              <w:t>х</w:t>
            </w:r>
          </w:p>
        </w:tc>
        <w:tc>
          <w:tcPr>
            <w:tcW w:w="1843"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х</w:t>
            </w:r>
          </w:p>
        </w:tc>
        <w:tc>
          <w:tcPr>
            <w:tcW w:w="2185"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c>
          <w:tcPr>
            <w:tcW w:w="3544" w:type="dxa"/>
            <w:tcBorders>
              <w:top w:val="nil"/>
              <w:left w:val="nil"/>
              <w:bottom w:val="single" w:sz="4" w:space="0" w:color="auto"/>
              <w:right w:val="single" w:sz="4" w:space="0" w:color="auto"/>
            </w:tcBorders>
            <w:shd w:val="clear" w:color="auto" w:fill="auto"/>
            <w:noWrap/>
            <w:vAlign w:val="bottom"/>
            <w:hideMark/>
          </w:tcPr>
          <w:p w:rsidR="003A6BE2" w:rsidRPr="009317BC" w:rsidRDefault="003A6BE2" w:rsidP="003A6BE2">
            <w:pPr>
              <w:contextualSpacing/>
              <w:rPr>
                <w:lang w:val="ru-RU"/>
              </w:rPr>
            </w:pPr>
            <w:r w:rsidRPr="009317BC">
              <w:rPr>
                <w:lang w:val="ru-RU"/>
              </w:rPr>
              <w:t> </w:t>
            </w:r>
          </w:p>
        </w:tc>
      </w:tr>
    </w:tbl>
    <w:p w:rsidR="003A6BE2" w:rsidRPr="009317BC" w:rsidRDefault="003A6BE2" w:rsidP="003A6BE2">
      <w:pPr>
        <w:jc w:val="both"/>
        <w:rPr>
          <w:lang w:val="ru-RU"/>
        </w:rPr>
      </w:pPr>
    </w:p>
    <w:p w:rsidR="003A6BE2" w:rsidRPr="009317BC" w:rsidRDefault="003A6BE2" w:rsidP="003A6BE2">
      <w:pPr>
        <w:tabs>
          <w:tab w:val="left" w:pos="993"/>
        </w:tabs>
        <w:rPr>
          <w:lang w:val="ru-RU"/>
        </w:rPr>
      </w:pPr>
    </w:p>
    <w:p w:rsidR="003A6BE2" w:rsidRPr="009317BC" w:rsidRDefault="003A6BE2" w:rsidP="003A6BE2">
      <w:pPr>
        <w:tabs>
          <w:tab w:val="left" w:pos="993"/>
        </w:tabs>
        <w:rPr>
          <w:lang w:val="ru-RU"/>
        </w:rPr>
      </w:pPr>
    </w:p>
    <w:p w:rsidR="003A6BE2" w:rsidRPr="009317BC" w:rsidRDefault="003A6BE2" w:rsidP="003A6BE2">
      <w:pPr>
        <w:tabs>
          <w:tab w:val="left" w:pos="993"/>
        </w:tabs>
        <w:rPr>
          <w:lang w:val="ru-RU"/>
        </w:rPr>
      </w:pPr>
    </w:p>
    <w:p w:rsidR="003A6BE2" w:rsidRPr="009317BC" w:rsidRDefault="003A6BE2" w:rsidP="003A6BE2">
      <w:pPr>
        <w:tabs>
          <w:tab w:val="left" w:pos="993"/>
        </w:tabs>
        <w:rPr>
          <w:lang w:val="ru-RU"/>
        </w:rPr>
      </w:pPr>
    </w:p>
    <w:p w:rsidR="003A6BE2" w:rsidRPr="009317BC" w:rsidRDefault="003A6BE2" w:rsidP="003A6BE2">
      <w:pPr>
        <w:tabs>
          <w:tab w:val="left" w:pos="993"/>
        </w:tabs>
        <w:rPr>
          <w:lang w:val="ru-RU"/>
        </w:rPr>
      </w:pPr>
      <w:r w:rsidRPr="009317BC">
        <w:rPr>
          <w:lang w:val="ru-RU"/>
        </w:rPr>
        <w:t xml:space="preserve">Таблица 8 -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3A6BE2" w:rsidRPr="009317BC" w:rsidTr="009B23AE">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3A6BE2" w:rsidRPr="009317BC" w:rsidRDefault="003A6BE2" w:rsidP="003A6BE2">
            <w:pPr>
              <w:tabs>
                <w:tab w:val="left" w:pos="993"/>
              </w:tabs>
              <w:suppressAutoHyphens w:val="0"/>
              <w:spacing w:after="120"/>
              <w:jc w:val="center"/>
              <w:rPr>
                <w:spacing w:val="2"/>
                <w:lang w:val="ru-RU" w:eastAsia="ru-RU"/>
              </w:rPr>
            </w:pPr>
            <w:r w:rsidRPr="009317BC">
              <w:rPr>
                <w:spacing w:val="2"/>
                <w:lang w:val="ru-RU" w:eastAsia="ru-RU"/>
              </w:rPr>
              <w:t>№</w:t>
            </w:r>
          </w:p>
          <w:p w:rsidR="003A6BE2" w:rsidRPr="009317BC" w:rsidRDefault="003A6BE2" w:rsidP="003A6BE2">
            <w:pPr>
              <w:widowControl w:val="0"/>
              <w:contextualSpacing/>
              <w:jc w:val="center"/>
              <w:rPr>
                <w:spacing w:val="2"/>
                <w:lang w:val="ru-RU" w:eastAsia="ru-RU"/>
              </w:rPr>
            </w:pPr>
            <w:r w:rsidRPr="009317BC">
              <w:rPr>
                <w:spacing w:val="2"/>
                <w:lang w:val="ru-RU" w:eastAsia="ru-RU"/>
              </w:rPr>
              <w:t>п/п</w:t>
            </w:r>
          </w:p>
        </w:tc>
        <w:tc>
          <w:tcPr>
            <w:tcW w:w="5386" w:type="dxa"/>
            <w:vMerge w:val="restart"/>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center"/>
              <w:rPr>
                <w:spacing w:val="2"/>
                <w:lang w:val="ru-RU" w:eastAsia="ru-RU"/>
              </w:rPr>
            </w:pPr>
            <w:r w:rsidRPr="009317BC">
              <w:rPr>
                <w:spacing w:val="2"/>
                <w:lang w:val="ru-RU" w:eastAsia="ru-RU"/>
              </w:rPr>
              <w:t xml:space="preserve">Наименование </w:t>
            </w:r>
          </w:p>
          <w:p w:rsidR="003A6BE2" w:rsidRPr="009317BC" w:rsidRDefault="003A6BE2" w:rsidP="003A6BE2">
            <w:pPr>
              <w:widowControl w:val="0"/>
              <w:contextualSpacing/>
              <w:jc w:val="center"/>
              <w:rPr>
                <w:spacing w:val="2"/>
                <w:lang w:val="ru-RU" w:eastAsia="ru-RU"/>
              </w:rPr>
            </w:pPr>
            <w:r w:rsidRPr="009317BC">
              <w:rPr>
                <w:spacing w:val="2"/>
                <w:lang w:val="ru-RU"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center"/>
              <w:rPr>
                <w:spacing w:val="2"/>
                <w:lang w:val="ru-RU" w:eastAsia="ru-RU"/>
              </w:rPr>
            </w:pPr>
            <w:r w:rsidRPr="009317BC">
              <w:rPr>
                <w:spacing w:val="2"/>
                <w:lang w:val="ru-RU"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center"/>
              <w:rPr>
                <w:spacing w:val="2"/>
                <w:lang w:val="ru-RU" w:eastAsia="ru-RU"/>
              </w:rPr>
            </w:pPr>
            <w:r w:rsidRPr="009317BC">
              <w:rPr>
                <w:spacing w:val="2"/>
                <w:lang w:val="ru-RU" w:eastAsia="ru-RU"/>
              </w:rPr>
              <w:t xml:space="preserve">Ожидаемые результаты реализации проекта (в разрезе задач и мероприятий), форма завершения </w:t>
            </w:r>
          </w:p>
        </w:tc>
      </w:tr>
      <w:tr w:rsidR="003A6BE2" w:rsidRPr="009317BC" w:rsidTr="009B23AE">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vMerge/>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center"/>
              <w:rPr>
                <w:spacing w:val="2"/>
                <w:lang w:val="ru-RU" w:eastAsia="ru-RU"/>
              </w:rPr>
            </w:pPr>
            <w:r w:rsidRPr="009317BC">
              <w:rPr>
                <w:spacing w:val="2"/>
                <w:lang w:val="ru-RU" w:eastAsia="ru-RU"/>
              </w:rPr>
              <w:t>Начало</w:t>
            </w:r>
          </w:p>
          <w:p w:rsidR="003A6BE2" w:rsidRPr="009317BC" w:rsidRDefault="003A6BE2" w:rsidP="003A6BE2">
            <w:pPr>
              <w:widowControl w:val="0"/>
              <w:contextualSpacing/>
              <w:jc w:val="center"/>
              <w:rPr>
                <w:spacing w:val="2"/>
                <w:lang w:val="ru-RU" w:eastAsia="ru-RU"/>
              </w:rPr>
            </w:pPr>
            <w:r w:rsidRPr="009317BC">
              <w:rPr>
                <w:spacing w:val="2"/>
                <w:lang w:val="ru-RU"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center"/>
              <w:rPr>
                <w:spacing w:val="2"/>
                <w:lang w:val="ru-RU" w:eastAsia="ru-RU"/>
              </w:rPr>
            </w:pPr>
            <w:r w:rsidRPr="009317BC">
              <w:rPr>
                <w:spacing w:val="2"/>
                <w:lang w:val="ru-RU" w:eastAsia="ru-RU"/>
              </w:rPr>
              <w:t>Окончание</w:t>
            </w:r>
          </w:p>
          <w:p w:rsidR="003A6BE2" w:rsidRPr="009317BC" w:rsidRDefault="003A6BE2" w:rsidP="003A6BE2">
            <w:pPr>
              <w:widowControl w:val="0"/>
              <w:contextualSpacing/>
              <w:jc w:val="center"/>
              <w:rPr>
                <w:spacing w:val="2"/>
                <w:lang w:val="ru-RU" w:eastAsia="ru-RU"/>
              </w:rPr>
            </w:pPr>
            <w:r w:rsidRPr="009317BC">
              <w:rPr>
                <w:spacing w:val="2"/>
                <w:lang w:val="ru-RU"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gridAfter w:val="1"/>
          <w:wAfter w:w="17" w:type="dxa"/>
          <w:cantSplit/>
          <w:trHeight w:val="573"/>
        </w:trPr>
        <w:tc>
          <w:tcPr>
            <w:tcW w:w="14387" w:type="dxa"/>
            <w:gridSpan w:val="7"/>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center"/>
              <w:rPr>
                <w:spacing w:val="2"/>
                <w:lang w:val="ru-RU" w:eastAsia="ru-RU"/>
              </w:rPr>
            </w:pPr>
            <w:r w:rsidRPr="009317BC">
              <w:rPr>
                <w:spacing w:val="2"/>
                <w:lang w:val="ru-RU" w:eastAsia="ru-RU"/>
              </w:rPr>
              <w:t>20____ год</w:t>
            </w:r>
          </w:p>
        </w:tc>
      </w:tr>
      <w:tr w:rsidR="003A6BE2" w:rsidRPr="009317BC" w:rsidTr="009B23AE">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gridAfter w:val="1"/>
          <w:wAfter w:w="17" w:type="dxa"/>
          <w:cantSplit/>
          <w:trHeight w:val="585"/>
        </w:trPr>
        <w:tc>
          <w:tcPr>
            <w:tcW w:w="921"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gridAfter w:val="1"/>
          <w:wAfter w:w="17" w:type="dxa"/>
          <w:cantSplit/>
          <w:trHeight w:val="585"/>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6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center"/>
              <w:rPr>
                <w:spacing w:val="2"/>
                <w:lang w:val="ru-RU" w:eastAsia="ru-RU"/>
              </w:rPr>
            </w:pPr>
            <w:r w:rsidRPr="009317BC">
              <w:rPr>
                <w:spacing w:val="2"/>
                <w:lang w:val="ru-RU" w:eastAsia="ru-RU"/>
              </w:rPr>
              <w:t>20____год</w:t>
            </w: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p w:rsidR="003A6BE2" w:rsidRPr="009317BC" w:rsidRDefault="003A6BE2" w:rsidP="003A6BE2">
            <w:pPr>
              <w:widowControl w:val="0"/>
              <w:contextualSpacing/>
              <w:rPr>
                <w:spacing w:val="2"/>
                <w:lang w:val="ru-RU"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center"/>
              <w:rPr>
                <w:spacing w:val="2"/>
                <w:lang w:val="ru-RU" w:eastAsia="ru-RU"/>
              </w:rPr>
            </w:pPr>
            <w:r w:rsidRPr="009317BC">
              <w:rPr>
                <w:spacing w:val="2"/>
                <w:lang w:val="ru-RU" w:eastAsia="ru-RU"/>
              </w:rPr>
              <w:t>20_____ год</w:t>
            </w: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r w:rsidR="003A6BE2" w:rsidRPr="009317BC" w:rsidTr="009B23AE">
        <w:trPr>
          <w:cantSplit/>
          <w:trHeight w:val="739"/>
        </w:trPr>
        <w:tc>
          <w:tcPr>
            <w:tcW w:w="921" w:type="dxa"/>
            <w:tcBorders>
              <w:top w:val="single" w:sz="4" w:space="0" w:color="auto"/>
              <w:left w:val="single" w:sz="6"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5386"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c>
          <w:tcPr>
            <w:tcW w:w="1985" w:type="dxa"/>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contextualSpacing/>
              <w:rPr>
                <w:spacing w:val="2"/>
                <w:lang w:val="ru-RU"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3A6BE2" w:rsidRPr="009317BC" w:rsidRDefault="003A6BE2" w:rsidP="003A6BE2">
            <w:pPr>
              <w:widowControl w:val="0"/>
              <w:ind w:firstLine="709"/>
              <w:contextualSpacing/>
              <w:jc w:val="both"/>
              <w:rPr>
                <w:spacing w:val="2"/>
                <w:lang w:val="ru-RU" w:eastAsia="ru-RU"/>
              </w:rPr>
            </w:pPr>
          </w:p>
        </w:tc>
      </w:tr>
    </w:tbl>
    <w:p w:rsidR="003A6BE2" w:rsidRPr="009317BC" w:rsidRDefault="003A6BE2" w:rsidP="003A6BE2">
      <w:pPr>
        <w:contextualSpacing/>
        <w:rPr>
          <w:lang w:val="ru-RU"/>
        </w:rPr>
      </w:pPr>
    </w:p>
    <w:p w:rsidR="003A6BE2" w:rsidRPr="009317BC" w:rsidRDefault="003A6BE2" w:rsidP="003A6BE2">
      <w:pPr>
        <w:contextualSpacing/>
        <w:rPr>
          <w:lang w:val="ru-RU"/>
        </w:rPr>
      </w:pPr>
      <w:r w:rsidRPr="009317BC">
        <w:rPr>
          <w:lang w:val="ru-RU"/>
        </w:rPr>
        <w:t>Таблица 9 -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3A6BE2" w:rsidRPr="009317BC" w:rsidTr="009B23AE">
        <w:trPr>
          <w:trHeight w:val="397"/>
        </w:trPr>
        <w:tc>
          <w:tcPr>
            <w:tcW w:w="769" w:type="dxa"/>
            <w:vMerge w:val="restart"/>
            <w:shd w:val="clear" w:color="auto" w:fill="auto"/>
            <w:vAlign w:val="center"/>
          </w:tcPr>
          <w:p w:rsidR="003A6BE2" w:rsidRPr="009317BC" w:rsidRDefault="003A6BE2" w:rsidP="003A6BE2">
            <w:pPr>
              <w:contextualSpacing/>
              <w:jc w:val="center"/>
              <w:rPr>
                <w:spacing w:val="2"/>
                <w:lang w:val="ru-RU" w:eastAsia="ru-RU"/>
              </w:rPr>
            </w:pPr>
            <w:r w:rsidRPr="009317BC">
              <w:rPr>
                <w:spacing w:val="2"/>
                <w:lang w:val="ru-RU" w:eastAsia="ru-RU"/>
              </w:rPr>
              <w:t>№</w:t>
            </w:r>
          </w:p>
          <w:p w:rsidR="003A6BE2" w:rsidRPr="009317BC" w:rsidRDefault="003A6BE2" w:rsidP="003A6BE2">
            <w:pPr>
              <w:contextualSpacing/>
              <w:jc w:val="center"/>
              <w:rPr>
                <w:spacing w:val="2"/>
                <w:lang w:val="ru-RU" w:eastAsia="ru-RU"/>
              </w:rPr>
            </w:pPr>
            <w:r w:rsidRPr="009317BC">
              <w:rPr>
                <w:spacing w:val="2"/>
                <w:lang w:val="ru-RU" w:eastAsia="ru-RU"/>
              </w:rPr>
              <w:t>п/п</w:t>
            </w:r>
          </w:p>
        </w:tc>
        <w:tc>
          <w:tcPr>
            <w:tcW w:w="3734" w:type="dxa"/>
            <w:vMerge w:val="restart"/>
            <w:shd w:val="clear" w:color="auto" w:fill="auto"/>
            <w:vAlign w:val="center"/>
          </w:tcPr>
          <w:p w:rsidR="003A6BE2" w:rsidRPr="009317BC" w:rsidRDefault="003A6BE2" w:rsidP="003A6BE2">
            <w:pPr>
              <w:contextualSpacing/>
              <w:jc w:val="center"/>
              <w:rPr>
                <w:spacing w:val="2"/>
                <w:lang w:val="ru-RU" w:eastAsia="ru-RU"/>
              </w:rPr>
            </w:pPr>
            <w:r w:rsidRPr="009317BC">
              <w:rPr>
                <w:spacing w:val="2"/>
                <w:lang w:val="ru-RU" w:eastAsia="ru-RU"/>
              </w:rPr>
              <w:t>Наименование партнера, адрес, контактная информация</w:t>
            </w:r>
          </w:p>
        </w:tc>
        <w:tc>
          <w:tcPr>
            <w:tcW w:w="5528" w:type="dxa"/>
            <w:vMerge w:val="restart"/>
            <w:shd w:val="clear" w:color="auto" w:fill="auto"/>
            <w:vAlign w:val="center"/>
          </w:tcPr>
          <w:p w:rsidR="003A6BE2" w:rsidRPr="009317BC" w:rsidRDefault="003A6BE2" w:rsidP="003A6BE2">
            <w:pPr>
              <w:contextualSpacing/>
              <w:jc w:val="center"/>
              <w:rPr>
                <w:spacing w:val="2"/>
                <w:lang w:val="ru-RU" w:eastAsia="ru-RU"/>
              </w:rPr>
            </w:pPr>
            <w:r w:rsidRPr="009317BC">
              <w:rPr>
                <w:spacing w:val="2"/>
                <w:lang w:val="ru-RU" w:eastAsia="ru-RU"/>
              </w:rPr>
              <w:t>Форма вклада (не более 50 слов)</w:t>
            </w:r>
          </w:p>
        </w:tc>
        <w:tc>
          <w:tcPr>
            <w:tcW w:w="2977" w:type="dxa"/>
            <w:vMerge w:val="restart"/>
            <w:shd w:val="clear" w:color="auto" w:fill="auto"/>
            <w:vAlign w:val="center"/>
          </w:tcPr>
          <w:p w:rsidR="003A6BE2" w:rsidRPr="009317BC" w:rsidRDefault="003A6BE2" w:rsidP="003A6BE2">
            <w:pPr>
              <w:contextualSpacing/>
              <w:jc w:val="center"/>
              <w:rPr>
                <w:spacing w:val="2"/>
                <w:lang w:val="ru-RU" w:eastAsia="ru-RU"/>
              </w:rPr>
            </w:pPr>
            <w:r w:rsidRPr="009317BC">
              <w:rPr>
                <w:spacing w:val="2"/>
                <w:lang w:val="ru-RU" w:eastAsia="ru-RU"/>
              </w:rPr>
              <w:t>Стоимость вклада, тыс. тенге</w:t>
            </w:r>
          </w:p>
        </w:tc>
        <w:tc>
          <w:tcPr>
            <w:tcW w:w="1700" w:type="dxa"/>
            <w:vMerge w:val="restart"/>
            <w:shd w:val="clear" w:color="auto" w:fill="auto"/>
            <w:vAlign w:val="center"/>
          </w:tcPr>
          <w:p w:rsidR="003A6BE2" w:rsidRPr="009317BC" w:rsidRDefault="003A6BE2" w:rsidP="003A6BE2">
            <w:pPr>
              <w:contextualSpacing/>
              <w:jc w:val="center"/>
              <w:rPr>
                <w:spacing w:val="2"/>
                <w:lang w:val="ru-RU" w:eastAsia="ru-RU"/>
              </w:rPr>
            </w:pPr>
            <w:r w:rsidRPr="009317BC">
              <w:rPr>
                <w:spacing w:val="2"/>
                <w:lang w:val="ru-RU" w:eastAsia="ru-RU"/>
              </w:rPr>
              <w:t>Дата внесения</w:t>
            </w:r>
          </w:p>
          <w:p w:rsidR="003A6BE2" w:rsidRPr="009317BC" w:rsidRDefault="003A6BE2" w:rsidP="003A6BE2">
            <w:pPr>
              <w:contextualSpacing/>
              <w:jc w:val="center"/>
              <w:rPr>
                <w:spacing w:val="2"/>
                <w:lang w:val="ru-RU" w:eastAsia="ru-RU"/>
              </w:rPr>
            </w:pPr>
            <w:r w:rsidRPr="009317BC">
              <w:rPr>
                <w:spacing w:val="2"/>
                <w:lang w:val="ru-RU" w:eastAsia="ru-RU"/>
              </w:rPr>
              <w:t>(дд.мм.гггг)</w:t>
            </w:r>
          </w:p>
        </w:tc>
      </w:tr>
      <w:tr w:rsidR="003A6BE2" w:rsidRPr="009317BC" w:rsidTr="009B23AE">
        <w:trPr>
          <w:trHeight w:val="397"/>
        </w:trPr>
        <w:tc>
          <w:tcPr>
            <w:tcW w:w="769" w:type="dxa"/>
            <w:vMerge/>
            <w:shd w:val="clear" w:color="auto" w:fill="auto"/>
          </w:tcPr>
          <w:p w:rsidR="003A6BE2" w:rsidRPr="009317BC" w:rsidRDefault="003A6BE2" w:rsidP="003A6BE2">
            <w:pPr>
              <w:contextualSpacing/>
              <w:jc w:val="both"/>
              <w:rPr>
                <w:spacing w:val="2"/>
                <w:lang w:val="ru-RU" w:eastAsia="ru-RU"/>
              </w:rPr>
            </w:pPr>
          </w:p>
        </w:tc>
        <w:tc>
          <w:tcPr>
            <w:tcW w:w="3734" w:type="dxa"/>
            <w:vMerge/>
            <w:shd w:val="clear" w:color="auto" w:fill="auto"/>
          </w:tcPr>
          <w:p w:rsidR="003A6BE2" w:rsidRPr="009317BC" w:rsidRDefault="003A6BE2" w:rsidP="003A6BE2">
            <w:pPr>
              <w:contextualSpacing/>
              <w:jc w:val="both"/>
              <w:rPr>
                <w:spacing w:val="2"/>
                <w:lang w:val="ru-RU" w:eastAsia="ru-RU"/>
              </w:rPr>
            </w:pPr>
          </w:p>
        </w:tc>
        <w:tc>
          <w:tcPr>
            <w:tcW w:w="5528" w:type="dxa"/>
            <w:vMerge/>
            <w:shd w:val="clear" w:color="auto" w:fill="auto"/>
          </w:tcPr>
          <w:p w:rsidR="003A6BE2" w:rsidRPr="009317BC" w:rsidRDefault="003A6BE2" w:rsidP="003A6BE2">
            <w:pPr>
              <w:contextualSpacing/>
              <w:jc w:val="both"/>
              <w:rPr>
                <w:spacing w:val="2"/>
                <w:lang w:val="ru-RU" w:eastAsia="ru-RU"/>
              </w:rPr>
            </w:pPr>
          </w:p>
        </w:tc>
        <w:tc>
          <w:tcPr>
            <w:tcW w:w="2977" w:type="dxa"/>
            <w:vMerge/>
            <w:shd w:val="clear" w:color="auto" w:fill="auto"/>
          </w:tcPr>
          <w:p w:rsidR="003A6BE2" w:rsidRPr="009317BC" w:rsidRDefault="003A6BE2" w:rsidP="003A6BE2">
            <w:pPr>
              <w:contextualSpacing/>
              <w:jc w:val="both"/>
              <w:rPr>
                <w:spacing w:val="2"/>
                <w:lang w:val="ru-RU" w:eastAsia="ru-RU"/>
              </w:rPr>
            </w:pPr>
          </w:p>
        </w:tc>
        <w:tc>
          <w:tcPr>
            <w:tcW w:w="1700" w:type="dxa"/>
            <w:vMerge/>
            <w:shd w:val="clear" w:color="auto" w:fill="auto"/>
          </w:tcPr>
          <w:p w:rsidR="003A6BE2" w:rsidRPr="009317BC" w:rsidRDefault="003A6BE2" w:rsidP="003A6BE2">
            <w:pPr>
              <w:contextualSpacing/>
              <w:jc w:val="both"/>
              <w:rPr>
                <w:spacing w:val="2"/>
                <w:lang w:val="ru-RU" w:eastAsia="ru-RU"/>
              </w:rPr>
            </w:pPr>
          </w:p>
        </w:tc>
      </w:tr>
      <w:tr w:rsidR="003A6BE2" w:rsidRPr="009317BC" w:rsidTr="009B23AE">
        <w:tc>
          <w:tcPr>
            <w:tcW w:w="769" w:type="dxa"/>
            <w:shd w:val="clear" w:color="auto" w:fill="auto"/>
          </w:tcPr>
          <w:p w:rsidR="003A6BE2" w:rsidRPr="009317BC" w:rsidRDefault="003A6BE2" w:rsidP="003A6BE2">
            <w:pPr>
              <w:contextualSpacing/>
              <w:jc w:val="center"/>
              <w:rPr>
                <w:spacing w:val="2"/>
                <w:lang w:val="ru-RU" w:eastAsia="ru-RU"/>
              </w:rPr>
            </w:pPr>
            <w:r w:rsidRPr="009317BC">
              <w:rPr>
                <w:spacing w:val="2"/>
                <w:lang w:val="ru-RU" w:eastAsia="ru-RU"/>
              </w:rPr>
              <w:t>1</w:t>
            </w:r>
          </w:p>
        </w:tc>
        <w:tc>
          <w:tcPr>
            <w:tcW w:w="3734" w:type="dxa"/>
            <w:shd w:val="clear" w:color="auto" w:fill="auto"/>
          </w:tcPr>
          <w:p w:rsidR="003A6BE2" w:rsidRPr="009317BC" w:rsidRDefault="003A6BE2" w:rsidP="003A6BE2">
            <w:pPr>
              <w:contextualSpacing/>
              <w:jc w:val="center"/>
              <w:rPr>
                <w:spacing w:val="2"/>
                <w:lang w:val="ru-RU" w:eastAsia="ru-RU"/>
              </w:rPr>
            </w:pPr>
            <w:r w:rsidRPr="009317BC">
              <w:rPr>
                <w:spacing w:val="2"/>
                <w:lang w:val="ru-RU" w:eastAsia="ru-RU"/>
              </w:rPr>
              <w:t>2</w:t>
            </w:r>
          </w:p>
        </w:tc>
        <w:tc>
          <w:tcPr>
            <w:tcW w:w="5528" w:type="dxa"/>
            <w:shd w:val="clear" w:color="auto" w:fill="auto"/>
          </w:tcPr>
          <w:p w:rsidR="003A6BE2" w:rsidRPr="009317BC" w:rsidRDefault="003A6BE2" w:rsidP="003A6BE2">
            <w:pPr>
              <w:contextualSpacing/>
              <w:jc w:val="center"/>
              <w:rPr>
                <w:spacing w:val="2"/>
                <w:lang w:val="ru-RU" w:eastAsia="ru-RU"/>
              </w:rPr>
            </w:pPr>
            <w:r w:rsidRPr="009317BC">
              <w:rPr>
                <w:spacing w:val="2"/>
                <w:lang w:val="ru-RU" w:eastAsia="ru-RU"/>
              </w:rPr>
              <w:t>3</w:t>
            </w:r>
          </w:p>
        </w:tc>
        <w:tc>
          <w:tcPr>
            <w:tcW w:w="2977" w:type="dxa"/>
            <w:shd w:val="clear" w:color="auto" w:fill="auto"/>
          </w:tcPr>
          <w:p w:rsidR="003A6BE2" w:rsidRPr="009317BC" w:rsidRDefault="003A6BE2" w:rsidP="003A6BE2">
            <w:pPr>
              <w:contextualSpacing/>
              <w:jc w:val="center"/>
              <w:rPr>
                <w:spacing w:val="2"/>
                <w:lang w:val="ru-RU" w:eastAsia="ru-RU"/>
              </w:rPr>
            </w:pPr>
            <w:r w:rsidRPr="009317BC">
              <w:rPr>
                <w:spacing w:val="2"/>
                <w:lang w:val="ru-RU" w:eastAsia="ru-RU"/>
              </w:rPr>
              <w:t>4</w:t>
            </w:r>
          </w:p>
        </w:tc>
        <w:tc>
          <w:tcPr>
            <w:tcW w:w="1700" w:type="dxa"/>
            <w:shd w:val="clear" w:color="auto" w:fill="auto"/>
          </w:tcPr>
          <w:p w:rsidR="003A6BE2" w:rsidRPr="009317BC" w:rsidRDefault="003A6BE2" w:rsidP="003A6BE2">
            <w:pPr>
              <w:contextualSpacing/>
              <w:jc w:val="center"/>
              <w:rPr>
                <w:spacing w:val="2"/>
                <w:lang w:val="ru-RU" w:eastAsia="ru-RU"/>
              </w:rPr>
            </w:pPr>
            <w:r w:rsidRPr="009317BC">
              <w:rPr>
                <w:spacing w:val="2"/>
                <w:lang w:val="ru-RU" w:eastAsia="ru-RU"/>
              </w:rPr>
              <w:t>5</w:t>
            </w:r>
          </w:p>
        </w:tc>
      </w:tr>
      <w:tr w:rsidR="003A6BE2" w:rsidRPr="009317BC" w:rsidTr="009B23AE">
        <w:tc>
          <w:tcPr>
            <w:tcW w:w="769" w:type="dxa"/>
            <w:shd w:val="clear" w:color="auto" w:fill="auto"/>
          </w:tcPr>
          <w:p w:rsidR="003A6BE2" w:rsidRPr="009317BC" w:rsidRDefault="003A6BE2" w:rsidP="003A6BE2">
            <w:pPr>
              <w:contextualSpacing/>
              <w:jc w:val="both"/>
              <w:rPr>
                <w:spacing w:val="2"/>
                <w:lang w:val="ru-RU" w:eastAsia="ru-RU"/>
              </w:rPr>
            </w:pPr>
          </w:p>
        </w:tc>
        <w:tc>
          <w:tcPr>
            <w:tcW w:w="3734" w:type="dxa"/>
            <w:shd w:val="clear" w:color="auto" w:fill="auto"/>
          </w:tcPr>
          <w:p w:rsidR="003A6BE2" w:rsidRPr="009317BC" w:rsidRDefault="003A6BE2" w:rsidP="003A6BE2">
            <w:pPr>
              <w:contextualSpacing/>
              <w:jc w:val="both"/>
              <w:rPr>
                <w:spacing w:val="2"/>
                <w:lang w:val="ru-RU" w:eastAsia="ru-RU"/>
              </w:rPr>
            </w:pPr>
          </w:p>
        </w:tc>
        <w:tc>
          <w:tcPr>
            <w:tcW w:w="5528" w:type="dxa"/>
            <w:shd w:val="clear" w:color="auto" w:fill="auto"/>
          </w:tcPr>
          <w:p w:rsidR="003A6BE2" w:rsidRPr="009317BC" w:rsidRDefault="003A6BE2" w:rsidP="003A6BE2">
            <w:pPr>
              <w:contextualSpacing/>
              <w:jc w:val="both"/>
              <w:rPr>
                <w:spacing w:val="2"/>
                <w:lang w:val="ru-RU" w:eastAsia="ru-RU"/>
              </w:rPr>
            </w:pPr>
          </w:p>
        </w:tc>
        <w:tc>
          <w:tcPr>
            <w:tcW w:w="2977" w:type="dxa"/>
            <w:shd w:val="clear" w:color="auto" w:fill="auto"/>
          </w:tcPr>
          <w:p w:rsidR="003A6BE2" w:rsidRPr="009317BC" w:rsidRDefault="003A6BE2" w:rsidP="003A6BE2">
            <w:pPr>
              <w:contextualSpacing/>
              <w:jc w:val="both"/>
              <w:rPr>
                <w:spacing w:val="2"/>
                <w:lang w:val="ru-RU" w:eastAsia="ru-RU"/>
              </w:rPr>
            </w:pPr>
          </w:p>
        </w:tc>
        <w:tc>
          <w:tcPr>
            <w:tcW w:w="1700" w:type="dxa"/>
            <w:shd w:val="clear" w:color="auto" w:fill="auto"/>
          </w:tcPr>
          <w:p w:rsidR="003A6BE2" w:rsidRPr="009317BC" w:rsidRDefault="003A6BE2" w:rsidP="003A6BE2">
            <w:pPr>
              <w:contextualSpacing/>
              <w:jc w:val="both"/>
              <w:rPr>
                <w:spacing w:val="2"/>
                <w:lang w:val="ru-RU" w:eastAsia="ru-RU"/>
              </w:rPr>
            </w:pPr>
          </w:p>
        </w:tc>
      </w:tr>
      <w:tr w:rsidR="003A6BE2" w:rsidRPr="009317BC" w:rsidTr="009B23AE">
        <w:tc>
          <w:tcPr>
            <w:tcW w:w="769" w:type="dxa"/>
            <w:shd w:val="clear" w:color="auto" w:fill="auto"/>
          </w:tcPr>
          <w:p w:rsidR="003A6BE2" w:rsidRPr="009317BC" w:rsidRDefault="003A6BE2" w:rsidP="003A6BE2">
            <w:pPr>
              <w:contextualSpacing/>
              <w:jc w:val="both"/>
              <w:rPr>
                <w:spacing w:val="2"/>
                <w:lang w:val="ru-RU" w:eastAsia="ru-RU"/>
              </w:rPr>
            </w:pPr>
          </w:p>
        </w:tc>
        <w:tc>
          <w:tcPr>
            <w:tcW w:w="3734" w:type="dxa"/>
            <w:shd w:val="clear" w:color="auto" w:fill="auto"/>
          </w:tcPr>
          <w:p w:rsidR="003A6BE2" w:rsidRPr="009317BC" w:rsidRDefault="003A6BE2" w:rsidP="003A6BE2">
            <w:pPr>
              <w:contextualSpacing/>
              <w:jc w:val="both"/>
              <w:rPr>
                <w:spacing w:val="2"/>
                <w:lang w:val="ru-RU" w:eastAsia="ru-RU"/>
              </w:rPr>
            </w:pPr>
          </w:p>
        </w:tc>
        <w:tc>
          <w:tcPr>
            <w:tcW w:w="5528" w:type="dxa"/>
            <w:shd w:val="clear" w:color="auto" w:fill="auto"/>
          </w:tcPr>
          <w:p w:rsidR="003A6BE2" w:rsidRPr="009317BC" w:rsidRDefault="003A6BE2" w:rsidP="003A6BE2">
            <w:pPr>
              <w:contextualSpacing/>
              <w:jc w:val="both"/>
              <w:rPr>
                <w:spacing w:val="2"/>
                <w:lang w:val="ru-RU" w:eastAsia="ru-RU"/>
              </w:rPr>
            </w:pPr>
          </w:p>
        </w:tc>
        <w:tc>
          <w:tcPr>
            <w:tcW w:w="2977" w:type="dxa"/>
            <w:shd w:val="clear" w:color="auto" w:fill="auto"/>
          </w:tcPr>
          <w:p w:rsidR="003A6BE2" w:rsidRPr="009317BC" w:rsidRDefault="003A6BE2" w:rsidP="003A6BE2">
            <w:pPr>
              <w:contextualSpacing/>
              <w:jc w:val="both"/>
              <w:rPr>
                <w:spacing w:val="2"/>
                <w:lang w:val="ru-RU" w:eastAsia="ru-RU"/>
              </w:rPr>
            </w:pPr>
          </w:p>
        </w:tc>
        <w:tc>
          <w:tcPr>
            <w:tcW w:w="1700" w:type="dxa"/>
            <w:shd w:val="clear" w:color="auto" w:fill="auto"/>
          </w:tcPr>
          <w:p w:rsidR="003A6BE2" w:rsidRPr="009317BC" w:rsidRDefault="003A6BE2" w:rsidP="003A6BE2">
            <w:pPr>
              <w:contextualSpacing/>
              <w:jc w:val="both"/>
              <w:rPr>
                <w:spacing w:val="2"/>
                <w:lang w:val="ru-RU" w:eastAsia="ru-RU"/>
              </w:rPr>
            </w:pPr>
          </w:p>
        </w:tc>
      </w:tr>
      <w:tr w:rsidR="003A6BE2" w:rsidRPr="009317BC" w:rsidTr="009B23AE">
        <w:tc>
          <w:tcPr>
            <w:tcW w:w="769" w:type="dxa"/>
            <w:shd w:val="clear" w:color="auto" w:fill="auto"/>
          </w:tcPr>
          <w:p w:rsidR="003A6BE2" w:rsidRPr="009317BC" w:rsidRDefault="003A6BE2" w:rsidP="003A6BE2">
            <w:pPr>
              <w:contextualSpacing/>
              <w:jc w:val="both"/>
              <w:rPr>
                <w:spacing w:val="2"/>
                <w:lang w:val="ru-RU" w:eastAsia="ru-RU"/>
              </w:rPr>
            </w:pPr>
          </w:p>
        </w:tc>
        <w:tc>
          <w:tcPr>
            <w:tcW w:w="3734" w:type="dxa"/>
            <w:shd w:val="clear" w:color="auto" w:fill="auto"/>
          </w:tcPr>
          <w:p w:rsidR="003A6BE2" w:rsidRPr="009317BC" w:rsidRDefault="003A6BE2" w:rsidP="003A6BE2">
            <w:pPr>
              <w:contextualSpacing/>
              <w:jc w:val="both"/>
              <w:rPr>
                <w:spacing w:val="2"/>
                <w:lang w:val="ru-RU" w:eastAsia="ru-RU"/>
              </w:rPr>
            </w:pPr>
          </w:p>
        </w:tc>
        <w:tc>
          <w:tcPr>
            <w:tcW w:w="5528" w:type="dxa"/>
            <w:shd w:val="clear" w:color="auto" w:fill="auto"/>
          </w:tcPr>
          <w:p w:rsidR="003A6BE2" w:rsidRPr="009317BC" w:rsidRDefault="003A6BE2" w:rsidP="003A6BE2">
            <w:pPr>
              <w:contextualSpacing/>
              <w:jc w:val="both"/>
              <w:rPr>
                <w:spacing w:val="2"/>
                <w:lang w:val="ru-RU" w:eastAsia="ru-RU"/>
              </w:rPr>
            </w:pPr>
          </w:p>
        </w:tc>
        <w:tc>
          <w:tcPr>
            <w:tcW w:w="2977" w:type="dxa"/>
            <w:shd w:val="clear" w:color="auto" w:fill="auto"/>
          </w:tcPr>
          <w:p w:rsidR="003A6BE2" w:rsidRPr="009317BC" w:rsidRDefault="003A6BE2" w:rsidP="003A6BE2">
            <w:pPr>
              <w:contextualSpacing/>
              <w:jc w:val="both"/>
              <w:rPr>
                <w:spacing w:val="2"/>
                <w:lang w:val="ru-RU" w:eastAsia="ru-RU"/>
              </w:rPr>
            </w:pPr>
          </w:p>
        </w:tc>
        <w:tc>
          <w:tcPr>
            <w:tcW w:w="1700" w:type="dxa"/>
            <w:shd w:val="clear" w:color="auto" w:fill="auto"/>
          </w:tcPr>
          <w:p w:rsidR="003A6BE2" w:rsidRPr="009317BC" w:rsidRDefault="003A6BE2" w:rsidP="003A6BE2">
            <w:pPr>
              <w:contextualSpacing/>
              <w:jc w:val="both"/>
              <w:rPr>
                <w:spacing w:val="2"/>
                <w:lang w:val="ru-RU" w:eastAsia="ru-RU"/>
              </w:rPr>
            </w:pPr>
          </w:p>
        </w:tc>
      </w:tr>
    </w:tbl>
    <w:p w:rsidR="003A6BE2" w:rsidRPr="009317BC" w:rsidRDefault="003A6BE2" w:rsidP="003A6BE2">
      <w:pPr>
        <w:contextualSpacing/>
        <w:jc w:val="both"/>
        <w:rPr>
          <w:lang w:val="ru-RU"/>
        </w:rPr>
      </w:pPr>
    </w:p>
    <w:bookmarkEnd w:id="2"/>
    <w:p w:rsidR="003A6BE2" w:rsidRPr="009317BC" w:rsidRDefault="003A6BE2" w:rsidP="003A6BE2">
      <w:pPr>
        <w:tabs>
          <w:tab w:val="left" w:pos="993"/>
        </w:tabs>
        <w:contextualSpacing/>
        <w:jc w:val="both"/>
        <w:rPr>
          <w:lang w:val="ru-RU"/>
        </w:rPr>
      </w:pPr>
    </w:p>
    <w:p w:rsidR="003A6BE2" w:rsidRPr="009317BC" w:rsidRDefault="003A6BE2" w:rsidP="00D52678">
      <w:pPr>
        <w:pageBreakBefore/>
        <w:jc w:val="right"/>
        <w:rPr>
          <w:bCs/>
        </w:rPr>
        <w:sectPr w:rsidR="003A6BE2" w:rsidRPr="009317BC" w:rsidSect="003A6BE2">
          <w:footnotePr>
            <w:pos w:val="beneathText"/>
          </w:footnotePr>
          <w:pgSz w:w="16837" w:h="11905" w:orient="landscape"/>
          <w:pgMar w:top="567" w:right="1134" w:bottom="1134" w:left="1134" w:header="720" w:footer="403" w:gutter="0"/>
          <w:pgNumType w:start="2"/>
          <w:cols w:space="720"/>
          <w:titlePg/>
          <w:docGrid w:linePitch="360"/>
        </w:sectPr>
      </w:pPr>
    </w:p>
    <w:p w:rsidR="0040091E" w:rsidRPr="009317BC" w:rsidRDefault="0040091E" w:rsidP="00D52678">
      <w:pPr>
        <w:pageBreakBefore/>
        <w:jc w:val="right"/>
        <w:rPr>
          <w:bCs/>
          <w:lang w:val="ru-RU"/>
        </w:rPr>
      </w:pPr>
      <w:r w:rsidRPr="009317BC">
        <w:rPr>
          <w:bCs/>
        </w:rPr>
        <w:lastRenderedPageBreak/>
        <w:t xml:space="preserve">Приложение </w:t>
      </w:r>
      <w:r w:rsidR="008901AF" w:rsidRPr="009317BC">
        <w:rPr>
          <w:bCs/>
          <w:lang w:val="ru-RU"/>
        </w:rPr>
        <w:t>2</w:t>
      </w:r>
    </w:p>
    <w:p w:rsidR="0040091E" w:rsidRPr="009317BC" w:rsidRDefault="0040091E" w:rsidP="00D52678">
      <w:pPr>
        <w:ind w:firstLine="709"/>
        <w:jc w:val="right"/>
        <w:textAlignment w:val="baseline"/>
        <w:rPr>
          <w:spacing w:val="2"/>
          <w:lang w:val="ru-RU"/>
        </w:rPr>
      </w:pPr>
      <w:r w:rsidRPr="009317BC">
        <w:rPr>
          <w:spacing w:val="2"/>
          <w:lang w:val="ru-RU"/>
        </w:rPr>
        <w:t>к Конкурсной документации</w:t>
      </w:r>
    </w:p>
    <w:p w:rsidR="0040091E" w:rsidRPr="009317BC" w:rsidRDefault="0040091E" w:rsidP="00D52678">
      <w:pPr>
        <w:ind w:firstLine="709"/>
        <w:jc w:val="right"/>
        <w:textAlignment w:val="baseline"/>
        <w:rPr>
          <w:bCs/>
          <w:lang w:val="ru-RU"/>
        </w:rPr>
      </w:pPr>
      <w:r w:rsidRPr="009317BC">
        <w:rPr>
          <w:bCs/>
          <w:lang w:val="ru-RU"/>
        </w:rPr>
        <w:t xml:space="preserve">на программно-целевое финансирование </w:t>
      </w:r>
    </w:p>
    <w:p w:rsidR="0040091E" w:rsidRPr="009317BC" w:rsidRDefault="0040091E" w:rsidP="00D52678">
      <w:pPr>
        <w:ind w:firstLine="709"/>
        <w:jc w:val="right"/>
        <w:textAlignment w:val="baseline"/>
        <w:rPr>
          <w:lang w:val="ru-RU"/>
        </w:rPr>
      </w:pPr>
      <w:r w:rsidRPr="009317BC">
        <w:rPr>
          <w:bCs/>
          <w:lang w:val="ru-RU"/>
        </w:rPr>
        <w:t xml:space="preserve">по </w:t>
      </w:r>
      <w:r w:rsidRPr="009317BC">
        <w:rPr>
          <w:lang w:val="ru-RU"/>
        </w:rPr>
        <w:t xml:space="preserve">научным, научно-техническим </w:t>
      </w:r>
    </w:p>
    <w:p w:rsidR="0040091E" w:rsidRPr="009317BC" w:rsidRDefault="0040091E" w:rsidP="00D52678">
      <w:pPr>
        <w:tabs>
          <w:tab w:val="center" w:pos="4677"/>
          <w:tab w:val="right" w:pos="9355"/>
        </w:tabs>
        <w:jc w:val="right"/>
        <w:rPr>
          <w:bCs/>
          <w:lang w:val="ru-RU"/>
        </w:rPr>
      </w:pPr>
      <w:r w:rsidRPr="009317BC">
        <w:t>программам</w:t>
      </w:r>
      <w:r w:rsidRPr="009317BC">
        <w:rPr>
          <w:bCs/>
        </w:rPr>
        <w:t xml:space="preserve"> на 202</w:t>
      </w:r>
      <w:r w:rsidRPr="009317BC">
        <w:rPr>
          <w:bCs/>
          <w:lang w:val="ru-RU"/>
        </w:rPr>
        <w:t>2</w:t>
      </w:r>
      <w:r w:rsidRPr="009317BC">
        <w:rPr>
          <w:bCs/>
        </w:rPr>
        <w:t>-202</w:t>
      </w:r>
      <w:r w:rsidRPr="009317BC">
        <w:rPr>
          <w:bCs/>
          <w:lang w:val="ru-RU"/>
        </w:rPr>
        <w:t>4</w:t>
      </w:r>
      <w:r w:rsidRPr="009317BC">
        <w:rPr>
          <w:bCs/>
        </w:rPr>
        <w:t xml:space="preserve"> годы</w:t>
      </w:r>
    </w:p>
    <w:p w:rsidR="0040091E" w:rsidRPr="009317BC" w:rsidRDefault="0040091E" w:rsidP="00D52678">
      <w:pPr>
        <w:pStyle w:val="1"/>
        <w:tabs>
          <w:tab w:val="left" w:pos="9921"/>
        </w:tabs>
        <w:spacing w:before="0" w:after="0" w:line="240" w:lineRule="auto"/>
        <w:jc w:val="center"/>
        <w:rPr>
          <w:bCs/>
          <w:sz w:val="24"/>
          <w:szCs w:val="24"/>
          <w:lang w:val="kk-KZ" w:eastAsia="ar-SA"/>
        </w:rPr>
      </w:pP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Техн</w:t>
      </w:r>
      <w:r w:rsidRPr="009317BC">
        <w:rPr>
          <w:b/>
          <w:spacing w:val="1"/>
          <w:sz w:val="24"/>
          <w:szCs w:val="24"/>
          <w:lang w:val="ru-RU"/>
        </w:rPr>
        <w:t>и</w:t>
      </w:r>
      <w:r w:rsidRPr="009317BC">
        <w:rPr>
          <w:b/>
          <w:spacing w:val="-1"/>
          <w:sz w:val="24"/>
          <w:szCs w:val="24"/>
          <w:lang w:val="ru-RU"/>
        </w:rPr>
        <w:t>ч</w:t>
      </w:r>
      <w:r w:rsidRPr="009317BC">
        <w:rPr>
          <w:b/>
          <w:sz w:val="24"/>
          <w:szCs w:val="24"/>
          <w:lang w:val="ru-RU"/>
        </w:rPr>
        <w:t>е</w:t>
      </w:r>
      <w:r w:rsidRPr="009317BC">
        <w:rPr>
          <w:b/>
          <w:spacing w:val="-2"/>
          <w:sz w:val="24"/>
          <w:szCs w:val="24"/>
          <w:lang w:val="ru-RU"/>
        </w:rPr>
        <w:t>с</w:t>
      </w:r>
      <w:r w:rsidRPr="009317BC">
        <w:rPr>
          <w:b/>
          <w:sz w:val="24"/>
          <w:szCs w:val="24"/>
          <w:lang w:val="ru-RU"/>
        </w:rPr>
        <w:t>кое зада</w:t>
      </w:r>
      <w:r w:rsidRPr="009317BC">
        <w:rPr>
          <w:b/>
          <w:spacing w:val="1"/>
          <w:sz w:val="24"/>
          <w:szCs w:val="24"/>
          <w:lang w:val="ru-RU"/>
        </w:rPr>
        <w:t>н</w:t>
      </w:r>
      <w:r w:rsidRPr="009317BC">
        <w:rPr>
          <w:b/>
          <w:sz w:val="24"/>
          <w:szCs w:val="24"/>
          <w:lang w:val="ru-RU"/>
        </w:rPr>
        <w:t>ие № 1</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на научн</w:t>
      </w:r>
      <w:r w:rsidRPr="009317BC">
        <w:rPr>
          <w:b/>
          <w:spacing w:val="1"/>
          <w:sz w:val="24"/>
          <w:szCs w:val="24"/>
          <w:lang w:val="ru-RU"/>
        </w:rPr>
        <w:t>о</w:t>
      </w:r>
      <w:r w:rsidRPr="009317BC">
        <w:rPr>
          <w:b/>
          <w:spacing w:val="-1"/>
          <w:sz w:val="24"/>
          <w:szCs w:val="24"/>
          <w:lang w:val="ru-RU"/>
        </w:rPr>
        <w:t>-</w:t>
      </w:r>
      <w:r w:rsidRPr="009317BC">
        <w:rPr>
          <w:b/>
          <w:sz w:val="24"/>
          <w:szCs w:val="24"/>
          <w:lang w:val="ru-RU"/>
        </w:rPr>
        <w:t>иссл</w:t>
      </w:r>
      <w:r w:rsidRPr="009317BC">
        <w:rPr>
          <w:b/>
          <w:spacing w:val="-3"/>
          <w:sz w:val="24"/>
          <w:szCs w:val="24"/>
          <w:lang w:val="ru-RU"/>
        </w:rPr>
        <w:t>е</w:t>
      </w:r>
      <w:r w:rsidRPr="009317BC">
        <w:rPr>
          <w:b/>
          <w:sz w:val="24"/>
          <w:szCs w:val="24"/>
          <w:lang w:val="ru-RU"/>
        </w:rPr>
        <w:t>довательскую рабо</w:t>
      </w:r>
      <w:r w:rsidRPr="009317BC">
        <w:rPr>
          <w:b/>
          <w:spacing w:val="1"/>
          <w:sz w:val="24"/>
          <w:szCs w:val="24"/>
          <w:lang w:val="ru-RU"/>
        </w:rPr>
        <w:t>т</w:t>
      </w:r>
      <w:r w:rsidRPr="009317BC">
        <w:rPr>
          <w:b/>
          <w:sz w:val="24"/>
          <w:szCs w:val="24"/>
          <w:lang w:val="ru-RU"/>
        </w:rPr>
        <w:t xml:space="preserve">у </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в рамках программно-целевого финансирования на 2022-2024 годы</w:t>
      </w:r>
    </w:p>
    <w:p w:rsidR="0040091E" w:rsidRPr="009317BC" w:rsidRDefault="0040091E" w:rsidP="00D52678">
      <w:pPr>
        <w:jc w:val="center"/>
        <w:rPr>
          <w:sz w:val="16"/>
          <w:szCs w:val="16"/>
          <w:lang w:val="ru-RU"/>
        </w:rPr>
      </w:pP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0091E" w:rsidRPr="009317BC" w:rsidTr="0025279C">
        <w:tc>
          <w:tcPr>
            <w:tcW w:w="5000" w:type="pct"/>
            <w:tcBorders>
              <w:top w:val="single" w:sz="4" w:space="0" w:color="auto"/>
              <w:left w:val="single" w:sz="4" w:space="0" w:color="auto"/>
              <w:bottom w:val="single" w:sz="4" w:space="0" w:color="auto"/>
              <w:right w:val="single" w:sz="4" w:space="0" w:color="auto"/>
            </w:tcBorders>
            <w:hideMark/>
          </w:tcPr>
          <w:p w:rsidR="0040091E" w:rsidRPr="009317BC" w:rsidRDefault="0040091E" w:rsidP="00D52678">
            <w:pPr>
              <w:jc w:val="both"/>
              <w:rPr>
                <w:rFonts w:eastAsia="Calibri"/>
                <w:b/>
                <w:lang w:val="ru-RU"/>
              </w:rPr>
            </w:pPr>
            <w:r w:rsidRPr="009317BC">
              <w:rPr>
                <w:rFonts w:eastAsia="Calibri"/>
                <w:b/>
                <w:lang w:val="ru-RU"/>
              </w:rPr>
              <w:lastRenderedPageBreak/>
              <w:t xml:space="preserve">1. Общие сведения: </w:t>
            </w:r>
          </w:p>
          <w:p w:rsidR="000205A4" w:rsidRPr="009317BC" w:rsidRDefault="000205A4" w:rsidP="00D52678">
            <w:pPr>
              <w:jc w:val="both"/>
              <w:rPr>
                <w:b/>
                <w:lang w:val="ru-RU"/>
              </w:rPr>
            </w:pPr>
            <w:r w:rsidRPr="009317BC">
              <w:rPr>
                <w:b/>
                <w:lang w:val="ru-RU"/>
              </w:rPr>
              <w:t xml:space="preserve">1.1 Наименование приоритета для научной, научно-технической программы </w:t>
            </w:r>
            <w:r w:rsidRPr="009317BC">
              <w:rPr>
                <w:lang w:val="ru-RU"/>
              </w:rPr>
              <w:t>(далее – программа</w:t>
            </w:r>
            <w:r w:rsidRPr="009317BC">
              <w:rPr>
                <w:b/>
                <w:lang w:val="ru-RU"/>
              </w:rPr>
              <w:t>):</w:t>
            </w:r>
          </w:p>
          <w:p w:rsidR="000205A4" w:rsidRPr="009317BC" w:rsidRDefault="0040091E" w:rsidP="00D52678">
            <w:pPr>
              <w:jc w:val="both"/>
              <w:rPr>
                <w:lang w:val="ru-RU"/>
              </w:rPr>
            </w:pPr>
            <w:r w:rsidRPr="009317BC">
              <w:t xml:space="preserve">Рациональное использование водных ресурсов, животного и растительного мира, экология. </w:t>
            </w:r>
          </w:p>
          <w:p w:rsidR="0040091E" w:rsidRPr="009317BC" w:rsidRDefault="000205A4" w:rsidP="00D52678">
            <w:pPr>
              <w:jc w:val="both"/>
              <w:rPr>
                <w:b/>
              </w:rPr>
            </w:pPr>
            <w:r w:rsidRPr="009317BC">
              <w:rPr>
                <w:b/>
              </w:rPr>
              <w:t>1.2. Наименование специализированного направления программы:</w:t>
            </w:r>
            <w:r w:rsidR="0040091E" w:rsidRPr="009317BC">
              <w:rPr>
                <w:b/>
              </w:rPr>
              <w:t xml:space="preserve"> </w:t>
            </w:r>
          </w:p>
          <w:p w:rsidR="0040091E" w:rsidRPr="009317BC" w:rsidRDefault="0040091E" w:rsidP="00981268">
            <w:pPr>
              <w:jc w:val="both"/>
            </w:pPr>
            <w:r w:rsidRPr="009317BC">
              <w:t>Комплексная переработка и утилизация промышленных и бытовых отходов.</w:t>
            </w:r>
          </w:p>
        </w:tc>
      </w:tr>
      <w:tr w:rsidR="0040091E"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40091E" w:rsidRPr="009317BC" w:rsidRDefault="0040091E" w:rsidP="00D52678">
            <w:pPr>
              <w:rPr>
                <w:b/>
                <w:lang w:val="ru-RU"/>
              </w:rPr>
            </w:pPr>
            <w:r w:rsidRPr="009317BC">
              <w:rPr>
                <w:b/>
                <w:lang w:val="ru-RU"/>
              </w:rPr>
              <w:lastRenderedPageBreak/>
              <w:t>2. Цели и задачи программы</w:t>
            </w:r>
          </w:p>
          <w:p w:rsidR="0040091E" w:rsidRPr="009317BC" w:rsidRDefault="0040091E" w:rsidP="00D52678">
            <w:pPr>
              <w:rPr>
                <w:lang w:val="ru-RU"/>
              </w:rPr>
            </w:pPr>
            <w:r w:rsidRPr="009317BC">
              <w:rPr>
                <w:b/>
                <w:lang w:val="ru-RU"/>
              </w:rPr>
              <w:t xml:space="preserve">2.1. Цель программы: </w:t>
            </w:r>
            <w:r w:rsidRPr="009317BC">
              <w:rPr>
                <w:lang w:val="ru-RU"/>
              </w:rPr>
              <w:t xml:space="preserve">создание нормативно-технической документации на новую продукцию, </w:t>
            </w:r>
            <w:r w:rsidRPr="009317BC">
              <w:t>разработка оптимальных составов пищевой продукции и экологичных упаковочных материалов, повышени</w:t>
            </w:r>
            <w:r w:rsidRPr="009317BC">
              <w:rPr>
                <w:lang w:val="ru-RU"/>
              </w:rPr>
              <w:t>е</w:t>
            </w:r>
            <w:r w:rsidRPr="009317BC">
              <w:t xml:space="preserve"> эффективности, безопасности и ресурсосбережения производства пищевой продукции и экологичной упаковки.</w:t>
            </w:r>
          </w:p>
        </w:tc>
      </w:tr>
      <w:tr w:rsidR="0040091E"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tcPr>
          <w:p w:rsidR="00B7574F" w:rsidRPr="009317BC" w:rsidRDefault="00B7574F" w:rsidP="00D52678">
            <w:pPr>
              <w:pBdr>
                <w:between w:val="single" w:sz="4" w:space="1" w:color="auto"/>
              </w:pBdr>
              <w:jc w:val="both"/>
              <w:rPr>
                <w:b/>
                <w:lang w:val="ru-RU"/>
              </w:rPr>
            </w:pPr>
            <w:r w:rsidRPr="009317BC">
              <w:rPr>
                <w:b/>
                <w:lang w:val="ru-RU"/>
              </w:rPr>
              <w:lastRenderedPageBreak/>
              <w:t>2.1.1. Для достижения поставленной цели должны быть решены следующие задачи: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Обзор библиографических данных по применению отходов масложировой промышленности.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Изучение национальных и межгосударственных стандартов, анализ документов по стандартизации регламентирующих показателей качества отходов перерабатывающих производств и отходов производства зерна.</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 xml:space="preserve"> Рассмотрение вопросов контроля качества и оценка рисков при производстве хлеба и хлебобулочных изделий с отходами масложировой промышленности.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Проведение исследований с использованием отходов масложировой продукции с целью пищевого использования.</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Разработка научно-технических основ технологии получения экологичных упаковочных материалов из сельскохозяйственных и твердо бытовых отходов.</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Оценка уровня качества упаковочной продукции требованиям международных стандартов с помощью методов квалиметрии.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Разработка критериев технологического процесса с помощью моделирования процессов, перемешивающих устройствах и скоростной сушке.</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Разработка способов повышения фильтруемости путем определения скорости фильтрации суспензий и дзета-потенциала поверхностей</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 xml:space="preserve">Оценка стандартных отклонений повторяемости и воспроизводимости. </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Расчет неопределенности.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Определение систематической погрешности метода измерений.</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Установление значений прецизионности метода и результатов измерений.</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Разработка научно-технических основ производства новых продуктов с использованием отходов переработки масложировой промышленности.</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Улучшение критериев технологического процесса производства новых продуктов.</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Выявление критических контрольных точек производственных процессов.</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Усовершенствование методики контроля качества технологических показателей.</w:t>
            </w:r>
          </w:p>
          <w:p w:rsidR="00B7574F" w:rsidRPr="009317BC" w:rsidRDefault="00B7574F" w:rsidP="00D52678">
            <w:pPr>
              <w:pStyle w:val="a9"/>
              <w:numPr>
                <w:ilvl w:val="0"/>
                <w:numId w:val="15"/>
              </w:numPr>
              <w:tabs>
                <w:tab w:val="left" w:pos="317"/>
                <w:tab w:val="left" w:pos="459"/>
              </w:tabs>
              <w:ind w:right="-1"/>
              <w:jc w:val="both"/>
              <w:rPr>
                <w:rFonts w:ascii="Times New Roman" w:hAnsi="Times New Roman"/>
                <w:color w:val="000000" w:themeColor="text1"/>
                <w:sz w:val="24"/>
                <w:szCs w:val="24"/>
              </w:rPr>
            </w:pPr>
            <w:r w:rsidRPr="009317BC">
              <w:rPr>
                <w:rFonts w:ascii="Times New Roman" w:hAnsi="Times New Roman"/>
                <w:color w:val="000000" w:themeColor="text1"/>
                <w:sz w:val="24"/>
                <w:szCs w:val="24"/>
              </w:rPr>
              <w:t>Разработка рекомендаций для промышленного использования экологичной упаковки.</w:t>
            </w:r>
          </w:p>
          <w:p w:rsidR="0040091E" w:rsidRPr="009317BC" w:rsidRDefault="00B7574F" w:rsidP="00D52678">
            <w:pPr>
              <w:pStyle w:val="a9"/>
              <w:numPr>
                <w:ilvl w:val="0"/>
                <w:numId w:val="15"/>
              </w:numPr>
              <w:tabs>
                <w:tab w:val="left" w:pos="317"/>
                <w:tab w:val="left" w:pos="459"/>
              </w:tabs>
              <w:jc w:val="both"/>
            </w:pPr>
            <w:r w:rsidRPr="009317BC">
              <w:rPr>
                <w:rFonts w:ascii="Times New Roman" w:hAnsi="Times New Roman"/>
                <w:color w:val="000000" w:themeColor="text1"/>
                <w:sz w:val="24"/>
                <w:szCs w:val="24"/>
              </w:rPr>
              <w:t>Разработка нормативно-технической документаци в области экспертизы, испытаний пищевой продукций и упаковки, маркировки.</w:t>
            </w:r>
          </w:p>
        </w:tc>
      </w:tr>
      <w:tr w:rsidR="0040091E"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tcPr>
          <w:p w:rsidR="00B7574F" w:rsidRPr="009317BC" w:rsidRDefault="00DD5446" w:rsidP="00D52678">
            <w:pPr>
              <w:spacing w:line="252" w:lineRule="auto"/>
              <w:ind w:left="176"/>
              <w:rPr>
                <w:b/>
                <w:lang w:eastAsia="ru-RU"/>
              </w:rPr>
            </w:pPr>
            <w:r w:rsidRPr="009317BC">
              <w:rPr>
                <w:b/>
                <w:lang w:val="ru-RU" w:eastAsia="ru-RU"/>
              </w:rPr>
              <w:lastRenderedPageBreak/>
              <w:t xml:space="preserve">3. </w:t>
            </w:r>
            <w:r w:rsidR="00B7574F" w:rsidRPr="009317BC">
              <w:rPr>
                <w:b/>
                <w:lang w:eastAsia="ru-RU"/>
              </w:rPr>
              <w:t>Какие пункты стратегических и программных документов решает:</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1. Стратегия «Казахстан-2050», главная цель которой является создание общества благоденствия на основе сильного государства, развитой экономики и возможностей всеобщего труда, вхождение Казахстана в тридцатку самых развитых стран мира. Для достижения этой цели «Стратегия «Казахстан-2050» предусматривает реализацию семи долгосрочных приоритетов, в том числе «Всесторонняя поддержка предпринимательства - ведущей силы национальной экономики».</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 xml:space="preserve">2. Послание Президента Республики Казахстан  народу Казахстана от 1 сентября 2020 г. в задаче, касательно Экологии и защиты и биоразнообразия, главным постулатом было улучшение экологической ситуации, разработка и утверждение долгосрочных планов по сохранению и рациональному использованию биологического разнообразия.  </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3. Экологический Кодекс РК (2019-2020 гг.), в статье 5, основными принципами экологического законодательства является применение наилучших экологически чистых и  ресурсосберегающих технологий при использовании природных ресурсов. Приоритетным является утилизация и переработка отходов, а также внедрение передовых технологий с целью снижения эмиссий в окружающую среду.</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4. В Государственной программе развития образования и науки Республики Казахстан на 2020-2025 гг. определена цель 2 «Увеличение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5. Стратегия Казахстан 2050, пункт 1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 6. Новая система управления природными ресурсами».</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Послание Президента Республики Казахстан К.Токаева от 2сентября 2019 года «Конструктивный общественный диалог – основа стабильности и процветания Казахстана» к 2030 году.</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6.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Послание Главы государства народу Казахстана от 10 января 2018 года «Новые возможности развития в условиях четвертой промышленной революции».</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7. Послание Главы государства народу Казахстана от 14 декабря 2012 года «Стратегия «Казахстан-2050»: новый политический курс состоявшегося государства».</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8. Послание Президента Республики Казахстан К.Токаева от 1 сентября 2020 года «Казахстан в новой реальности: время действий» («Озеленение» экономики, охрана окружающей среды).</w:t>
            </w:r>
          </w:p>
          <w:p w:rsidR="00B7574F" w:rsidRPr="009317BC" w:rsidRDefault="00B7574F" w:rsidP="00D52678">
            <w:pPr>
              <w:suppressAutoHyphens w:val="0"/>
              <w:spacing w:line="252" w:lineRule="auto"/>
              <w:ind w:left="176" w:firstLine="533"/>
              <w:jc w:val="both"/>
              <w:rPr>
                <w:lang w:val="ru-RU" w:eastAsia="ru-RU"/>
              </w:rPr>
            </w:pPr>
            <w:r w:rsidRPr="009317BC">
              <w:rPr>
                <w:lang w:val="ru-RU" w:eastAsia="ru-RU"/>
              </w:rPr>
              <w:t>9. Государственная программа развития АПК РК на 2017– 2021 годы, задачами которой является насыщение нутреннего рынка и развития экспортного потенциала отечественной продукции.</w:t>
            </w:r>
          </w:p>
          <w:p w:rsidR="0040091E" w:rsidRPr="009317BC" w:rsidRDefault="00B7574F" w:rsidP="00D52678">
            <w:pPr>
              <w:suppressAutoHyphens w:val="0"/>
              <w:spacing w:line="252" w:lineRule="auto"/>
              <w:ind w:left="176" w:firstLine="533"/>
              <w:jc w:val="both"/>
              <w:rPr>
                <w:lang w:val="ru-RU" w:eastAsia="ru-RU"/>
              </w:rPr>
            </w:pPr>
            <w:r w:rsidRPr="009317BC">
              <w:rPr>
                <w:lang w:val="ru-RU" w:eastAsia="ru-RU"/>
              </w:rPr>
              <w:t>10. Закон Республики Казахстан от 21 июля 2007 года N 301 «О безопасности пищевой продукции» одной из задач, которой является обогащение пищевой продукций, а также технологическая переработка пищевой продукции, в другую пищевую продукцию.</w:t>
            </w:r>
          </w:p>
        </w:tc>
      </w:tr>
      <w:tr w:rsidR="0040091E"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tcPr>
          <w:p w:rsidR="00B7574F" w:rsidRPr="009317BC" w:rsidRDefault="00B7574F" w:rsidP="00D52678">
            <w:pPr>
              <w:jc w:val="both"/>
              <w:rPr>
                <w:b/>
                <w:lang w:val="ru-RU"/>
              </w:rPr>
            </w:pPr>
            <w:r w:rsidRPr="009317BC">
              <w:rPr>
                <w:b/>
                <w:lang w:val="ru-RU"/>
              </w:rPr>
              <w:lastRenderedPageBreak/>
              <w:t>4. Ожидаемые результаты.</w:t>
            </w:r>
          </w:p>
          <w:p w:rsidR="00B7574F" w:rsidRPr="009317BC" w:rsidRDefault="00B7574F" w:rsidP="00D52678">
            <w:pPr>
              <w:pBdr>
                <w:between w:val="single" w:sz="4" w:space="1" w:color="auto"/>
              </w:pBdr>
              <w:jc w:val="both"/>
              <w:rPr>
                <w:b/>
                <w:lang w:val="ru-RU"/>
              </w:rPr>
            </w:pPr>
            <w:r w:rsidRPr="009317BC">
              <w:rPr>
                <w:b/>
                <w:lang w:val="ru-RU"/>
              </w:rPr>
              <w:t>4.1 Прямые результаты:</w:t>
            </w:r>
          </w:p>
          <w:p w:rsidR="00B7574F" w:rsidRPr="009317BC" w:rsidRDefault="00B7574F" w:rsidP="00D52678">
            <w:pPr>
              <w:jc w:val="both"/>
            </w:pPr>
            <w:r w:rsidRPr="009317BC">
              <w:rPr>
                <w:lang w:val="ru-RU"/>
              </w:rPr>
              <w:t>П</w:t>
            </w:r>
            <w:r w:rsidRPr="009317BC">
              <w:t>овы</w:t>
            </w:r>
            <w:r w:rsidRPr="009317BC">
              <w:rPr>
                <w:lang w:val="ru-RU"/>
              </w:rPr>
              <w:t>сить</w:t>
            </w:r>
            <w:r w:rsidRPr="009317BC">
              <w:t xml:space="preserve"> конкурентоспособность экспортоориентированной отечественной </w:t>
            </w:r>
            <w:r w:rsidRPr="009317BC">
              <w:rPr>
                <w:lang w:val="ru-RU"/>
              </w:rPr>
              <w:t>пищев</w:t>
            </w:r>
            <w:r w:rsidRPr="009317BC">
              <w:t xml:space="preserve">ой продукции в результате применения </w:t>
            </w:r>
            <w:r w:rsidRPr="009317BC">
              <w:rPr>
                <w:lang w:val="ru-RU"/>
              </w:rPr>
              <w:t xml:space="preserve">отходов масложировой промышленности </w:t>
            </w:r>
            <w:r w:rsidRPr="009317BC">
              <w:t>из местного сырья:</w:t>
            </w:r>
          </w:p>
          <w:p w:rsidR="00B7574F" w:rsidRPr="009317BC" w:rsidRDefault="00B7574F" w:rsidP="00D52678">
            <w:pPr>
              <w:jc w:val="both"/>
            </w:pPr>
            <w:r w:rsidRPr="009317BC">
              <w:rPr>
                <w:lang w:val="ru-RU"/>
              </w:rPr>
              <w:t>У</w:t>
            </w:r>
            <w:r w:rsidRPr="009317BC">
              <w:t>лучш</w:t>
            </w:r>
            <w:r w:rsidRPr="009317BC">
              <w:rPr>
                <w:lang w:val="ru-RU"/>
              </w:rPr>
              <w:t>ить</w:t>
            </w:r>
            <w:r w:rsidRPr="009317BC">
              <w:t xml:space="preserve"> маркетинг экспортоориентированной отечественной продукции в результате применения экологичной упаковки (косвенный результат);</w:t>
            </w:r>
          </w:p>
          <w:p w:rsidR="00B7574F" w:rsidRPr="009317BC" w:rsidRDefault="00B7574F" w:rsidP="00D52678">
            <w:pPr>
              <w:jc w:val="both"/>
            </w:pPr>
            <w:r w:rsidRPr="009317BC">
              <w:rPr>
                <w:lang w:val="ru-RU"/>
              </w:rPr>
              <w:t>Снизить</w:t>
            </w:r>
            <w:r w:rsidRPr="009317BC">
              <w:t xml:space="preserve"> себестоимость пищевых продуктов </w:t>
            </w:r>
            <w:r w:rsidRPr="009317BC">
              <w:rPr>
                <w:lang w:val="ru-RU"/>
              </w:rPr>
              <w:t xml:space="preserve">(хлеба и хлебобулочных, кондитерских изделий) </w:t>
            </w:r>
            <w:r w:rsidRPr="009317BC">
              <w:t xml:space="preserve">за счет замены части </w:t>
            </w:r>
            <w:r w:rsidRPr="009317BC">
              <w:rPr>
                <w:lang w:val="ru-RU"/>
              </w:rPr>
              <w:t xml:space="preserve">муки отходами масложировой </w:t>
            </w:r>
            <w:r w:rsidRPr="009317BC">
              <w:t>более чем на 10%;</w:t>
            </w:r>
          </w:p>
          <w:p w:rsidR="00B7574F" w:rsidRPr="009317BC" w:rsidRDefault="00B7574F" w:rsidP="00D52678">
            <w:pPr>
              <w:jc w:val="both"/>
            </w:pPr>
            <w:r w:rsidRPr="009317BC">
              <w:rPr>
                <w:lang w:val="ru-RU"/>
              </w:rPr>
              <w:t>Улучшить</w:t>
            </w:r>
            <w:r w:rsidRPr="009317BC">
              <w:t xml:space="preserve"> и расшир</w:t>
            </w:r>
            <w:r w:rsidRPr="009317BC">
              <w:rPr>
                <w:lang w:val="ru-RU"/>
              </w:rPr>
              <w:t>ить</w:t>
            </w:r>
            <w:r w:rsidRPr="009317BC">
              <w:t xml:space="preserve"> ассортимент пищевых продуктов </w:t>
            </w:r>
            <w:r w:rsidRPr="009317BC">
              <w:rPr>
                <w:lang w:val="ru-RU"/>
              </w:rPr>
              <w:t>(хлеба и хлебобулочных, кондитерских изделий)</w:t>
            </w:r>
            <w:r w:rsidRPr="009317BC">
              <w:t>;</w:t>
            </w:r>
          </w:p>
          <w:p w:rsidR="00B7574F" w:rsidRPr="009317BC" w:rsidRDefault="00B7574F" w:rsidP="00D52678">
            <w:pPr>
              <w:jc w:val="both"/>
            </w:pPr>
            <w:r w:rsidRPr="009317BC">
              <w:rPr>
                <w:lang w:val="ru-RU"/>
              </w:rPr>
              <w:t>Обеспечить</w:t>
            </w:r>
            <w:r w:rsidRPr="009317BC">
              <w:t xml:space="preserve"> специальные знания и навыки по применению пшеничной и рисовой соломы, необходимые для успешной работы предприятий по производству биоразлагаемой упаковки на конкретных рынках;</w:t>
            </w:r>
          </w:p>
          <w:p w:rsidR="00B7574F" w:rsidRPr="009317BC" w:rsidRDefault="00B7574F" w:rsidP="00D52678">
            <w:pPr>
              <w:jc w:val="both"/>
            </w:pPr>
            <w:r w:rsidRPr="009317BC">
              <w:rPr>
                <w:lang w:val="ru-RU"/>
              </w:rPr>
              <w:t>С</w:t>
            </w:r>
            <w:r w:rsidRPr="009317BC">
              <w:t>озда</w:t>
            </w:r>
            <w:r w:rsidRPr="009317BC">
              <w:rPr>
                <w:lang w:val="ru-RU"/>
              </w:rPr>
              <w:t>ть</w:t>
            </w:r>
            <w:r w:rsidRPr="009317BC">
              <w:t xml:space="preserve"> предпосылки для </w:t>
            </w:r>
            <w:r w:rsidRPr="009317BC">
              <w:rPr>
                <w:lang w:eastAsia="ru-RU"/>
              </w:rPr>
              <w:t>экологически чистой и экономически выгодной утилизации упаковки с целью ресурсосбережения, что соответствует инновационной политике Казахстана;</w:t>
            </w:r>
          </w:p>
          <w:p w:rsidR="00B7574F" w:rsidRPr="009317BC" w:rsidRDefault="00B7574F" w:rsidP="00D52678">
            <w:pPr>
              <w:jc w:val="both"/>
            </w:pPr>
            <w:r w:rsidRPr="009317BC">
              <w:rPr>
                <w:lang w:val="ru-RU"/>
              </w:rPr>
              <w:t>Р</w:t>
            </w:r>
            <w:r w:rsidRPr="009317BC">
              <w:t>азработ</w:t>
            </w:r>
            <w:r w:rsidRPr="009317BC">
              <w:rPr>
                <w:lang w:val="ru-RU"/>
              </w:rPr>
              <w:t>ать</w:t>
            </w:r>
            <w:r w:rsidRPr="009317BC">
              <w:t xml:space="preserve"> техническ</w:t>
            </w:r>
            <w:r w:rsidRPr="009317BC">
              <w:rPr>
                <w:lang w:val="ru-RU"/>
              </w:rPr>
              <w:t>ую</w:t>
            </w:r>
            <w:r w:rsidRPr="009317BC">
              <w:t xml:space="preserve"> документаци</w:t>
            </w:r>
            <w:r w:rsidRPr="009317BC">
              <w:rPr>
                <w:lang w:val="ru-RU"/>
              </w:rPr>
              <w:t>ю</w:t>
            </w:r>
            <w:r w:rsidRPr="009317BC">
              <w:t xml:space="preserve"> на инновационную продукцию, </w:t>
            </w:r>
          </w:p>
          <w:p w:rsidR="0040091E" w:rsidRPr="009317BC" w:rsidRDefault="00B7574F" w:rsidP="00D52678">
            <w:pPr>
              <w:pBdr>
                <w:between w:val="single" w:sz="4" w:space="1" w:color="auto"/>
              </w:pBdr>
              <w:jc w:val="both"/>
              <w:rPr>
                <w:b/>
                <w:lang w:val="ru-RU"/>
              </w:rPr>
            </w:pPr>
            <w:r w:rsidRPr="009317BC">
              <w:rPr>
                <w:lang w:val="ru-RU"/>
              </w:rPr>
              <w:t>П</w:t>
            </w:r>
            <w:r w:rsidRPr="009317BC">
              <w:t>ереход к международным стандартам качества по безопасности пищевой продукции и содействовать их использованию</w:t>
            </w:r>
            <w:r w:rsidRPr="009317BC">
              <w:rPr>
                <w:lang w:val="ru-RU"/>
              </w:rPr>
              <w:t>.</w:t>
            </w:r>
          </w:p>
        </w:tc>
      </w:tr>
      <w:tr w:rsidR="0040091E"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tcPr>
          <w:p w:rsidR="00B7574F" w:rsidRPr="009317BC" w:rsidRDefault="00B7574F" w:rsidP="00D52678">
            <w:pPr>
              <w:jc w:val="both"/>
              <w:rPr>
                <w:b/>
                <w:lang w:val="ru-RU"/>
              </w:rPr>
            </w:pPr>
            <w:r w:rsidRPr="009317BC">
              <w:rPr>
                <w:b/>
                <w:lang w:val="ru-RU"/>
              </w:rPr>
              <w:lastRenderedPageBreak/>
              <w:t xml:space="preserve">4.2 Конечный результат: </w:t>
            </w:r>
          </w:p>
          <w:p w:rsidR="00B7574F" w:rsidRPr="009317BC" w:rsidRDefault="00B7574F" w:rsidP="00D52678">
            <w:pPr>
              <w:jc w:val="both"/>
              <w:rPr>
                <w:b/>
                <w:lang w:val="ru-RU"/>
              </w:rPr>
            </w:pPr>
            <w:r w:rsidRPr="009317BC">
              <w:rPr>
                <w:b/>
                <w:lang w:val="ru-RU"/>
              </w:rPr>
              <w:t xml:space="preserve">Научно-технический эффект: </w:t>
            </w:r>
          </w:p>
          <w:p w:rsidR="00B7574F" w:rsidRPr="009317BC" w:rsidRDefault="00B7574F" w:rsidP="00D52678">
            <w:pPr>
              <w:jc w:val="both"/>
              <w:rPr>
                <w:lang w:val="ru-RU"/>
              </w:rPr>
            </w:pPr>
            <w:r w:rsidRPr="009317BC">
              <w:rPr>
                <w:lang w:val="ru-RU"/>
              </w:rPr>
              <w:t>С</w:t>
            </w:r>
            <w:r w:rsidRPr="009317BC">
              <w:t>овокупностью оригинальных технических решений, позволяющих осуществить предлагаем</w:t>
            </w:r>
            <w:r w:rsidRPr="009317BC">
              <w:rPr>
                <w:lang w:val="ru-RU"/>
              </w:rPr>
              <w:t>ые</w:t>
            </w:r>
            <w:r w:rsidRPr="009317BC">
              <w:t xml:space="preserve"> технологию</w:t>
            </w:r>
            <w:r w:rsidRPr="009317BC">
              <w:rPr>
                <w:lang w:val="ru-RU"/>
              </w:rPr>
              <w:t>:</w:t>
            </w:r>
          </w:p>
          <w:p w:rsidR="00B7574F" w:rsidRPr="009317BC" w:rsidRDefault="00B7574F" w:rsidP="00D52678">
            <w:pPr>
              <w:contextualSpacing/>
              <w:jc w:val="both"/>
              <w:rPr>
                <w:rFonts w:eastAsia="Calibri"/>
              </w:rPr>
            </w:pPr>
            <w:r w:rsidRPr="009317BC">
              <w:rPr>
                <w:rFonts w:eastAsia="Calibri"/>
              </w:rPr>
              <w:t>- создание нормативно-технической документации на новые пищевы</w:t>
            </w:r>
            <w:r w:rsidRPr="009317BC">
              <w:rPr>
                <w:rFonts w:eastAsia="Calibri"/>
                <w:lang w:val="ru-RU"/>
              </w:rPr>
              <w:t>е</w:t>
            </w:r>
            <w:r w:rsidRPr="009317BC">
              <w:rPr>
                <w:rFonts w:eastAsia="Calibri"/>
              </w:rPr>
              <w:t xml:space="preserve"> продукт</w:t>
            </w:r>
            <w:r w:rsidRPr="009317BC">
              <w:rPr>
                <w:rFonts w:eastAsia="Calibri"/>
                <w:lang w:val="ru-RU"/>
              </w:rPr>
              <w:t>ы</w:t>
            </w:r>
            <w:r w:rsidRPr="009317BC">
              <w:rPr>
                <w:rFonts w:eastAsia="Calibri"/>
              </w:rPr>
              <w:t xml:space="preserve"> </w:t>
            </w:r>
            <w:r w:rsidRPr="009317BC">
              <w:rPr>
                <w:rFonts w:eastAsia="Calibri"/>
                <w:lang w:val="ru-RU"/>
              </w:rPr>
              <w:t>(хлеб и хлебобулочные, кондитерские изделия)</w:t>
            </w:r>
            <w:r w:rsidRPr="009317BC">
              <w:rPr>
                <w:rFonts w:eastAsia="Calibri"/>
              </w:rPr>
              <w:t>;</w:t>
            </w:r>
          </w:p>
          <w:p w:rsidR="00B7574F" w:rsidRPr="009317BC" w:rsidRDefault="00B7574F" w:rsidP="00D52678">
            <w:pPr>
              <w:contextualSpacing/>
              <w:jc w:val="both"/>
              <w:rPr>
                <w:rFonts w:eastAsia="Calibri"/>
              </w:rPr>
            </w:pPr>
            <w:r w:rsidRPr="009317BC">
              <w:rPr>
                <w:rFonts w:eastAsia="Calibri"/>
              </w:rPr>
              <w:t>- создание экологичных упаковочных  материалов;</w:t>
            </w:r>
          </w:p>
          <w:p w:rsidR="00B7574F" w:rsidRPr="009317BC" w:rsidRDefault="00B7574F" w:rsidP="00D52678">
            <w:pPr>
              <w:contextualSpacing/>
              <w:jc w:val="both"/>
              <w:rPr>
                <w:rFonts w:eastAsia="Calibri"/>
              </w:rPr>
            </w:pPr>
            <w:r w:rsidRPr="009317BC">
              <w:rPr>
                <w:rFonts w:eastAsia="Calibri"/>
              </w:rPr>
              <w:t>- обеспечение низкой стоимости новых упаковочных материалов;</w:t>
            </w:r>
          </w:p>
          <w:p w:rsidR="00B7574F" w:rsidRPr="009317BC" w:rsidRDefault="00B7574F" w:rsidP="00D52678">
            <w:pPr>
              <w:pStyle w:val="a9"/>
              <w:spacing w:after="0" w:line="240" w:lineRule="auto"/>
              <w:ind w:left="0"/>
              <w:jc w:val="both"/>
              <w:rPr>
                <w:rFonts w:ascii="Times New Roman" w:hAnsi="Times New Roman"/>
                <w:sz w:val="24"/>
                <w:szCs w:val="24"/>
              </w:rPr>
            </w:pPr>
            <w:r w:rsidRPr="009317BC">
              <w:rPr>
                <w:rFonts w:ascii="Times New Roman" w:hAnsi="Times New Roman"/>
                <w:sz w:val="24"/>
                <w:szCs w:val="24"/>
              </w:rPr>
              <w:t xml:space="preserve">- экспортоориентированность.   </w:t>
            </w:r>
          </w:p>
          <w:p w:rsidR="00B7574F" w:rsidRPr="009317BC" w:rsidRDefault="00B7574F" w:rsidP="00D52678">
            <w:pPr>
              <w:tabs>
                <w:tab w:val="left" w:pos="318"/>
              </w:tabs>
              <w:jc w:val="both"/>
              <w:rPr>
                <w:lang w:val="ru-RU"/>
              </w:rPr>
            </w:pPr>
            <w:r w:rsidRPr="009317BC">
              <w:rPr>
                <w:b/>
                <w:lang w:val="ru-RU"/>
              </w:rPr>
              <w:t>Научный эффект</w:t>
            </w:r>
            <w:r w:rsidRPr="009317BC">
              <w:rPr>
                <w:lang w:val="ru-RU"/>
              </w:rPr>
              <w:t xml:space="preserve"> от реализации программы: </w:t>
            </w:r>
          </w:p>
          <w:p w:rsidR="00B7574F" w:rsidRPr="009317BC" w:rsidRDefault="00B7574F" w:rsidP="00D52678">
            <w:pPr>
              <w:tabs>
                <w:tab w:val="left" w:pos="318"/>
              </w:tabs>
              <w:jc w:val="both"/>
              <w:rPr>
                <w:lang w:val="ru-RU"/>
              </w:rPr>
            </w:pPr>
            <w:r w:rsidRPr="009317BC">
              <w:rPr>
                <w:lang w:val="ru-RU"/>
              </w:rPr>
              <w:t>- разработать  научно-практические основы и новые технологические подходы к методам утилизации отходов масложировой промышленности и сельскохозяйственных отходов, уменьшение их конечного объема, улучшение экологической ситуации путем технологического масштабирования.</w:t>
            </w:r>
          </w:p>
          <w:p w:rsidR="00B7574F" w:rsidRPr="009317BC" w:rsidRDefault="00B7574F" w:rsidP="00D52678">
            <w:pPr>
              <w:tabs>
                <w:tab w:val="left" w:pos="318"/>
              </w:tabs>
              <w:jc w:val="both"/>
              <w:rPr>
                <w:lang w:val="ru-RU"/>
              </w:rPr>
            </w:pPr>
            <w:r w:rsidRPr="009317BC">
              <w:rPr>
                <w:b/>
                <w:lang w:val="ru-RU"/>
              </w:rPr>
              <w:t>Экономический эффект</w:t>
            </w:r>
            <w:r w:rsidRPr="009317BC">
              <w:rPr>
                <w:lang w:val="ru-RU"/>
              </w:rPr>
              <w:t xml:space="preserve"> от реализации программы: </w:t>
            </w:r>
          </w:p>
          <w:p w:rsidR="00B7574F" w:rsidRPr="009317BC" w:rsidRDefault="00B7574F" w:rsidP="00D52678">
            <w:pPr>
              <w:tabs>
                <w:tab w:val="left" w:pos="318"/>
              </w:tabs>
              <w:jc w:val="both"/>
              <w:rPr>
                <w:lang w:val="ru-RU"/>
              </w:rPr>
            </w:pPr>
            <w:r w:rsidRPr="009317BC">
              <w:rPr>
                <w:strike/>
                <w:lang w:val="ru-RU"/>
              </w:rPr>
              <w:t xml:space="preserve">- </w:t>
            </w:r>
            <w:r w:rsidRPr="009317BC">
              <w:rPr>
                <w:lang w:val="ru-RU"/>
              </w:rPr>
              <w:t xml:space="preserve">экономическая эффективность разработанных решений должны быть обусловлена снижением себестоимости продукции за счет применения местного сырья, вовлечения в производство дешевых отходов масложировой промышленности и сельского хозяйства, импортозамещения продукции более чем на 15%. </w:t>
            </w:r>
          </w:p>
          <w:p w:rsidR="00B7574F" w:rsidRPr="009317BC" w:rsidRDefault="00B7574F" w:rsidP="00D52678">
            <w:pPr>
              <w:tabs>
                <w:tab w:val="left" w:pos="318"/>
              </w:tabs>
              <w:jc w:val="both"/>
              <w:rPr>
                <w:b/>
                <w:lang w:val="ru-RU"/>
              </w:rPr>
            </w:pPr>
            <w:r w:rsidRPr="009317BC">
              <w:rPr>
                <w:b/>
                <w:lang w:val="ru-RU"/>
              </w:rPr>
              <w:t>Социальный эффект Программы:</w:t>
            </w:r>
          </w:p>
          <w:p w:rsidR="00B7574F" w:rsidRPr="009317BC" w:rsidRDefault="00B7574F" w:rsidP="00D52678">
            <w:pPr>
              <w:tabs>
                <w:tab w:val="left" w:pos="318"/>
              </w:tabs>
              <w:jc w:val="both"/>
              <w:rPr>
                <w:lang w:val="ru-RU"/>
              </w:rPr>
            </w:pPr>
            <w:r w:rsidRPr="009317BC">
              <w:t xml:space="preserve">Ожидаемый социальный эффект возможен за счет организации малых предприятий </w:t>
            </w:r>
            <w:r w:rsidRPr="009317BC">
              <w:rPr>
                <w:lang w:val="ru-RU"/>
              </w:rPr>
              <w:t xml:space="preserve">и </w:t>
            </w:r>
            <w:r w:rsidRPr="009317BC">
              <w:t xml:space="preserve">в населенных пунктах сельских территорий, а также создание предприятий </w:t>
            </w:r>
            <w:r w:rsidRPr="009317BC">
              <w:rPr>
                <w:lang w:eastAsia="ru-RU"/>
              </w:rPr>
              <w:t>«зеленой» индустрии, которую озвучивают потребители, проявляющие большую экологическую осведомленность</w:t>
            </w:r>
            <w:r w:rsidRPr="009317BC">
              <w:rPr>
                <w:lang w:val="ru-RU"/>
              </w:rPr>
              <w:t xml:space="preserve"> </w:t>
            </w:r>
          </w:p>
          <w:p w:rsidR="0040091E" w:rsidRPr="009317BC" w:rsidRDefault="00B7574F" w:rsidP="00D52678">
            <w:pPr>
              <w:tabs>
                <w:tab w:val="left" w:pos="318"/>
              </w:tabs>
              <w:jc w:val="both"/>
              <w:rPr>
                <w:lang w:val="ru-RU"/>
              </w:rPr>
            </w:pPr>
            <w:r w:rsidRPr="009317BC">
              <w:rPr>
                <w:b/>
                <w:bCs/>
                <w:lang w:val="ru-RU"/>
              </w:rPr>
              <w:t>Целевые потребители полученных результатов:</w:t>
            </w:r>
            <w:r w:rsidRPr="009317BC">
              <w:rPr>
                <w:lang w:val="ru-RU"/>
              </w:rPr>
              <w:t xml:space="preserve"> малые и средние предприятия, научно-исследовательские организации, производственные предприятия.</w:t>
            </w:r>
          </w:p>
        </w:tc>
      </w:tr>
      <w:tr w:rsidR="000205A4" w:rsidRPr="009317BC" w:rsidTr="00D52678">
        <w:tc>
          <w:tcPr>
            <w:tcW w:w="5000" w:type="pct"/>
            <w:tcBorders>
              <w:top w:val="single" w:sz="4" w:space="0" w:color="auto"/>
              <w:left w:val="single" w:sz="4" w:space="0" w:color="auto"/>
              <w:bottom w:val="single" w:sz="4" w:space="0" w:color="auto"/>
              <w:right w:val="single" w:sz="4" w:space="0" w:color="auto"/>
            </w:tcBorders>
            <w:shd w:val="clear" w:color="auto" w:fill="auto"/>
          </w:tcPr>
          <w:p w:rsidR="000205A4" w:rsidRPr="009317BC" w:rsidRDefault="000205A4" w:rsidP="00D52678">
            <w:pPr>
              <w:jc w:val="both"/>
              <w:rPr>
                <w:b/>
                <w:lang w:val="ru-RU"/>
              </w:rPr>
            </w:pPr>
            <w:r w:rsidRPr="009317BC">
              <w:rPr>
                <w:b/>
                <w:lang w:val="ru-RU"/>
              </w:rPr>
              <w:lastRenderedPageBreak/>
              <w:t>5. Предельная сумма программы (на весь срок реализации программы и по годам, в тыс. тенге).</w:t>
            </w:r>
          </w:p>
          <w:p w:rsidR="000205A4" w:rsidRPr="009317BC" w:rsidRDefault="000205A4" w:rsidP="000205A4">
            <w:pPr>
              <w:jc w:val="both"/>
              <w:rPr>
                <w:lang w:val="ru-RU"/>
              </w:rPr>
            </w:pPr>
            <w:r w:rsidRPr="009317BC">
              <w:rPr>
                <w:lang w:val="ru-RU"/>
              </w:rPr>
              <w:t xml:space="preserve">Сумма финансирования на весь срок реализации программы 159 817 тыс. тенге: </w:t>
            </w:r>
          </w:p>
          <w:p w:rsidR="000205A4" w:rsidRPr="009317BC" w:rsidRDefault="000205A4" w:rsidP="000205A4">
            <w:pPr>
              <w:jc w:val="both"/>
              <w:rPr>
                <w:lang w:val="ru-RU"/>
              </w:rPr>
            </w:pPr>
            <w:r w:rsidRPr="009317BC">
              <w:rPr>
                <w:lang w:val="ru-RU"/>
              </w:rPr>
              <w:t>в 2022 г. – 51 917 тыс. тенге,</w:t>
            </w:r>
          </w:p>
          <w:p w:rsidR="000205A4" w:rsidRPr="009317BC" w:rsidRDefault="000205A4" w:rsidP="000205A4">
            <w:pPr>
              <w:jc w:val="both"/>
              <w:rPr>
                <w:lang w:val="ru-RU"/>
              </w:rPr>
            </w:pPr>
            <w:r w:rsidRPr="009317BC">
              <w:rPr>
                <w:lang w:val="ru-RU"/>
              </w:rPr>
              <w:t>в 2023 г. – 52 400 тыс. тенге,</w:t>
            </w:r>
          </w:p>
          <w:p w:rsidR="000205A4" w:rsidRPr="009317BC" w:rsidRDefault="000205A4" w:rsidP="000205A4">
            <w:pPr>
              <w:jc w:val="both"/>
              <w:rPr>
                <w:lang w:val="ru-RU"/>
              </w:rPr>
            </w:pPr>
            <w:r w:rsidRPr="009317BC">
              <w:rPr>
                <w:lang w:val="ru-RU"/>
              </w:rPr>
              <w:t xml:space="preserve">в 2024 г. – 55 500 тыс.тенге. </w:t>
            </w:r>
          </w:p>
          <w:p w:rsidR="000205A4" w:rsidRPr="009317BC" w:rsidRDefault="000205A4" w:rsidP="000205A4">
            <w:pPr>
              <w:jc w:val="both"/>
              <w:rPr>
                <w:b/>
                <w:lang w:val="ru-RU"/>
              </w:rPr>
            </w:pPr>
            <w:r w:rsidRPr="009317BC">
              <w:rPr>
                <w:b/>
                <w:lang w:val="ru-RU"/>
              </w:rPr>
              <w:t xml:space="preserve">  </w:t>
            </w:r>
          </w:p>
        </w:tc>
      </w:tr>
    </w:tbl>
    <w:p w:rsidR="0040091E" w:rsidRPr="009317BC" w:rsidRDefault="0040091E" w:rsidP="00D52678">
      <w:pPr>
        <w:suppressAutoHyphens w:val="0"/>
        <w:jc w:val="center"/>
        <w:rPr>
          <w:b/>
          <w:lang w:val="ru-RU"/>
        </w:rPr>
      </w:pPr>
      <w:r w:rsidRPr="009317BC">
        <w:rPr>
          <w:b/>
          <w:lang w:val="ru-RU"/>
        </w:rPr>
        <w:lastRenderedPageBreak/>
        <w:br w:type="page"/>
      </w:r>
      <w:r w:rsidRPr="009317BC">
        <w:rPr>
          <w:b/>
          <w:lang w:val="ru-RU"/>
        </w:rPr>
        <w:lastRenderedPageBreak/>
        <w:t>Техн</w:t>
      </w:r>
      <w:r w:rsidRPr="009317BC">
        <w:rPr>
          <w:b/>
          <w:spacing w:val="1"/>
          <w:lang w:val="ru-RU"/>
        </w:rPr>
        <w:t>и</w:t>
      </w:r>
      <w:r w:rsidRPr="009317BC">
        <w:rPr>
          <w:b/>
          <w:spacing w:val="-1"/>
          <w:lang w:val="ru-RU"/>
        </w:rPr>
        <w:t>ч</w:t>
      </w:r>
      <w:r w:rsidRPr="009317BC">
        <w:rPr>
          <w:b/>
          <w:lang w:val="ru-RU"/>
        </w:rPr>
        <w:t>е</w:t>
      </w:r>
      <w:r w:rsidRPr="009317BC">
        <w:rPr>
          <w:b/>
          <w:spacing w:val="-2"/>
          <w:lang w:val="ru-RU"/>
        </w:rPr>
        <w:t>с</w:t>
      </w:r>
      <w:r w:rsidRPr="009317BC">
        <w:rPr>
          <w:b/>
          <w:lang w:val="ru-RU"/>
        </w:rPr>
        <w:t>кое зада</w:t>
      </w:r>
      <w:r w:rsidRPr="009317BC">
        <w:rPr>
          <w:b/>
          <w:spacing w:val="1"/>
          <w:lang w:val="ru-RU"/>
        </w:rPr>
        <w:t>н</w:t>
      </w:r>
      <w:r w:rsidRPr="009317BC">
        <w:rPr>
          <w:b/>
          <w:lang w:val="ru-RU"/>
        </w:rPr>
        <w:t>ие № 2</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на научн</w:t>
      </w:r>
      <w:r w:rsidRPr="009317BC">
        <w:rPr>
          <w:b/>
          <w:spacing w:val="1"/>
          <w:sz w:val="24"/>
          <w:szCs w:val="24"/>
          <w:lang w:val="ru-RU"/>
        </w:rPr>
        <w:t>о</w:t>
      </w:r>
      <w:r w:rsidRPr="009317BC">
        <w:rPr>
          <w:b/>
          <w:spacing w:val="-1"/>
          <w:sz w:val="24"/>
          <w:szCs w:val="24"/>
          <w:lang w:val="ru-RU"/>
        </w:rPr>
        <w:t>-</w:t>
      </w:r>
      <w:r w:rsidRPr="009317BC">
        <w:rPr>
          <w:b/>
          <w:sz w:val="24"/>
          <w:szCs w:val="24"/>
          <w:lang w:val="ru-RU"/>
        </w:rPr>
        <w:t>иссл</w:t>
      </w:r>
      <w:r w:rsidRPr="009317BC">
        <w:rPr>
          <w:b/>
          <w:spacing w:val="-3"/>
          <w:sz w:val="24"/>
          <w:szCs w:val="24"/>
          <w:lang w:val="ru-RU"/>
        </w:rPr>
        <w:t>е</w:t>
      </w:r>
      <w:r w:rsidRPr="009317BC">
        <w:rPr>
          <w:b/>
          <w:sz w:val="24"/>
          <w:szCs w:val="24"/>
          <w:lang w:val="ru-RU"/>
        </w:rPr>
        <w:t>довательскую рабо</w:t>
      </w:r>
      <w:r w:rsidRPr="009317BC">
        <w:rPr>
          <w:b/>
          <w:spacing w:val="1"/>
          <w:sz w:val="24"/>
          <w:szCs w:val="24"/>
          <w:lang w:val="ru-RU"/>
        </w:rPr>
        <w:t>т</w:t>
      </w:r>
      <w:r w:rsidRPr="009317BC">
        <w:rPr>
          <w:b/>
          <w:sz w:val="24"/>
          <w:szCs w:val="24"/>
          <w:lang w:val="ru-RU"/>
        </w:rPr>
        <w:t xml:space="preserve">у </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в рамках программно-целевого финансирования на 2022-2024 годы</w:t>
      </w:r>
    </w:p>
    <w:p w:rsidR="0040091E" w:rsidRPr="009317BC" w:rsidRDefault="0040091E" w:rsidP="00D52678">
      <w:pPr>
        <w:jc w:val="center"/>
        <w:rPr>
          <w:sz w:val="16"/>
          <w:szCs w:val="16"/>
          <w:lang w:val="ru-RU" w:eastAsia="en-US"/>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40091E" w:rsidRPr="009317BC" w:rsidTr="0025279C">
        <w:trPr>
          <w:trHeight w:val="235"/>
        </w:trPr>
        <w:tc>
          <w:tcPr>
            <w:tcW w:w="10064" w:type="dxa"/>
            <w:tcBorders>
              <w:top w:val="single" w:sz="4" w:space="0" w:color="auto"/>
              <w:left w:val="single" w:sz="4" w:space="0" w:color="auto"/>
              <w:bottom w:val="single" w:sz="4" w:space="0" w:color="auto"/>
              <w:right w:val="single" w:sz="4" w:space="0" w:color="auto"/>
            </w:tcBorders>
          </w:tcPr>
          <w:p w:rsidR="0040091E" w:rsidRPr="009317BC" w:rsidRDefault="0040091E" w:rsidP="00D52678">
            <w:pPr>
              <w:spacing w:line="276" w:lineRule="auto"/>
              <w:jc w:val="both"/>
              <w:rPr>
                <w:b/>
                <w:bCs/>
                <w:spacing w:val="-2"/>
                <w:lang w:val="ru-RU"/>
              </w:rPr>
            </w:pPr>
            <w:r w:rsidRPr="009317BC">
              <w:rPr>
                <w:b/>
                <w:bCs/>
              </w:rPr>
              <w:lastRenderedPageBreak/>
              <w:t>1. Общие сведения:</w:t>
            </w:r>
          </w:p>
          <w:p w:rsidR="000205A4" w:rsidRPr="009317BC" w:rsidRDefault="000205A4" w:rsidP="00D52678">
            <w:pPr>
              <w:spacing w:line="276" w:lineRule="auto"/>
              <w:jc w:val="both"/>
              <w:rPr>
                <w:b/>
                <w:bCs/>
                <w:spacing w:val="-2"/>
                <w:lang w:val="ru-RU"/>
              </w:rPr>
            </w:pPr>
            <w:r w:rsidRPr="009317BC">
              <w:rPr>
                <w:b/>
                <w:bCs/>
                <w:spacing w:val="-2"/>
                <w:lang w:val="ru-RU"/>
              </w:rPr>
              <w:t xml:space="preserve">1.1 Наименование приоритета для научной, научно-технической программы </w:t>
            </w:r>
            <w:r w:rsidRPr="009317BC">
              <w:rPr>
                <w:bCs/>
                <w:spacing w:val="-2"/>
                <w:lang w:val="ru-RU"/>
              </w:rPr>
              <w:t>(далее – программа)</w:t>
            </w:r>
            <w:r w:rsidRPr="009317BC">
              <w:rPr>
                <w:b/>
                <w:bCs/>
                <w:spacing w:val="-2"/>
                <w:lang w:val="ru-RU"/>
              </w:rPr>
              <w:t>:</w:t>
            </w:r>
          </w:p>
          <w:p w:rsidR="0040091E" w:rsidRPr="009317BC" w:rsidRDefault="0040091E" w:rsidP="00D52678">
            <w:pPr>
              <w:spacing w:line="276" w:lineRule="auto"/>
              <w:jc w:val="both"/>
              <w:rPr>
                <w:spacing w:val="-2"/>
                <w:lang w:val="ru-RU"/>
              </w:rPr>
            </w:pPr>
            <w:r w:rsidRPr="009317BC">
              <w:rPr>
                <w:spacing w:val="-2"/>
                <w:lang w:val="ru-RU"/>
              </w:rPr>
              <w:t xml:space="preserve">Рациональное использование водных ресурсов, животного и растительного мира, экология.  </w:t>
            </w:r>
          </w:p>
          <w:p w:rsidR="000205A4" w:rsidRPr="009317BC" w:rsidRDefault="000205A4" w:rsidP="000205A4">
            <w:pPr>
              <w:jc w:val="both"/>
              <w:rPr>
                <w:b/>
              </w:rPr>
            </w:pPr>
            <w:r w:rsidRPr="009317BC">
              <w:rPr>
                <w:b/>
              </w:rPr>
              <w:t xml:space="preserve">1.2. Наименование специализированного направления программы: </w:t>
            </w:r>
          </w:p>
          <w:p w:rsidR="0040091E" w:rsidRPr="009317BC" w:rsidRDefault="0040091E" w:rsidP="002267C3">
            <w:pPr>
              <w:spacing w:line="276" w:lineRule="auto"/>
              <w:jc w:val="both"/>
              <w:rPr>
                <w:lang w:val="ru-RU"/>
              </w:rPr>
            </w:pPr>
            <w:r w:rsidRPr="009317BC">
              <w:rPr>
                <w:spacing w:val="-2"/>
                <w:lang w:val="ru-RU"/>
              </w:rPr>
              <w:t>Развитие геоинформационных систем  и мониторинга объектов окружающей среды.</w:t>
            </w:r>
          </w:p>
        </w:tc>
      </w:tr>
      <w:tr w:rsidR="0040091E" w:rsidRPr="009317BC" w:rsidTr="0025279C">
        <w:tc>
          <w:tcPr>
            <w:tcW w:w="10064" w:type="dxa"/>
            <w:tcBorders>
              <w:top w:val="single" w:sz="4" w:space="0" w:color="auto"/>
              <w:left w:val="single" w:sz="4" w:space="0" w:color="auto"/>
              <w:bottom w:val="single" w:sz="4" w:space="0" w:color="auto"/>
              <w:right w:val="single" w:sz="4" w:space="0" w:color="auto"/>
            </w:tcBorders>
          </w:tcPr>
          <w:p w:rsidR="0040091E" w:rsidRPr="009317BC" w:rsidRDefault="0040091E" w:rsidP="00D52678">
            <w:pPr>
              <w:spacing w:line="276" w:lineRule="auto"/>
              <w:jc w:val="both"/>
              <w:rPr>
                <w:b/>
                <w:bCs/>
                <w:spacing w:val="-2"/>
                <w:lang w:val="ru-RU"/>
              </w:rPr>
            </w:pPr>
            <w:r w:rsidRPr="009317BC">
              <w:rPr>
                <w:b/>
                <w:bCs/>
                <w:spacing w:val="-2"/>
                <w:lang w:val="ru-RU"/>
              </w:rPr>
              <w:lastRenderedPageBreak/>
              <w:t>2. Цели и задачи программы</w:t>
            </w:r>
          </w:p>
          <w:p w:rsidR="0040091E" w:rsidRPr="009317BC" w:rsidRDefault="0040091E" w:rsidP="00D52678">
            <w:pPr>
              <w:spacing w:line="276" w:lineRule="auto"/>
              <w:jc w:val="both"/>
              <w:rPr>
                <w:b/>
                <w:bCs/>
                <w:spacing w:val="-2"/>
              </w:rPr>
            </w:pPr>
            <w:r w:rsidRPr="009317BC">
              <w:rPr>
                <w:b/>
                <w:bCs/>
                <w:spacing w:val="-2"/>
                <w:lang w:val="ru-RU"/>
              </w:rPr>
              <w:t xml:space="preserve">2.1. Цель программы: </w:t>
            </w:r>
          </w:p>
          <w:p w:rsidR="0040091E" w:rsidRPr="009317BC" w:rsidRDefault="0040091E" w:rsidP="00D52678">
            <w:pPr>
              <w:ind w:firstLine="567"/>
            </w:pPr>
            <w:r w:rsidRPr="009317BC">
              <w:t>- Исследование дозиметрических параметров, лежащих в основе планирования контактной лучевой терапии и формирование комплекса мер по обеспечению гарантии качетсва контактного облучения.</w:t>
            </w:r>
          </w:p>
          <w:p w:rsidR="0040091E" w:rsidRPr="009317BC" w:rsidRDefault="0040091E" w:rsidP="00D52678">
            <w:pPr>
              <w:ind w:firstLine="567"/>
              <w:rPr>
                <w:spacing w:val="-2"/>
              </w:rPr>
            </w:pPr>
            <w:r w:rsidRPr="009317BC">
              <w:rPr>
                <w:spacing w:val="-2"/>
              </w:rPr>
              <w:t xml:space="preserve">- </w:t>
            </w:r>
            <w:r w:rsidRPr="009317BC">
              <w:rPr>
                <w:spacing w:val="-2"/>
                <w:lang w:val="ru-RU"/>
              </w:rPr>
              <w:t>Обеспечение предоставления качественных медицинских услуг в области контактной лучевой терапии путем метрологического обеспечения дозиметрических измерений c дозиметрическим оборудораванием с 4π детекторам, с охарактеризованной калибровкой в PSDL по HDR по качествам Co 60 Ir 192</w:t>
            </w:r>
            <w:r w:rsidRPr="009317BC">
              <w:rPr>
                <w:spacing w:val="-2"/>
              </w:rPr>
              <w:t>;</w:t>
            </w:r>
          </w:p>
          <w:p w:rsidR="0040091E" w:rsidRPr="009317BC" w:rsidRDefault="0040091E" w:rsidP="00D52678">
            <w:pPr>
              <w:ind w:firstLine="567"/>
              <w:rPr>
                <w:spacing w:val="-2"/>
              </w:rPr>
            </w:pPr>
            <w:r w:rsidRPr="009317BC">
              <w:rPr>
                <w:spacing w:val="-2"/>
              </w:rPr>
              <w:t xml:space="preserve">- Обеспечение прослеживаемости в области дозиметрических измерений в контактной лучевой терапии (брахитерапии </w:t>
            </w:r>
            <w:r w:rsidRPr="009317BC">
              <w:rPr>
                <w:spacing w:val="-2"/>
                <w:lang w:val="en-US"/>
              </w:rPr>
              <w:t>Ir</w:t>
            </w:r>
            <w:r w:rsidRPr="009317BC">
              <w:rPr>
                <w:spacing w:val="-2"/>
              </w:rPr>
              <w:t xml:space="preserve"> 192, </w:t>
            </w:r>
            <w:r w:rsidRPr="009317BC">
              <w:rPr>
                <w:spacing w:val="-2"/>
                <w:lang w:val="en-US"/>
              </w:rPr>
              <w:t>Co</w:t>
            </w:r>
            <w:r w:rsidRPr="009317BC">
              <w:rPr>
                <w:spacing w:val="-2"/>
              </w:rPr>
              <w:t xml:space="preserve"> 60) в соответствии с международными стандартами.</w:t>
            </w:r>
          </w:p>
          <w:p w:rsidR="0040091E" w:rsidRPr="009317BC" w:rsidRDefault="0040091E" w:rsidP="00D52678">
            <w:pPr>
              <w:spacing w:line="276" w:lineRule="auto"/>
              <w:rPr>
                <w:spacing w:val="-2"/>
                <w:lang w:val="ru-RU"/>
              </w:rPr>
            </w:pPr>
            <w:r w:rsidRPr="009317BC">
              <w:rPr>
                <w:spacing w:val="-2"/>
                <w:lang w:val="ru-RU"/>
              </w:rPr>
              <w:t xml:space="preserve">         </w:t>
            </w:r>
            <w:r w:rsidRPr="009317BC">
              <w:rPr>
                <w:spacing w:val="-2"/>
              </w:rPr>
              <w:t>- Удовлетворение запросов конечных пользователей по калибровке оборудования в таких важных областях, как контактная лучевая терапия, ядерная медицина;</w:t>
            </w:r>
          </w:p>
        </w:tc>
      </w:tr>
      <w:tr w:rsidR="0040091E" w:rsidRPr="009317BC" w:rsidTr="0025279C">
        <w:trPr>
          <w:trHeight w:val="274"/>
        </w:trPr>
        <w:tc>
          <w:tcPr>
            <w:tcW w:w="10064" w:type="dxa"/>
            <w:tcBorders>
              <w:top w:val="single" w:sz="4" w:space="0" w:color="auto"/>
              <w:left w:val="single" w:sz="4" w:space="0" w:color="auto"/>
              <w:bottom w:val="single" w:sz="4" w:space="0" w:color="auto"/>
              <w:right w:val="single" w:sz="4" w:space="0" w:color="auto"/>
            </w:tcBorders>
          </w:tcPr>
          <w:p w:rsidR="0040091E" w:rsidRPr="009317BC" w:rsidRDefault="0040091E" w:rsidP="00D52678">
            <w:pPr>
              <w:pStyle w:val="a8"/>
              <w:spacing w:line="276" w:lineRule="auto"/>
              <w:jc w:val="both"/>
              <w:rPr>
                <w:rFonts w:ascii="Times New Roman" w:hAnsi="Times New Roman"/>
                <w:b/>
                <w:bCs/>
                <w:strike/>
                <w:sz w:val="24"/>
                <w:szCs w:val="24"/>
              </w:rPr>
            </w:pPr>
            <w:r w:rsidRPr="009317BC">
              <w:rPr>
                <w:rFonts w:ascii="Times New Roman" w:hAnsi="Times New Roman"/>
                <w:b/>
                <w:bCs/>
                <w:spacing w:val="2"/>
                <w:sz w:val="24"/>
                <w:szCs w:val="24"/>
                <w:shd w:val="clear" w:color="auto" w:fill="FFFFFF"/>
              </w:rPr>
              <w:lastRenderedPageBreak/>
              <w:t>2.1.1. Для достижения поставленной цели должны быть решены следующие задачи:</w:t>
            </w:r>
          </w:p>
          <w:p w:rsidR="0040091E" w:rsidRPr="009317BC" w:rsidRDefault="00A4345A" w:rsidP="00D52678">
            <w:pPr>
              <w:spacing w:line="276" w:lineRule="auto"/>
              <w:jc w:val="both"/>
              <w:rPr>
                <w:spacing w:val="-2"/>
                <w:lang w:val="ru-RU"/>
              </w:rPr>
            </w:pPr>
            <w:r w:rsidRPr="009317BC">
              <w:rPr>
                <w:spacing w:val="-2"/>
                <w:lang w:val="ru-RU"/>
              </w:rPr>
              <w:t>Д</w:t>
            </w:r>
            <w:r w:rsidR="0040091E" w:rsidRPr="009317BC">
              <w:rPr>
                <w:spacing w:val="-2"/>
                <w:lang w:val="ru-RU"/>
              </w:rPr>
              <w:t>озиметрически</w:t>
            </w:r>
            <w:r w:rsidRPr="009317BC">
              <w:rPr>
                <w:spacing w:val="-2"/>
                <w:lang w:val="ru-RU"/>
              </w:rPr>
              <w:t>е</w:t>
            </w:r>
            <w:r w:rsidR="0040091E" w:rsidRPr="009317BC">
              <w:rPr>
                <w:spacing w:val="-2"/>
                <w:lang w:val="ru-RU"/>
              </w:rPr>
              <w:t xml:space="preserve"> измерени</w:t>
            </w:r>
            <w:r w:rsidRPr="009317BC">
              <w:rPr>
                <w:spacing w:val="-2"/>
                <w:lang w:val="ru-RU"/>
              </w:rPr>
              <w:t>я</w:t>
            </w:r>
            <w:r w:rsidR="0040091E" w:rsidRPr="009317BC">
              <w:rPr>
                <w:spacing w:val="-2"/>
                <w:lang w:val="ru-RU"/>
              </w:rPr>
              <w:t xml:space="preserve"> в области контактной лучевой терапии (брахитерапии) </w:t>
            </w:r>
            <w:r w:rsidRPr="009317BC">
              <w:rPr>
                <w:spacing w:val="-2"/>
                <w:lang w:val="ru-RU"/>
              </w:rPr>
              <w:t xml:space="preserve">должен </w:t>
            </w:r>
            <w:r w:rsidR="0040091E" w:rsidRPr="009317BC">
              <w:rPr>
                <w:spacing w:val="-2"/>
                <w:lang w:val="ru-RU"/>
              </w:rPr>
              <w:t>дат</w:t>
            </w:r>
            <w:r w:rsidRPr="009317BC">
              <w:rPr>
                <w:spacing w:val="-2"/>
                <w:lang w:val="ru-RU"/>
              </w:rPr>
              <w:t>ь</w:t>
            </w:r>
            <w:r w:rsidR="0040091E" w:rsidRPr="009317BC">
              <w:rPr>
                <w:spacing w:val="-2"/>
                <w:lang w:val="ru-RU"/>
              </w:rPr>
              <w:t xml:space="preserve"> возможность предоставления услуг в следующих направлениях:</w:t>
            </w:r>
          </w:p>
          <w:p w:rsidR="0040091E" w:rsidRPr="009317BC" w:rsidRDefault="0040091E" w:rsidP="00D52678">
            <w:pPr>
              <w:spacing w:line="276" w:lineRule="auto"/>
              <w:jc w:val="both"/>
              <w:rPr>
                <w:spacing w:val="-2"/>
                <w:lang w:val="ru-RU"/>
              </w:rPr>
            </w:pPr>
            <w:r w:rsidRPr="009317BC">
              <w:rPr>
                <w:spacing w:val="-2"/>
                <w:lang w:val="ru-RU"/>
              </w:rPr>
              <w:t xml:space="preserve">- калибровка дозиметрических систем онкологических центров, калибровка радионуклидных источников, используемых в области брахитерапии (калибровочных услуг в год ~ 20 шт.); </w:t>
            </w:r>
          </w:p>
          <w:p w:rsidR="0040091E" w:rsidRPr="009317BC" w:rsidRDefault="0040091E" w:rsidP="00D52678">
            <w:pPr>
              <w:spacing w:line="276" w:lineRule="auto"/>
              <w:jc w:val="both"/>
              <w:rPr>
                <w:spacing w:val="-2"/>
              </w:rPr>
            </w:pPr>
            <w:r w:rsidRPr="009317BC">
              <w:rPr>
                <w:spacing w:val="-2"/>
              </w:rPr>
              <w:t xml:space="preserve">- увеличение точности доставки дозы пациентам для эффективного лечения злокачественных заболевании путем </w:t>
            </w:r>
            <w:r w:rsidRPr="009317BC">
              <w:rPr>
                <w:spacing w:val="-2"/>
                <w:lang w:val="ru-RU"/>
              </w:rPr>
              <w:t>дозиметрических измерений в контактной лучевой терапии (брахитерапии)</w:t>
            </w:r>
            <w:r w:rsidRPr="009317BC">
              <w:rPr>
                <w:spacing w:val="-2"/>
              </w:rPr>
              <w:t>.</w:t>
            </w:r>
          </w:p>
          <w:p w:rsidR="0040091E" w:rsidRPr="009317BC" w:rsidRDefault="0040091E" w:rsidP="00D52678">
            <w:pPr>
              <w:spacing w:line="276" w:lineRule="auto"/>
              <w:jc w:val="both"/>
              <w:rPr>
                <w:spacing w:val="-2"/>
                <w:lang w:val="ru-RU"/>
              </w:rPr>
            </w:pPr>
            <w:r w:rsidRPr="009317BC">
              <w:rPr>
                <w:spacing w:val="-2"/>
                <w:lang w:val="ru-RU"/>
              </w:rPr>
              <w:t xml:space="preserve">Социально-экономический эффект </w:t>
            </w:r>
            <w:r w:rsidR="00A4345A" w:rsidRPr="009317BC">
              <w:rPr>
                <w:spacing w:val="-2"/>
                <w:lang w:val="ru-RU"/>
              </w:rPr>
              <w:t>должны</w:t>
            </w:r>
            <w:r w:rsidRPr="009317BC">
              <w:rPr>
                <w:spacing w:val="-2"/>
                <w:lang w:val="ru-RU"/>
              </w:rPr>
              <w:t xml:space="preserve"> получить от повышения </w:t>
            </w:r>
            <w:r w:rsidRPr="009317BC">
              <w:rPr>
                <w:spacing w:val="-2"/>
              </w:rPr>
              <w:t xml:space="preserve">квалификации медицинских физиков и специалистов поверочных и калибровочных лабораторий для качественного планирования лучевой терапии и </w:t>
            </w:r>
            <w:r w:rsidR="00A4345A" w:rsidRPr="009317BC">
              <w:rPr>
                <w:spacing w:val="-2"/>
                <w:lang w:val="ru-RU"/>
              </w:rPr>
              <w:t>диагностики здоровья населения.</w:t>
            </w:r>
          </w:p>
        </w:tc>
      </w:tr>
      <w:tr w:rsidR="0040091E" w:rsidRPr="009317BC" w:rsidTr="0025279C">
        <w:trPr>
          <w:trHeight w:val="331"/>
        </w:trPr>
        <w:tc>
          <w:tcPr>
            <w:tcW w:w="10064" w:type="dxa"/>
            <w:tcBorders>
              <w:top w:val="single" w:sz="4" w:space="0" w:color="auto"/>
              <w:left w:val="single" w:sz="4" w:space="0" w:color="auto"/>
              <w:bottom w:val="single" w:sz="4" w:space="0" w:color="auto"/>
              <w:right w:val="single" w:sz="4" w:space="0" w:color="auto"/>
            </w:tcBorders>
            <w:hideMark/>
          </w:tcPr>
          <w:p w:rsidR="0040091E" w:rsidRPr="009317BC" w:rsidRDefault="0040091E" w:rsidP="00D52678">
            <w:pPr>
              <w:pStyle w:val="a8"/>
              <w:spacing w:line="276" w:lineRule="auto"/>
              <w:jc w:val="both"/>
              <w:rPr>
                <w:rFonts w:ascii="Times New Roman" w:hAnsi="Times New Roman"/>
                <w:b/>
                <w:bCs/>
                <w:strike/>
                <w:sz w:val="24"/>
                <w:szCs w:val="24"/>
              </w:rPr>
            </w:pPr>
            <w:r w:rsidRPr="009317BC">
              <w:rPr>
                <w:rFonts w:ascii="Times New Roman" w:hAnsi="Times New Roman"/>
                <w:b/>
                <w:bCs/>
                <w:sz w:val="24"/>
                <w:szCs w:val="24"/>
              </w:rPr>
              <w:lastRenderedPageBreak/>
              <w:t>3. Какие пункты стратегических и программных документов решает:</w:t>
            </w:r>
          </w:p>
          <w:p w:rsidR="0040091E" w:rsidRPr="009317BC" w:rsidRDefault="0040091E" w:rsidP="00D52678">
            <w:pPr>
              <w:tabs>
                <w:tab w:val="left" w:pos="567"/>
                <w:tab w:val="left" w:pos="2864"/>
              </w:tabs>
              <w:ind w:firstLine="34"/>
              <w:jc w:val="both"/>
              <w:rPr>
                <w:color w:val="000000" w:themeColor="text1"/>
              </w:rPr>
            </w:pPr>
            <w:r w:rsidRPr="009317BC">
              <w:rPr>
                <w:color w:val="000000" w:themeColor="text1"/>
              </w:rPr>
              <w:t xml:space="preserve">- </w:t>
            </w:r>
            <w:r w:rsidR="00A4345A" w:rsidRPr="009317BC">
              <w:rPr>
                <w:color w:val="000000" w:themeColor="text1"/>
                <w:lang w:val="ru-RU"/>
              </w:rPr>
              <w:t>Г</w:t>
            </w:r>
            <w:r w:rsidRPr="009317BC">
              <w:rPr>
                <w:color w:val="000000" w:themeColor="text1"/>
              </w:rPr>
              <w:t>осударственн</w:t>
            </w:r>
            <w:r w:rsidR="00A4345A" w:rsidRPr="009317BC">
              <w:rPr>
                <w:color w:val="000000" w:themeColor="text1"/>
                <w:lang w:val="ru-RU"/>
              </w:rPr>
              <w:t>ая</w:t>
            </w:r>
            <w:r w:rsidRPr="009317BC">
              <w:rPr>
                <w:color w:val="000000" w:themeColor="text1"/>
              </w:rPr>
              <w:t xml:space="preserve"> программ</w:t>
            </w:r>
            <w:r w:rsidR="00A4345A" w:rsidRPr="009317BC">
              <w:rPr>
                <w:color w:val="000000" w:themeColor="text1"/>
                <w:lang w:val="ru-RU"/>
              </w:rPr>
              <w:t>а</w:t>
            </w:r>
            <w:r w:rsidRPr="009317BC">
              <w:rPr>
                <w:color w:val="000000" w:themeColor="text1"/>
              </w:rPr>
              <w:t xml:space="preserve"> развития здравоохранения Республики Казахстан на 2020-2025 годы;</w:t>
            </w:r>
          </w:p>
          <w:p w:rsidR="0040091E" w:rsidRPr="009317BC" w:rsidRDefault="0040091E" w:rsidP="00D52678">
            <w:pPr>
              <w:tabs>
                <w:tab w:val="left" w:pos="567"/>
                <w:tab w:val="left" w:pos="2864"/>
              </w:tabs>
              <w:ind w:firstLine="34"/>
              <w:jc w:val="both"/>
              <w:rPr>
                <w:spacing w:val="-2"/>
              </w:rPr>
            </w:pPr>
            <w:r w:rsidRPr="009317BC">
              <w:rPr>
                <w:color w:val="000000" w:themeColor="text1"/>
              </w:rPr>
              <w:t xml:space="preserve">- </w:t>
            </w:r>
            <w:r w:rsidRPr="009317BC">
              <w:rPr>
                <w:spacing w:val="-2"/>
              </w:rPr>
              <w:t xml:space="preserve">Комплексный план повышения качества отечественной продукции «Сапалы Казахстан» на 2020-2025 годы» (п. 27); </w:t>
            </w:r>
          </w:p>
          <w:p w:rsidR="0040091E" w:rsidRPr="009317BC" w:rsidRDefault="00334078" w:rsidP="00D52678">
            <w:pPr>
              <w:pStyle w:val="a8"/>
              <w:spacing w:line="276" w:lineRule="auto"/>
              <w:jc w:val="both"/>
              <w:rPr>
                <w:rFonts w:ascii="Times New Roman" w:hAnsi="Times New Roman"/>
                <w:sz w:val="24"/>
                <w:szCs w:val="24"/>
              </w:rPr>
            </w:pPr>
            <w:r w:rsidRPr="009317BC">
              <w:rPr>
                <w:rFonts w:ascii="Times New Roman" w:eastAsia="Times New Roman" w:hAnsi="Times New Roman"/>
                <w:spacing w:val="-2"/>
                <w:sz w:val="24"/>
                <w:szCs w:val="24"/>
                <w:lang w:eastAsia="ar-SA"/>
              </w:rPr>
              <w:t xml:space="preserve">- </w:t>
            </w:r>
            <w:r w:rsidR="0040091E" w:rsidRPr="009317BC">
              <w:rPr>
                <w:rFonts w:ascii="Times New Roman" w:eastAsia="Times New Roman" w:hAnsi="Times New Roman"/>
                <w:spacing w:val="-2"/>
                <w:sz w:val="24"/>
                <w:szCs w:val="24"/>
                <w:lang w:eastAsia="ar-SA"/>
              </w:rPr>
              <w:t>Государственная программа. Развития торговли Республики Казахстан на 2021-2025 гг. (п. 22).</w:t>
            </w:r>
          </w:p>
        </w:tc>
      </w:tr>
      <w:tr w:rsidR="0040091E" w:rsidRPr="009317BC" w:rsidTr="0025279C">
        <w:tc>
          <w:tcPr>
            <w:tcW w:w="10064" w:type="dxa"/>
            <w:tcBorders>
              <w:top w:val="single" w:sz="4" w:space="0" w:color="auto"/>
              <w:left w:val="single" w:sz="4" w:space="0" w:color="auto"/>
              <w:bottom w:val="single" w:sz="4" w:space="0" w:color="auto"/>
              <w:right w:val="single" w:sz="4" w:space="0" w:color="auto"/>
            </w:tcBorders>
          </w:tcPr>
          <w:p w:rsidR="0040091E" w:rsidRPr="009317BC" w:rsidRDefault="0040091E" w:rsidP="00D52678">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4. Ожидаемые результаты.</w:t>
            </w:r>
          </w:p>
          <w:p w:rsidR="0040091E" w:rsidRPr="009317BC" w:rsidRDefault="0040091E" w:rsidP="00D52678">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t>4.1 Прямые результаты:</w:t>
            </w:r>
          </w:p>
          <w:p w:rsidR="0040091E" w:rsidRPr="009317BC" w:rsidRDefault="0040091E" w:rsidP="00D52678">
            <w:pPr>
              <w:pStyle w:val="a8"/>
              <w:spacing w:line="276" w:lineRule="auto"/>
              <w:jc w:val="both"/>
              <w:rPr>
                <w:rFonts w:ascii="Times New Roman" w:hAnsi="Times New Roman"/>
                <w:sz w:val="24"/>
                <w:szCs w:val="24"/>
              </w:rPr>
            </w:pPr>
            <w:r w:rsidRPr="009317BC">
              <w:rPr>
                <w:rFonts w:ascii="Times New Roman" w:hAnsi="Times New Roman"/>
                <w:sz w:val="24"/>
                <w:szCs w:val="24"/>
              </w:rPr>
              <w:t>- Увеличение точности доставки дозы излучения пациентам для эффективного лечения злокачественных заболеван</w:t>
            </w:r>
            <w:r w:rsidR="00334078" w:rsidRPr="009317BC">
              <w:rPr>
                <w:rFonts w:ascii="Times New Roman" w:hAnsi="Times New Roman"/>
                <w:sz w:val="24"/>
                <w:szCs w:val="24"/>
              </w:rPr>
              <w:t>ий.</w:t>
            </w:r>
          </w:p>
        </w:tc>
      </w:tr>
      <w:tr w:rsidR="0040091E" w:rsidRPr="009317BC" w:rsidTr="0025279C">
        <w:trPr>
          <w:trHeight w:val="699"/>
        </w:trPr>
        <w:tc>
          <w:tcPr>
            <w:tcW w:w="10064" w:type="dxa"/>
            <w:tcBorders>
              <w:top w:val="single" w:sz="4" w:space="0" w:color="auto"/>
              <w:left w:val="single" w:sz="4" w:space="0" w:color="auto"/>
              <w:bottom w:val="single" w:sz="4" w:space="0" w:color="auto"/>
              <w:right w:val="single" w:sz="4" w:space="0" w:color="auto"/>
            </w:tcBorders>
          </w:tcPr>
          <w:p w:rsidR="0040091E" w:rsidRPr="009317BC" w:rsidRDefault="0040091E" w:rsidP="00D52678">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4.2 Конечный результат:</w:t>
            </w:r>
          </w:p>
          <w:p w:rsidR="0040091E" w:rsidRPr="009317BC" w:rsidRDefault="0040091E" w:rsidP="00D52678">
            <w:pPr>
              <w:spacing w:line="276" w:lineRule="auto"/>
              <w:jc w:val="both"/>
              <w:rPr>
                <w:color w:val="000000"/>
                <w:spacing w:val="-2"/>
                <w:lang w:val="ru-RU"/>
              </w:rPr>
            </w:pPr>
            <w:r w:rsidRPr="009317BC">
              <w:rPr>
                <w:color w:val="000000"/>
                <w:spacing w:val="-2"/>
                <w:lang w:val="ru-RU"/>
              </w:rPr>
              <w:t xml:space="preserve">-   Снижение лучевых нагрузок на пациентов без ухудшения качества </w:t>
            </w:r>
          </w:p>
          <w:p w:rsidR="0040091E" w:rsidRPr="009317BC" w:rsidRDefault="0040091E" w:rsidP="00D52678">
            <w:pPr>
              <w:spacing w:line="276" w:lineRule="auto"/>
              <w:jc w:val="both"/>
              <w:rPr>
                <w:color w:val="000000"/>
                <w:spacing w:val="-2"/>
                <w:lang w:val="ru-RU"/>
              </w:rPr>
            </w:pPr>
            <w:r w:rsidRPr="009317BC">
              <w:rPr>
                <w:color w:val="000000"/>
                <w:spacing w:val="-2"/>
                <w:lang w:val="ru-RU"/>
              </w:rPr>
              <w:t>- Создание метрологической базы в Республике Казахстан для калибровки источников и дозиметрических систем (ионизационных камер),  используемых в области контактной лучевой терапии.</w:t>
            </w:r>
          </w:p>
          <w:p w:rsidR="0040091E" w:rsidRPr="009317BC" w:rsidRDefault="0040091E" w:rsidP="00D52678">
            <w:pPr>
              <w:spacing w:line="276" w:lineRule="auto"/>
              <w:jc w:val="both"/>
              <w:rPr>
                <w:color w:val="000000"/>
                <w:spacing w:val="-2"/>
                <w:lang w:val="ru-RU"/>
              </w:rPr>
            </w:pPr>
            <w:r w:rsidRPr="009317BC">
              <w:rPr>
                <w:color w:val="000000"/>
                <w:spacing w:val="-2"/>
                <w:lang w:val="ru-RU"/>
              </w:rPr>
              <w:t>-   Разработка и внедрение методов проведения мониторинга доз пациентов, которые могут быть использованы на практике.</w:t>
            </w:r>
          </w:p>
          <w:p w:rsidR="0040091E" w:rsidRPr="009317BC" w:rsidRDefault="0040091E" w:rsidP="00D52678">
            <w:pPr>
              <w:spacing w:line="276" w:lineRule="auto"/>
              <w:jc w:val="both"/>
              <w:rPr>
                <w:color w:val="000000"/>
                <w:spacing w:val="-2"/>
                <w:lang w:val="ru-RU"/>
              </w:rPr>
            </w:pPr>
            <w:r w:rsidRPr="009317BC">
              <w:rPr>
                <w:color w:val="000000"/>
                <w:spacing w:val="-2"/>
                <w:lang w:val="ru-RU"/>
              </w:rPr>
              <w:t>- Повышение уровня дозиметрического планирования процедуры облучения пациентов медицинскими физиками.</w:t>
            </w:r>
          </w:p>
          <w:p w:rsidR="0040091E" w:rsidRPr="009317BC" w:rsidRDefault="0040091E" w:rsidP="00D52678">
            <w:pPr>
              <w:spacing w:line="276" w:lineRule="auto"/>
              <w:jc w:val="both"/>
              <w:rPr>
                <w:color w:val="000000"/>
                <w:spacing w:val="-2"/>
                <w:lang w:val="ru-RU"/>
              </w:rPr>
            </w:pPr>
            <w:r w:rsidRPr="009317BC">
              <w:rPr>
                <w:color w:val="000000"/>
                <w:spacing w:val="-2"/>
                <w:lang w:val="ru-RU"/>
              </w:rPr>
              <w:t>-  Увеличение эффективности лечения онкологических заболевании за счет метрологического обеспечения и увеличения точности доставки дозы. Обеспечение радиационной безопасности и точности планирования доставки дозы за счет повышения квалификации медицинских физиков.</w:t>
            </w:r>
          </w:p>
          <w:p w:rsidR="0040091E" w:rsidRPr="009317BC" w:rsidRDefault="0040091E" w:rsidP="00D52678">
            <w:pPr>
              <w:tabs>
                <w:tab w:val="left" w:pos="567"/>
                <w:tab w:val="left" w:pos="851"/>
              </w:tabs>
              <w:spacing w:line="276" w:lineRule="auto"/>
              <w:jc w:val="both"/>
              <w:rPr>
                <w:lang w:val="ru-RU"/>
              </w:rPr>
            </w:pPr>
            <w:r w:rsidRPr="009317BC">
              <w:rPr>
                <w:b/>
                <w:bCs/>
                <w:spacing w:val="-2"/>
                <w:lang w:val="ru-RU"/>
              </w:rPr>
              <w:t>Научный эффект:</w:t>
            </w:r>
            <w:r w:rsidRPr="009317BC">
              <w:rPr>
                <w:bCs/>
                <w:spacing w:val="-2"/>
                <w:lang w:val="ru-RU"/>
              </w:rPr>
              <w:t xml:space="preserve"> </w:t>
            </w:r>
          </w:p>
          <w:p w:rsidR="0040091E" w:rsidRPr="009317BC" w:rsidRDefault="0040091E" w:rsidP="00D52678">
            <w:pPr>
              <w:pStyle w:val="aff0"/>
              <w:tabs>
                <w:tab w:val="left" w:pos="4740"/>
              </w:tabs>
              <w:spacing w:line="276" w:lineRule="auto"/>
              <w:rPr>
                <w:rFonts w:eastAsia="Calibri"/>
                <w:lang w:val="ru-RU" w:eastAsia="en-US"/>
              </w:rPr>
            </w:pPr>
            <w:r w:rsidRPr="009317BC">
              <w:rPr>
                <w:rFonts w:eastAsia="Calibri"/>
                <w:lang w:val="ru-RU" w:eastAsia="en-US"/>
              </w:rPr>
              <w:t>- Разработка и внедрение методов проведения мониторинга доз пациентов, которые могут быть использованы на практике.</w:t>
            </w:r>
          </w:p>
          <w:p w:rsidR="0040091E" w:rsidRPr="009317BC" w:rsidRDefault="0040091E" w:rsidP="00D52678">
            <w:pPr>
              <w:pStyle w:val="aff0"/>
              <w:tabs>
                <w:tab w:val="left" w:pos="4740"/>
              </w:tabs>
              <w:spacing w:line="276" w:lineRule="auto"/>
              <w:rPr>
                <w:rFonts w:eastAsia="Calibri"/>
                <w:lang w:val="ru-RU" w:eastAsia="en-US"/>
              </w:rPr>
            </w:pPr>
            <w:r w:rsidRPr="009317BC">
              <w:rPr>
                <w:rFonts w:eastAsia="Calibri"/>
                <w:lang w:val="ru-RU" w:eastAsia="en-US"/>
              </w:rPr>
              <w:t>- Увеличение эффективности лечения онкологических заболевании за счет метрологического обеспечения и увеличения точности доставки дозы. Обеспечение радиационной безопасности и точности планирования доставки дозы за счет повышения квалификации медицинских физиков.</w:t>
            </w:r>
          </w:p>
          <w:p w:rsidR="0040091E" w:rsidRPr="009317BC" w:rsidRDefault="0040091E" w:rsidP="00D52678">
            <w:pPr>
              <w:pStyle w:val="aff0"/>
              <w:tabs>
                <w:tab w:val="left" w:pos="4740"/>
              </w:tabs>
              <w:spacing w:after="0" w:line="276" w:lineRule="auto"/>
              <w:jc w:val="both"/>
              <w:rPr>
                <w:rFonts w:eastAsia="Calibri"/>
                <w:lang w:val="ru-RU" w:eastAsia="en-US"/>
              </w:rPr>
            </w:pPr>
          </w:p>
          <w:p w:rsidR="0040091E" w:rsidRPr="009317BC" w:rsidRDefault="0040091E" w:rsidP="00D52678">
            <w:pPr>
              <w:pStyle w:val="aff0"/>
              <w:tabs>
                <w:tab w:val="left" w:pos="4740"/>
              </w:tabs>
              <w:spacing w:line="276" w:lineRule="auto"/>
              <w:jc w:val="both"/>
              <w:rPr>
                <w:color w:val="000000"/>
                <w:spacing w:val="-2"/>
                <w:lang w:val="ru-RU"/>
              </w:rPr>
            </w:pPr>
            <w:r w:rsidRPr="009317BC">
              <w:rPr>
                <w:b/>
                <w:bCs/>
                <w:spacing w:val="-2"/>
                <w:lang w:val="ru-RU"/>
              </w:rPr>
              <w:t>Социальный эффект Программы:</w:t>
            </w:r>
            <w:r w:rsidRPr="009317BC">
              <w:rPr>
                <w:bCs/>
                <w:spacing w:val="-2"/>
                <w:lang w:val="ru-RU"/>
              </w:rPr>
              <w:t xml:space="preserve"> </w:t>
            </w:r>
            <w:r w:rsidRPr="009317BC">
              <w:rPr>
                <w:color w:val="000000"/>
                <w:spacing w:val="-2"/>
                <w:lang w:val="ru-RU"/>
              </w:rPr>
              <w:t xml:space="preserve">Снижение лучевых нагрузок на пациентов без ухудшения качества </w:t>
            </w:r>
          </w:p>
          <w:p w:rsidR="0040091E" w:rsidRPr="009317BC" w:rsidRDefault="0040091E" w:rsidP="00D52678">
            <w:pPr>
              <w:pStyle w:val="aff0"/>
              <w:tabs>
                <w:tab w:val="left" w:pos="4740"/>
              </w:tabs>
              <w:spacing w:after="0" w:line="276" w:lineRule="auto"/>
              <w:jc w:val="both"/>
              <w:rPr>
                <w:lang w:val="ru-RU"/>
              </w:rPr>
            </w:pPr>
            <w:r w:rsidRPr="009317BC">
              <w:rPr>
                <w:rFonts w:eastAsia="Calibri"/>
                <w:b/>
                <w:lang w:val="ru-RU" w:eastAsia="en-US"/>
              </w:rPr>
              <w:t xml:space="preserve">Целевые потребители полученных результатов: </w:t>
            </w:r>
            <w:r w:rsidRPr="009317BC">
              <w:rPr>
                <w:rFonts w:eastAsia="Calibri"/>
                <w:lang w:val="ru-RU" w:eastAsia="en-US"/>
              </w:rPr>
              <w:t xml:space="preserve">управления здравоохранения в области онкологии и радиологии. </w:t>
            </w:r>
          </w:p>
        </w:tc>
      </w:tr>
      <w:tr w:rsidR="000205A4" w:rsidRPr="009317BC" w:rsidTr="0025279C">
        <w:trPr>
          <w:trHeight w:val="699"/>
        </w:trPr>
        <w:tc>
          <w:tcPr>
            <w:tcW w:w="10064" w:type="dxa"/>
            <w:tcBorders>
              <w:top w:val="single" w:sz="4" w:space="0" w:color="auto"/>
              <w:left w:val="single" w:sz="4" w:space="0" w:color="auto"/>
              <w:bottom w:val="single" w:sz="4" w:space="0" w:color="auto"/>
              <w:right w:val="single" w:sz="4" w:space="0" w:color="auto"/>
            </w:tcBorders>
          </w:tcPr>
          <w:p w:rsidR="000205A4" w:rsidRPr="009317BC" w:rsidRDefault="000205A4" w:rsidP="00D52678">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5. Предельная сумма программы (на весь срок реализации программы и по годам, в тыс. тенге).</w:t>
            </w:r>
          </w:p>
          <w:p w:rsidR="000205A4" w:rsidRPr="009317BC" w:rsidRDefault="000205A4" w:rsidP="00D52678">
            <w:pPr>
              <w:pStyle w:val="a8"/>
              <w:spacing w:line="276" w:lineRule="auto"/>
              <w:jc w:val="both"/>
              <w:rPr>
                <w:rFonts w:ascii="Times New Roman" w:hAnsi="Times New Roman"/>
                <w:bCs/>
                <w:sz w:val="24"/>
                <w:szCs w:val="24"/>
              </w:rPr>
            </w:pPr>
            <w:r w:rsidRPr="009317BC">
              <w:rPr>
                <w:rFonts w:ascii="Times New Roman" w:hAnsi="Times New Roman"/>
                <w:bCs/>
                <w:sz w:val="24"/>
                <w:szCs w:val="24"/>
              </w:rPr>
              <w:t>Сумма финансирования на весь срок реализации программы- 130 000 тыс. тенге:</w:t>
            </w:r>
          </w:p>
          <w:p w:rsidR="000205A4" w:rsidRPr="009317BC" w:rsidRDefault="000205A4" w:rsidP="000205A4">
            <w:pPr>
              <w:jc w:val="both"/>
              <w:rPr>
                <w:lang w:val="ru-RU"/>
              </w:rPr>
            </w:pPr>
            <w:r w:rsidRPr="009317BC">
              <w:rPr>
                <w:lang w:val="ru-RU"/>
              </w:rPr>
              <w:t>в 2022 г. – 45 000 тыс. тенге,</w:t>
            </w:r>
          </w:p>
          <w:p w:rsidR="000205A4" w:rsidRPr="009317BC" w:rsidRDefault="000205A4" w:rsidP="000205A4">
            <w:pPr>
              <w:jc w:val="both"/>
              <w:rPr>
                <w:lang w:val="ru-RU"/>
              </w:rPr>
            </w:pPr>
            <w:r w:rsidRPr="009317BC">
              <w:rPr>
                <w:lang w:val="ru-RU"/>
              </w:rPr>
              <w:t>в 2023 г. – 5</w:t>
            </w:r>
            <w:r w:rsidR="00B476DF" w:rsidRPr="009317BC">
              <w:rPr>
                <w:lang w:val="ru-RU"/>
              </w:rPr>
              <w:t>8</w:t>
            </w:r>
            <w:r w:rsidRPr="009317BC">
              <w:rPr>
                <w:lang w:val="ru-RU"/>
              </w:rPr>
              <w:t> </w:t>
            </w:r>
            <w:r w:rsidR="00B476DF" w:rsidRPr="009317BC">
              <w:rPr>
                <w:lang w:val="ru-RU"/>
              </w:rPr>
              <w:t>0</w:t>
            </w:r>
            <w:r w:rsidRPr="009317BC">
              <w:rPr>
                <w:lang w:val="ru-RU"/>
              </w:rPr>
              <w:t>00 тыс. тенге,</w:t>
            </w:r>
          </w:p>
          <w:p w:rsidR="000205A4" w:rsidRPr="009317BC" w:rsidRDefault="000205A4" w:rsidP="000205A4">
            <w:pPr>
              <w:jc w:val="both"/>
              <w:rPr>
                <w:lang w:val="ru-RU"/>
              </w:rPr>
            </w:pPr>
            <w:r w:rsidRPr="009317BC">
              <w:rPr>
                <w:lang w:val="ru-RU"/>
              </w:rPr>
              <w:t xml:space="preserve">в 2024 г. – </w:t>
            </w:r>
            <w:r w:rsidR="00B476DF" w:rsidRPr="009317BC">
              <w:rPr>
                <w:lang w:val="ru-RU"/>
              </w:rPr>
              <w:t>27</w:t>
            </w:r>
            <w:r w:rsidRPr="009317BC">
              <w:rPr>
                <w:lang w:val="ru-RU"/>
              </w:rPr>
              <w:t> </w:t>
            </w:r>
            <w:r w:rsidR="00B476DF" w:rsidRPr="009317BC">
              <w:rPr>
                <w:lang w:val="ru-RU"/>
              </w:rPr>
              <w:t>0</w:t>
            </w:r>
            <w:r w:rsidRPr="009317BC">
              <w:rPr>
                <w:lang w:val="ru-RU"/>
              </w:rPr>
              <w:t>00 тыс.</w:t>
            </w:r>
            <w:r w:rsidR="00B476DF" w:rsidRPr="009317BC">
              <w:rPr>
                <w:lang w:val="ru-RU"/>
              </w:rPr>
              <w:t xml:space="preserve"> </w:t>
            </w:r>
            <w:r w:rsidRPr="009317BC">
              <w:rPr>
                <w:lang w:val="ru-RU"/>
              </w:rPr>
              <w:t xml:space="preserve">тенге. </w:t>
            </w:r>
          </w:p>
          <w:p w:rsidR="000205A4" w:rsidRPr="009317BC" w:rsidRDefault="000205A4" w:rsidP="00D52678">
            <w:pPr>
              <w:pStyle w:val="a8"/>
              <w:spacing w:line="276" w:lineRule="auto"/>
              <w:jc w:val="both"/>
              <w:rPr>
                <w:rFonts w:ascii="Times New Roman" w:hAnsi="Times New Roman"/>
                <w:bCs/>
                <w:sz w:val="24"/>
                <w:szCs w:val="24"/>
              </w:rPr>
            </w:pPr>
          </w:p>
        </w:tc>
      </w:tr>
    </w:tbl>
    <w:p w:rsidR="0040091E" w:rsidRPr="009317BC" w:rsidRDefault="0040091E" w:rsidP="00D52678">
      <w:pPr>
        <w:tabs>
          <w:tab w:val="left" w:pos="0"/>
        </w:tabs>
        <w:ind w:firstLine="567"/>
      </w:pPr>
    </w:p>
    <w:p w:rsidR="0040091E" w:rsidRPr="009317BC" w:rsidRDefault="0040091E" w:rsidP="00D52678">
      <w:pPr>
        <w:suppressAutoHyphens w:val="0"/>
        <w:rPr>
          <w:b/>
          <w:lang w:val="ru-RU" w:eastAsia="en-US"/>
        </w:rPr>
      </w:pPr>
      <w:r w:rsidRPr="009317BC">
        <w:rPr>
          <w:b/>
          <w:lang w:val="ru-RU"/>
        </w:rPr>
        <w:br w:type="page"/>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lastRenderedPageBreak/>
        <w:t>Техн</w:t>
      </w:r>
      <w:r w:rsidRPr="009317BC">
        <w:rPr>
          <w:b/>
          <w:spacing w:val="1"/>
          <w:sz w:val="24"/>
          <w:szCs w:val="24"/>
          <w:lang w:val="ru-RU"/>
        </w:rPr>
        <w:t>и</w:t>
      </w:r>
      <w:r w:rsidRPr="009317BC">
        <w:rPr>
          <w:b/>
          <w:spacing w:val="-1"/>
          <w:sz w:val="24"/>
          <w:szCs w:val="24"/>
          <w:lang w:val="ru-RU"/>
        </w:rPr>
        <w:t>ч</w:t>
      </w:r>
      <w:r w:rsidRPr="009317BC">
        <w:rPr>
          <w:b/>
          <w:sz w:val="24"/>
          <w:szCs w:val="24"/>
          <w:lang w:val="ru-RU"/>
        </w:rPr>
        <w:t>е</w:t>
      </w:r>
      <w:r w:rsidRPr="009317BC">
        <w:rPr>
          <w:b/>
          <w:spacing w:val="-2"/>
          <w:sz w:val="24"/>
          <w:szCs w:val="24"/>
          <w:lang w:val="ru-RU"/>
        </w:rPr>
        <w:t>с</w:t>
      </w:r>
      <w:r w:rsidRPr="009317BC">
        <w:rPr>
          <w:b/>
          <w:sz w:val="24"/>
          <w:szCs w:val="24"/>
          <w:lang w:val="ru-RU"/>
        </w:rPr>
        <w:t>кое зада</w:t>
      </w:r>
      <w:r w:rsidRPr="009317BC">
        <w:rPr>
          <w:b/>
          <w:spacing w:val="1"/>
          <w:sz w:val="24"/>
          <w:szCs w:val="24"/>
          <w:lang w:val="ru-RU"/>
        </w:rPr>
        <w:t>н</w:t>
      </w:r>
      <w:r w:rsidRPr="009317BC">
        <w:rPr>
          <w:b/>
          <w:sz w:val="24"/>
          <w:szCs w:val="24"/>
          <w:lang w:val="ru-RU"/>
        </w:rPr>
        <w:t>ие № 3</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на научн</w:t>
      </w:r>
      <w:r w:rsidRPr="009317BC">
        <w:rPr>
          <w:b/>
          <w:spacing w:val="1"/>
          <w:sz w:val="24"/>
          <w:szCs w:val="24"/>
          <w:lang w:val="ru-RU"/>
        </w:rPr>
        <w:t>о</w:t>
      </w:r>
      <w:r w:rsidRPr="009317BC">
        <w:rPr>
          <w:b/>
          <w:spacing w:val="-1"/>
          <w:sz w:val="24"/>
          <w:szCs w:val="24"/>
          <w:lang w:val="ru-RU"/>
        </w:rPr>
        <w:t>-</w:t>
      </w:r>
      <w:r w:rsidRPr="009317BC">
        <w:rPr>
          <w:b/>
          <w:sz w:val="24"/>
          <w:szCs w:val="24"/>
          <w:lang w:val="ru-RU"/>
        </w:rPr>
        <w:t>иссл</w:t>
      </w:r>
      <w:r w:rsidRPr="009317BC">
        <w:rPr>
          <w:b/>
          <w:spacing w:val="-3"/>
          <w:sz w:val="24"/>
          <w:szCs w:val="24"/>
          <w:lang w:val="ru-RU"/>
        </w:rPr>
        <w:t>е</w:t>
      </w:r>
      <w:r w:rsidRPr="009317BC">
        <w:rPr>
          <w:b/>
          <w:sz w:val="24"/>
          <w:szCs w:val="24"/>
          <w:lang w:val="ru-RU"/>
        </w:rPr>
        <w:t>довательскую рабо</w:t>
      </w:r>
      <w:r w:rsidRPr="009317BC">
        <w:rPr>
          <w:b/>
          <w:spacing w:val="1"/>
          <w:sz w:val="24"/>
          <w:szCs w:val="24"/>
          <w:lang w:val="ru-RU"/>
        </w:rPr>
        <w:t>т</w:t>
      </w:r>
      <w:r w:rsidRPr="009317BC">
        <w:rPr>
          <w:b/>
          <w:sz w:val="24"/>
          <w:szCs w:val="24"/>
          <w:lang w:val="ru-RU"/>
        </w:rPr>
        <w:t xml:space="preserve">у </w:t>
      </w:r>
    </w:p>
    <w:p w:rsidR="0040091E" w:rsidRPr="009317BC" w:rsidRDefault="0040091E" w:rsidP="00D52678">
      <w:pPr>
        <w:pStyle w:val="1"/>
        <w:tabs>
          <w:tab w:val="left" w:pos="9921"/>
        </w:tabs>
        <w:spacing w:before="0" w:after="0" w:line="240" w:lineRule="auto"/>
        <w:jc w:val="center"/>
        <w:rPr>
          <w:b/>
          <w:sz w:val="24"/>
          <w:szCs w:val="24"/>
          <w:lang w:val="ru-RU"/>
        </w:rPr>
      </w:pPr>
      <w:r w:rsidRPr="009317BC">
        <w:rPr>
          <w:b/>
          <w:sz w:val="24"/>
          <w:szCs w:val="24"/>
          <w:lang w:val="ru-RU"/>
        </w:rPr>
        <w:t>в рамках программно-целевого финансирования на 2022-2024 годы</w:t>
      </w:r>
    </w:p>
    <w:p w:rsidR="0040091E" w:rsidRPr="009317BC" w:rsidRDefault="0040091E" w:rsidP="00D52678">
      <w:pPr>
        <w:pStyle w:val="1"/>
        <w:tabs>
          <w:tab w:val="left" w:pos="9921"/>
        </w:tabs>
        <w:spacing w:before="0" w:after="0" w:line="240" w:lineRule="auto"/>
        <w:jc w:val="center"/>
        <w:rPr>
          <w:sz w:val="16"/>
          <w:szCs w:val="16"/>
          <w:lang w:val="ru-RU"/>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40091E" w:rsidRPr="009317BC" w:rsidTr="0025279C">
        <w:tc>
          <w:tcPr>
            <w:tcW w:w="1006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40091E" w:rsidRPr="009317BC" w:rsidRDefault="0040091E" w:rsidP="00D52678">
            <w:pPr>
              <w:jc w:val="both"/>
              <w:rPr>
                <w:b/>
                <w:lang w:val="ru-RU"/>
              </w:rPr>
            </w:pPr>
            <w:r w:rsidRPr="009317BC">
              <w:rPr>
                <w:b/>
                <w:lang w:val="ru-RU"/>
              </w:rPr>
              <w:lastRenderedPageBreak/>
              <w:t>1. Общие сведения:</w:t>
            </w:r>
          </w:p>
          <w:p w:rsidR="00B476DF" w:rsidRPr="009317BC" w:rsidRDefault="00B476DF" w:rsidP="00B476DF">
            <w:pPr>
              <w:jc w:val="both"/>
              <w:rPr>
                <w:b/>
                <w:lang w:val="ru-RU"/>
              </w:rPr>
            </w:pPr>
            <w:r w:rsidRPr="009317BC">
              <w:rPr>
                <w:b/>
                <w:lang w:val="ru-RU"/>
              </w:rPr>
              <w:t xml:space="preserve">1.1 Наименование приоритета для научной, научно-технической программы </w:t>
            </w:r>
            <w:r w:rsidRPr="009317BC">
              <w:rPr>
                <w:lang w:val="ru-RU"/>
              </w:rPr>
              <w:t>(далее – программа</w:t>
            </w:r>
            <w:r w:rsidRPr="009317BC">
              <w:rPr>
                <w:b/>
                <w:lang w:val="ru-RU"/>
              </w:rPr>
              <w:t>):</w:t>
            </w:r>
          </w:p>
          <w:p w:rsidR="0040091E" w:rsidRPr="009317BC" w:rsidRDefault="0040091E" w:rsidP="00D52678">
            <w:pPr>
              <w:tabs>
                <w:tab w:val="left" w:pos="993"/>
              </w:tabs>
              <w:jc w:val="both"/>
              <w:rPr>
                <w:lang w:val="ru-RU"/>
              </w:rPr>
            </w:pPr>
            <w:r w:rsidRPr="009317BC">
              <w:rPr>
                <w:lang w:val="ru-RU"/>
              </w:rPr>
              <w:t xml:space="preserve">Рациональное использование водных ресурсов, животного и растительного мира, экология.  </w:t>
            </w:r>
          </w:p>
          <w:p w:rsidR="00B476DF" w:rsidRPr="009317BC" w:rsidRDefault="00B476DF" w:rsidP="00B476DF">
            <w:pPr>
              <w:jc w:val="both"/>
              <w:rPr>
                <w:b/>
              </w:rPr>
            </w:pPr>
            <w:r w:rsidRPr="009317BC">
              <w:rPr>
                <w:b/>
              </w:rPr>
              <w:t xml:space="preserve">1.2. Наименование специализированного направления программы: </w:t>
            </w:r>
          </w:p>
          <w:p w:rsidR="0040091E" w:rsidRPr="009317BC" w:rsidRDefault="0040091E" w:rsidP="002267C3">
            <w:pPr>
              <w:jc w:val="both"/>
              <w:textAlignment w:val="baseline"/>
              <w:outlineLvl w:val="2"/>
              <w:rPr>
                <w:spacing w:val="2"/>
                <w:lang w:val="ru-RU" w:eastAsia="ru-RU"/>
              </w:rPr>
            </w:pPr>
            <w:r w:rsidRPr="009317BC">
              <w:rPr>
                <w:spacing w:val="2"/>
                <w:lang w:val="ru-RU" w:eastAsia="ru-RU"/>
              </w:rPr>
              <w:t xml:space="preserve">Исследование изменения климата и </w:t>
            </w:r>
            <w:r w:rsidR="00981268" w:rsidRPr="009317BC">
              <w:rPr>
                <w:spacing w:val="2"/>
                <w:lang w:val="ru-RU" w:eastAsia="ru-RU"/>
              </w:rPr>
              <w:t>его влияния на окружающую среду</w:t>
            </w:r>
          </w:p>
        </w:tc>
      </w:tr>
      <w:tr w:rsidR="0040091E" w:rsidRPr="009317BC" w:rsidTr="00D52678">
        <w:tc>
          <w:tcPr>
            <w:tcW w:w="1006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0091E" w:rsidRPr="009317BC" w:rsidRDefault="0040091E" w:rsidP="00D52678">
            <w:pPr>
              <w:jc w:val="both"/>
              <w:rPr>
                <w:b/>
                <w:spacing w:val="2"/>
                <w:lang w:val="ru-RU" w:eastAsia="ru-RU"/>
              </w:rPr>
            </w:pPr>
            <w:r w:rsidRPr="009317BC">
              <w:rPr>
                <w:b/>
                <w:spacing w:val="2"/>
                <w:lang w:val="ru-RU" w:eastAsia="ru-RU"/>
              </w:rPr>
              <w:lastRenderedPageBreak/>
              <w:t>2. Цели и задачи программы</w:t>
            </w:r>
          </w:p>
          <w:p w:rsidR="0040091E" w:rsidRPr="009317BC" w:rsidRDefault="0040091E" w:rsidP="00D52678">
            <w:pPr>
              <w:jc w:val="both"/>
              <w:rPr>
                <w:b/>
                <w:lang w:val="ru-RU"/>
              </w:rPr>
            </w:pPr>
            <w:r w:rsidRPr="009317BC">
              <w:rPr>
                <w:b/>
                <w:bCs/>
                <w:spacing w:val="2"/>
                <w:lang w:val="ru-RU" w:eastAsia="ru-RU"/>
              </w:rPr>
              <w:t xml:space="preserve">2.1. Цель программы: </w:t>
            </w:r>
          </w:p>
          <w:p w:rsidR="0040091E" w:rsidRPr="009317BC" w:rsidRDefault="0040091E" w:rsidP="00D52678">
            <w:pPr>
              <w:jc w:val="both"/>
              <w:textAlignment w:val="baseline"/>
              <w:rPr>
                <w:spacing w:val="2"/>
                <w:lang w:val="ru-RU" w:eastAsia="ru-RU"/>
              </w:rPr>
            </w:pPr>
            <w:r w:rsidRPr="009317BC">
              <w:rPr>
                <w:bCs/>
                <w:lang w:val="ru-RU"/>
              </w:rPr>
              <w:t xml:space="preserve">Разработка </w:t>
            </w:r>
            <w:r w:rsidR="00A22654" w:rsidRPr="009317BC">
              <w:rPr>
                <w:bCs/>
                <w:lang w:val="ru-RU"/>
              </w:rPr>
              <w:t xml:space="preserve">и создание </w:t>
            </w:r>
            <w:r w:rsidR="004651F9" w:rsidRPr="009317BC">
              <w:rPr>
                <w:bCs/>
                <w:i/>
                <w:iCs/>
              </w:rPr>
              <w:t>аэродинамической установки</w:t>
            </w:r>
            <w:r w:rsidR="004651F9" w:rsidRPr="009317BC">
              <w:rPr>
                <w:bCs/>
              </w:rPr>
              <w:t xml:space="preserve"> </w:t>
            </w:r>
            <w:r w:rsidR="004651F9" w:rsidRPr="009317BC">
              <w:rPr>
                <w:bCs/>
                <w:i/>
                <w:iCs/>
              </w:rPr>
              <w:t>в комплекте с программно-аппаратным комплексом</w:t>
            </w:r>
            <w:r w:rsidRPr="009317BC">
              <w:rPr>
                <w:bCs/>
                <w:lang w:val="ru-RU"/>
              </w:rPr>
              <w:t>, предназначенной для поверки и калибровки средств измерения скорости и направления воздушного потока (анемометры, флюгеры, датчики скорости и направления воздушного потока, анеморумбометры и т.д.).</w:t>
            </w:r>
          </w:p>
          <w:p w:rsidR="0040091E" w:rsidRPr="009317BC" w:rsidRDefault="0040091E" w:rsidP="00D52678">
            <w:pPr>
              <w:jc w:val="both"/>
              <w:rPr>
                <w:b/>
                <w:lang w:val="ru-RU"/>
              </w:rPr>
            </w:pPr>
            <w:r w:rsidRPr="009317BC">
              <w:rPr>
                <w:b/>
                <w:lang w:val="ru-RU"/>
              </w:rPr>
              <w:t xml:space="preserve">2.1.1. Для достижения поставленной цели должны быть решены следующие задачи: </w:t>
            </w:r>
          </w:p>
          <w:p w:rsidR="009317BC" w:rsidRPr="009317BC" w:rsidRDefault="001271B0" w:rsidP="009317BC">
            <w:pPr>
              <w:widowControl w:val="0"/>
              <w:tabs>
                <w:tab w:val="left" w:pos="1134"/>
              </w:tabs>
              <w:jc w:val="both"/>
              <w:rPr>
                <w:bCs/>
              </w:rPr>
            </w:pPr>
            <w:r w:rsidRPr="009317BC">
              <w:rPr>
                <w:bCs/>
                <w:color w:val="000000"/>
                <w:lang w:val="ru-RU"/>
              </w:rPr>
              <w:t xml:space="preserve">- </w:t>
            </w:r>
            <w:r w:rsidR="00C464BC" w:rsidRPr="009317BC">
              <w:rPr>
                <w:bCs/>
                <w:color w:val="000000"/>
                <w:lang w:val="ru-RU"/>
              </w:rPr>
              <w:t xml:space="preserve"> </w:t>
            </w:r>
            <w:r w:rsidR="00F97908" w:rsidRPr="009317BC">
              <w:rPr>
                <w:bCs/>
                <w:color w:val="000000"/>
                <w:lang w:val="ru-RU"/>
              </w:rPr>
              <w:t>п</w:t>
            </w:r>
            <w:r w:rsidR="00FB582C" w:rsidRPr="009317BC">
              <w:rPr>
                <w:bCs/>
                <w:color w:val="000000"/>
                <w:lang w:val="ru-RU"/>
              </w:rPr>
              <w:t>о</w:t>
            </w:r>
            <w:r w:rsidR="00F97908" w:rsidRPr="009317BC">
              <w:rPr>
                <w:bCs/>
                <w:color w:val="000000"/>
                <w:lang w:val="ru-RU"/>
              </w:rPr>
              <w:t xml:space="preserve">дготовка </w:t>
            </w:r>
            <w:r w:rsidRPr="009317BC">
              <w:rPr>
                <w:bCs/>
                <w:color w:val="000000"/>
              </w:rPr>
              <w:t>научно</w:t>
            </w:r>
            <w:r w:rsidR="00F97908" w:rsidRPr="009317BC">
              <w:rPr>
                <w:bCs/>
                <w:color w:val="000000"/>
                <w:lang w:val="ru-RU"/>
              </w:rPr>
              <w:t>го</w:t>
            </w:r>
            <w:r w:rsidRPr="009317BC">
              <w:rPr>
                <w:bCs/>
                <w:color w:val="000000"/>
              </w:rPr>
              <w:t xml:space="preserve"> обосновани</w:t>
            </w:r>
            <w:r w:rsidR="00E00DA5" w:rsidRPr="009317BC">
              <w:rPr>
                <w:bCs/>
                <w:color w:val="000000"/>
                <w:lang w:val="ru-RU"/>
              </w:rPr>
              <w:t>я</w:t>
            </w:r>
            <w:r w:rsidRPr="009317BC">
              <w:rPr>
                <w:bCs/>
                <w:color w:val="000000"/>
              </w:rPr>
              <w:t xml:space="preserve"> технических </w:t>
            </w:r>
            <w:r w:rsidR="009317BC" w:rsidRPr="009317BC">
              <w:rPr>
                <w:bCs/>
                <w:color w:val="000000"/>
              </w:rPr>
              <w:t xml:space="preserve">характеристик </w:t>
            </w:r>
            <w:r w:rsidRPr="009317BC">
              <w:rPr>
                <w:bCs/>
                <w:color w:val="000000"/>
              </w:rPr>
              <w:t>для</w:t>
            </w:r>
            <w:r w:rsidRPr="009317BC">
              <w:rPr>
                <w:bCs/>
              </w:rPr>
              <w:t xml:space="preserve"> аэродинамической установки </w:t>
            </w:r>
            <w:r w:rsidR="009317BC" w:rsidRPr="009317BC">
              <w:rPr>
                <w:bCs/>
              </w:rPr>
              <w:t>с параметрами в рабочей камере:</w:t>
            </w:r>
          </w:p>
          <w:p w:rsidR="009317BC" w:rsidRPr="009317BC" w:rsidRDefault="009317BC" w:rsidP="009317BC">
            <w:pPr>
              <w:widowControl w:val="0"/>
              <w:tabs>
                <w:tab w:val="left" w:pos="1134"/>
              </w:tabs>
              <w:ind w:firstLine="492"/>
              <w:jc w:val="both"/>
              <w:rPr>
                <w:bCs/>
              </w:rPr>
            </w:pPr>
            <w:r w:rsidRPr="009317BC">
              <w:rPr>
                <w:bCs/>
              </w:rPr>
              <w:t>•</w:t>
            </w:r>
            <w:r w:rsidRPr="009317BC">
              <w:rPr>
                <w:bCs/>
              </w:rPr>
              <w:tab/>
              <w:t>диапазон скорости воздушного потока 0 – 80 м/с;</w:t>
            </w:r>
          </w:p>
          <w:p w:rsidR="009317BC" w:rsidRPr="009317BC" w:rsidRDefault="009317BC" w:rsidP="009317BC">
            <w:pPr>
              <w:widowControl w:val="0"/>
              <w:tabs>
                <w:tab w:val="left" w:pos="1134"/>
              </w:tabs>
              <w:ind w:firstLine="492"/>
              <w:jc w:val="both"/>
              <w:rPr>
                <w:bCs/>
              </w:rPr>
            </w:pPr>
            <w:r w:rsidRPr="009317BC">
              <w:rPr>
                <w:bCs/>
              </w:rPr>
              <w:t>•</w:t>
            </w:r>
            <w:r w:rsidRPr="009317BC">
              <w:rPr>
                <w:bCs/>
              </w:rPr>
              <w:tab/>
              <w:t>диапазон  направления 0 – 360°;</w:t>
            </w:r>
          </w:p>
          <w:p w:rsidR="009317BC" w:rsidRPr="009317BC" w:rsidRDefault="009317BC" w:rsidP="009317BC">
            <w:pPr>
              <w:widowControl w:val="0"/>
              <w:tabs>
                <w:tab w:val="left" w:pos="1134"/>
              </w:tabs>
              <w:ind w:firstLine="492"/>
              <w:jc w:val="both"/>
              <w:rPr>
                <w:bCs/>
              </w:rPr>
            </w:pPr>
            <w:r w:rsidRPr="009317BC">
              <w:rPr>
                <w:bCs/>
              </w:rPr>
              <w:t>•</w:t>
            </w:r>
            <w:r w:rsidRPr="009317BC">
              <w:rPr>
                <w:bCs/>
              </w:rPr>
              <w:tab/>
              <w:t>ламинарный воздушный поток;</w:t>
            </w:r>
          </w:p>
          <w:p w:rsidR="009317BC" w:rsidRPr="009317BC" w:rsidRDefault="009317BC" w:rsidP="009317BC">
            <w:pPr>
              <w:widowControl w:val="0"/>
              <w:tabs>
                <w:tab w:val="left" w:pos="1134"/>
              </w:tabs>
              <w:ind w:firstLine="492"/>
              <w:jc w:val="both"/>
              <w:rPr>
                <w:bCs/>
              </w:rPr>
            </w:pPr>
            <w:r w:rsidRPr="009317BC">
              <w:rPr>
                <w:bCs/>
              </w:rPr>
              <w:t>•</w:t>
            </w:r>
            <w:r w:rsidRPr="009317BC">
              <w:rPr>
                <w:bCs/>
              </w:rPr>
              <w:tab/>
              <w:t xml:space="preserve">автоматизированное управление приводом изменения скорости и направления; </w:t>
            </w:r>
          </w:p>
          <w:p w:rsidR="009317BC" w:rsidRPr="009317BC" w:rsidRDefault="009317BC" w:rsidP="009317BC">
            <w:pPr>
              <w:widowControl w:val="0"/>
              <w:tabs>
                <w:tab w:val="left" w:pos="1134"/>
              </w:tabs>
              <w:jc w:val="both"/>
              <w:rPr>
                <w:bCs/>
              </w:rPr>
            </w:pPr>
            <w:r w:rsidRPr="009317BC">
              <w:rPr>
                <w:bCs/>
              </w:rPr>
              <w:t>- разработка и создание опытного образца аэродинамической установки с описанными выше характеристиками;</w:t>
            </w:r>
          </w:p>
          <w:p w:rsidR="009317BC" w:rsidRPr="009317BC" w:rsidRDefault="009317BC" w:rsidP="009317BC">
            <w:pPr>
              <w:widowControl w:val="0"/>
              <w:tabs>
                <w:tab w:val="left" w:pos="1134"/>
              </w:tabs>
              <w:jc w:val="both"/>
              <w:rPr>
                <w:bCs/>
                <w:lang w:val="ru-RU"/>
              </w:rPr>
            </w:pPr>
            <w:r w:rsidRPr="009317BC">
              <w:rPr>
                <w:bCs/>
              </w:rPr>
              <w:t>- расчёт и подбор эталона для использования в аэродинамической установке;</w:t>
            </w:r>
          </w:p>
          <w:p w:rsidR="00F97908" w:rsidRPr="009317BC" w:rsidRDefault="00F97908" w:rsidP="00D52678">
            <w:pPr>
              <w:tabs>
                <w:tab w:val="left" w:pos="1134"/>
              </w:tabs>
              <w:ind w:firstLine="207"/>
              <w:jc w:val="both"/>
              <w:rPr>
                <w:bCs/>
                <w:iCs/>
                <w:lang w:val="ru-RU"/>
              </w:rPr>
            </w:pPr>
            <w:r w:rsidRPr="009317BC">
              <w:rPr>
                <w:bCs/>
                <w:color w:val="000000"/>
                <w:lang w:val="ru-RU"/>
              </w:rPr>
              <w:t xml:space="preserve">- </w:t>
            </w:r>
            <w:r w:rsidRPr="009317BC">
              <w:rPr>
                <w:bCs/>
                <w:color w:val="000000"/>
              </w:rPr>
              <w:t>разработ</w:t>
            </w:r>
            <w:r w:rsidRPr="009317BC">
              <w:rPr>
                <w:bCs/>
                <w:color w:val="000000"/>
                <w:lang w:val="ru-RU"/>
              </w:rPr>
              <w:t>ка</w:t>
            </w:r>
            <w:r w:rsidRPr="009317BC">
              <w:rPr>
                <w:bCs/>
                <w:color w:val="000000"/>
              </w:rPr>
              <w:t xml:space="preserve"> методически</w:t>
            </w:r>
            <w:r w:rsidRPr="009317BC">
              <w:rPr>
                <w:bCs/>
                <w:color w:val="000000"/>
                <w:lang w:val="ru-RU"/>
              </w:rPr>
              <w:t>х</w:t>
            </w:r>
            <w:r w:rsidRPr="009317BC">
              <w:rPr>
                <w:bCs/>
                <w:color w:val="000000"/>
              </w:rPr>
              <w:t xml:space="preserve"> рекомендации по использованию </w:t>
            </w:r>
            <w:r w:rsidRPr="009317BC">
              <w:rPr>
                <w:bCs/>
              </w:rPr>
              <w:t>эталонной аэродинамической установки с высокой скоростью воздушного потока и возможностью измерения его направления</w:t>
            </w:r>
            <w:r w:rsidR="00DC6D21" w:rsidRPr="009317BC">
              <w:rPr>
                <w:bCs/>
                <w:lang w:val="ru-RU"/>
              </w:rPr>
              <w:t>;</w:t>
            </w:r>
          </w:p>
          <w:p w:rsidR="00FB582C" w:rsidRPr="009317BC" w:rsidRDefault="0023661F" w:rsidP="00D52678">
            <w:pPr>
              <w:tabs>
                <w:tab w:val="left" w:pos="709"/>
                <w:tab w:val="left" w:pos="851"/>
                <w:tab w:val="left" w:pos="993"/>
              </w:tabs>
              <w:suppressAutoHyphens w:val="0"/>
              <w:contextualSpacing/>
              <w:jc w:val="both"/>
              <w:rPr>
                <w:rFonts w:eastAsiaTheme="minorHAnsi"/>
                <w:bCs/>
              </w:rPr>
            </w:pPr>
            <w:r w:rsidRPr="009317BC">
              <w:rPr>
                <w:bCs/>
                <w:color w:val="000000"/>
                <w:lang w:val="ru-RU"/>
              </w:rPr>
              <w:t xml:space="preserve">- подготовка </w:t>
            </w:r>
            <w:r w:rsidRPr="009317BC">
              <w:rPr>
                <w:bCs/>
                <w:color w:val="000000"/>
              </w:rPr>
              <w:t>научно</w:t>
            </w:r>
            <w:r w:rsidRPr="009317BC">
              <w:rPr>
                <w:bCs/>
                <w:color w:val="000000"/>
                <w:lang w:val="ru-RU"/>
              </w:rPr>
              <w:t>го</w:t>
            </w:r>
            <w:r w:rsidRPr="009317BC">
              <w:rPr>
                <w:bCs/>
                <w:color w:val="000000"/>
              </w:rPr>
              <w:t xml:space="preserve"> обосновани</w:t>
            </w:r>
            <w:r w:rsidRPr="009317BC">
              <w:rPr>
                <w:bCs/>
                <w:color w:val="000000"/>
                <w:lang w:val="ru-RU"/>
              </w:rPr>
              <w:t>я</w:t>
            </w:r>
            <w:r w:rsidRPr="009317BC">
              <w:rPr>
                <w:bCs/>
                <w:color w:val="000000"/>
              </w:rPr>
              <w:t xml:space="preserve"> </w:t>
            </w:r>
            <w:r w:rsidR="00FB582C" w:rsidRPr="009317BC">
              <w:rPr>
                <w:color w:val="000000"/>
              </w:rPr>
              <w:t xml:space="preserve">использования цифровых решений </w:t>
            </w:r>
            <w:r w:rsidR="00FB582C" w:rsidRPr="009317BC">
              <w:rPr>
                <w:rFonts w:eastAsiaTheme="minorHAnsi"/>
                <w:bCs/>
              </w:rPr>
              <w:t xml:space="preserve">для поверки и калибровки средств измерения скорости и направления воздушного потока (анемометры, флюгеры, датчики скорости и направления воздушного потока, анеморумбометры и т.д.) с использование </w:t>
            </w:r>
            <w:r w:rsidR="00FB582C" w:rsidRPr="009317BC">
              <w:rPr>
                <w:bCs/>
                <w:iCs/>
              </w:rPr>
              <w:t>Smart-технологий</w:t>
            </w:r>
            <w:r w:rsidR="00FB582C" w:rsidRPr="009317BC">
              <w:rPr>
                <w:rFonts w:eastAsiaTheme="minorHAnsi"/>
                <w:bCs/>
              </w:rPr>
              <w:t>.</w:t>
            </w:r>
          </w:p>
          <w:p w:rsidR="0040091E" w:rsidRPr="009317BC" w:rsidRDefault="0040091E" w:rsidP="00D52678">
            <w:pPr>
              <w:jc w:val="both"/>
              <w:rPr>
                <w:lang w:val="ru-RU"/>
              </w:rPr>
            </w:pPr>
            <w:r w:rsidRPr="009317BC">
              <w:rPr>
                <w:lang w:val="ru-RU"/>
              </w:rPr>
              <w:t>- обеспеч</w:t>
            </w:r>
            <w:r w:rsidR="00A71277" w:rsidRPr="009317BC">
              <w:rPr>
                <w:lang w:val="ru-RU"/>
              </w:rPr>
              <w:t>ение</w:t>
            </w:r>
            <w:r w:rsidRPr="009317BC">
              <w:rPr>
                <w:lang w:val="ru-RU"/>
              </w:rPr>
              <w:t xml:space="preserve"> возможност</w:t>
            </w:r>
            <w:r w:rsidR="00A71277" w:rsidRPr="009317BC">
              <w:rPr>
                <w:lang w:val="ru-RU"/>
              </w:rPr>
              <w:t>и</w:t>
            </w:r>
            <w:r w:rsidRPr="009317BC">
              <w:rPr>
                <w:lang w:val="ru-RU"/>
              </w:rPr>
              <w:t xml:space="preserve"> проведения поверки и калибровки ультразвуковых анемометров;</w:t>
            </w:r>
          </w:p>
          <w:p w:rsidR="0040091E" w:rsidRPr="009317BC" w:rsidRDefault="0040091E" w:rsidP="00D52678">
            <w:pPr>
              <w:jc w:val="both"/>
              <w:rPr>
                <w:spacing w:val="2"/>
                <w:lang w:val="ru-RU" w:eastAsia="ru-RU"/>
              </w:rPr>
            </w:pPr>
            <w:r w:rsidRPr="009317BC">
              <w:rPr>
                <w:lang w:val="ru-RU"/>
              </w:rPr>
              <w:t xml:space="preserve">- </w:t>
            </w:r>
            <w:r w:rsidR="003A1173" w:rsidRPr="009317BC">
              <w:rPr>
                <w:bCs/>
                <w:color w:val="000000"/>
                <w:lang w:val="ru-RU"/>
              </w:rPr>
              <w:t xml:space="preserve">подготовка </w:t>
            </w:r>
            <w:r w:rsidR="00705EFB" w:rsidRPr="009317BC">
              <w:rPr>
                <w:bCs/>
                <w:color w:val="000000"/>
              </w:rPr>
              <w:t>научно</w:t>
            </w:r>
            <w:r w:rsidR="00705EFB" w:rsidRPr="009317BC">
              <w:rPr>
                <w:bCs/>
                <w:color w:val="000000"/>
                <w:lang w:val="ru-RU"/>
              </w:rPr>
              <w:t>го</w:t>
            </w:r>
            <w:r w:rsidR="00705EFB" w:rsidRPr="009317BC">
              <w:rPr>
                <w:bCs/>
                <w:color w:val="000000"/>
              </w:rPr>
              <w:t xml:space="preserve"> обосновани</w:t>
            </w:r>
            <w:r w:rsidR="00705EFB" w:rsidRPr="009317BC">
              <w:rPr>
                <w:bCs/>
                <w:color w:val="000000"/>
                <w:lang w:val="ru-RU"/>
              </w:rPr>
              <w:t>я</w:t>
            </w:r>
            <w:r w:rsidR="00705EFB" w:rsidRPr="009317BC">
              <w:rPr>
                <w:bCs/>
                <w:color w:val="000000"/>
              </w:rPr>
              <w:t xml:space="preserve"> </w:t>
            </w:r>
            <w:r w:rsidR="00705EFB" w:rsidRPr="009317BC">
              <w:rPr>
                <w:bCs/>
                <w:color w:val="000000"/>
                <w:lang w:val="ru-RU"/>
              </w:rPr>
              <w:t xml:space="preserve">для </w:t>
            </w:r>
            <w:r w:rsidR="00705EFB" w:rsidRPr="009317BC">
              <w:rPr>
                <w:lang w:val="ru-RU"/>
              </w:rPr>
              <w:t>повышения точност</w:t>
            </w:r>
            <w:r w:rsidR="00A71277" w:rsidRPr="009317BC">
              <w:rPr>
                <w:lang w:val="ru-RU"/>
              </w:rPr>
              <w:t>и</w:t>
            </w:r>
            <w:r w:rsidR="00705EFB" w:rsidRPr="009317BC">
              <w:rPr>
                <w:lang w:val="ru-RU"/>
              </w:rPr>
              <w:t xml:space="preserve"> измерения при проведении работ по поверке и калибровке </w:t>
            </w:r>
            <w:r w:rsidR="00705EFB" w:rsidRPr="009317BC">
              <w:rPr>
                <w:rFonts w:eastAsiaTheme="minorHAnsi"/>
                <w:lang w:val="ru-RU"/>
              </w:rPr>
              <w:t>средств измерения (</w:t>
            </w:r>
            <w:r w:rsidR="00705EFB" w:rsidRPr="009317BC">
              <w:rPr>
                <w:rFonts w:eastAsiaTheme="minorHAnsi"/>
              </w:rPr>
              <w:t>СИ</w:t>
            </w:r>
            <w:r w:rsidR="00705EFB" w:rsidRPr="009317BC">
              <w:rPr>
                <w:rFonts w:eastAsiaTheme="minorHAnsi"/>
                <w:lang w:val="ru-RU"/>
              </w:rPr>
              <w:t>)</w:t>
            </w:r>
            <w:r w:rsidR="00705EFB" w:rsidRPr="009317BC">
              <w:rPr>
                <w:rFonts w:eastAsiaTheme="minorHAnsi"/>
              </w:rPr>
              <w:t xml:space="preserve"> скорости воздушного потока и направления воздушного потока</w:t>
            </w:r>
            <w:r w:rsidR="00705EFB" w:rsidRPr="009317BC">
              <w:rPr>
                <w:lang w:val="ru-RU"/>
              </w:rPr>
              <w:t>.</w:t>
            </w:r>
          </w:p>
        </w:tc>
      </w:tr>
      <w:tr w:rsidR="0040091E" w:rsidRPr="009317BC" w:rsidTr="00D52678">
        <w:tc>
          <w:tcPr>
            <w:tcW w:w="1006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0091E" w:rsidRPr="009317BC" w:rsidRDefault="0040091E" w:rsidP="00D52678">
            <w:pPr>
              <w:jc w:val="both"/>
              <w:rPr>
                <w:b/>
                <w:strike/>
                <w:lang w:val="ru-RU"/>
              </w:rPr>
            </w:pPr>
            <w:r w:rsidRPr="009317BC">
              <w:rPr>
                <w:b/>
                <w:spacing w:val="2"/>
                <w:lang w:eastAsia="ru-RU"/>
              </w:rPr>
              <w:lastRenderedPageBreak/>
              <w:t xml:space="preserve">3. </w:t>
            </w:r>
            <w:r w:rsidRPr="009317BC">
              <w:rPr>
                <w:b/>
                <w:lang w:val="ru-RU"/>
              </w:rPr>
              <w:t>Какие пункты стратегических и программных документов решает:</w:t>
            </w:r>
          </w:p>
          <w:p w:rsidR="0040091E" w:rsidRPr="009317BC" w:rsidRDefault="0040091E" w:rsidP="00D52678">
            <w:pPr>
              <w:jc w:val="both"/>
              <w:rPr>
                <w:iCs/>
                <w:spacing w:val="-2"/>
                <w:lang w:val="ru-RU"/>
              </w:rPr>
            </w:pPr>
            <w:r w:rsidRPr="009317BC">
              <w:rPr>
                <w:iCs/>
                <w:spacing w:val="-2"/>
                <w:lang w:val="ru-RU"/>
              </w:rPr>
              <w:t>Основным стратегическим документом страны является долгосрочная стратегия «Казахстан 2050», главной целью которой является войти в тридцатку самых развитых стран мира, создать общество на основе сильного государства, возможностей всеобщего труда и развитой экономики Республики Казахстан. «Стратегия «Казахстан-2050» предусматривает реализацию семи долгосрочных приоритетов, в том числе «Всесторонняя поддержка предпринимательства – ведущей</w:t>
            </w:r>
            <w:r w:rsidR="00684128" w:rsidRPr="009317BC">
              <w:rPr>
                <w:iCs/>
                <w:spacing w:val="-2"/>
                <w:lang w:val="ru-RU"/>
              </w:rPr>
              <w:t xml:space="preserve"> силы национальной экономики». </w:t>
            </w:r>
          </w:p>
        </w:tc>
      </w:tr>
      <w:tr w:rsidR="0040091E" w:rsidRPr="009317BC" w:rsidTr="00D52678">
        <w:tc>
          <w:tcPr>
            <w:tcW w:w="1006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0091E" w:rsidRPr="009317BC" w:rsidRDefault="0040091E" w:rsidP="00D52678">
            <w:pPr>
              <w:jc w:val="both"/>
              <w:rPr>
                <w:b/>
                <w:lang w:val="ru-RU"/>
              </w:rPr>
            </w:pPr>
            <w:r w:rsidRPr="009317BC">
              <w:rPr>
                <w:b/>
                <w:spacing w:val="2"/>
                <w:lang w:eastAsia="ru-RU"/>
              </w:rPr>
              <w:lastRenderedPageBreak/>
              <w:t>4. Ожидаемые результаты.</w:t>
            </w:r>
          </w:p>
          <w:p w:rsidR="0040091E" w:rsidRPr="009317BC" w:rsidRDefault="0040091E" w:rsidP="00D52678">
            <w:pPr>
              <w:jc w:val="both"/>
              <w:rPr>
                <w:b/>
                <w:lang w:val="ru-RU"/>
              </w:rPr>
            </w:pPr>
            <w:r w:rsidRPr="009317BC">
              <w:rPr>
                <w:b/>
              </w:rPr>
              <w:t xml:space="preserve">4.1 </w:t>
            </w:r>
            <w:r w:rsidRPr="009317BC">
              <w:rPr>
                <w:b/>
                <w:lang w:val="ru-RU"/>
              </w:rPr>
              <w:t>Прямые результаты:</w:t>
            </w:r>
          </w:p>
          <w:p w:rsidR="0040091E" w:rsidRPr="009317BC" w:rsidRDefault="0040091E" w:rsidP="00D52678">
            <w:pPr>
              <w:jc w:val="both"/>
              <w:rPr>
                <w:lang w:val="ru-RU"/>
              </w:rPr>
            </w:pPr>
            <w:r w:rsidRPr="009317BC">
              <w:rPr>
                <w:lang w:val="ru-RU"/>
              </w:rPr>
              <w:t xml:space="preserve">По результатам программы </w:t>
            </w:r>
            <w:r w:rsidRPr="009317BC">
              <w:rPr>
                <w:b/>
                <w:lang w:val="ru-RU"/>
              </w:rPr>
              <w:t>должны быть</w:t>
            </w:r>
            <w:r w:rsidRPr="009317BC">
              <w:rPr>
                <w:lang w:val="ru-RU"/>
              </w:rPr>
              <w:t>:</w:t>
            </w:r>
          </w:p>
          <w:p w:rsidR="009317BC" w:rsidRPr="009317BC" w:rsidRDefault="009317BC" w:rsidP="009317BC">
            <w:pPr>
              <w:jc w:val="both"/>
              <w:rPr>
                <w:color w:val="000000"/>
                <w:lang w:val="ru-RU"/>
              </w:rPr>
            </w:pPr>
            <w:r w:rsidRPr="009317BC">
              <w:rPr>
                <w:color w:val="000000"/>
                <w:lang w:val="ru-RU"/>
              </w:rPr>
              <w:t>- разработано научное обоснование технических параметров для для аэродинамической установки с параметрами в рабочей камере:</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диапазон скорости воздушного потока 0 – 80 м/с;</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диапазон  направления 0 – 360°;</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ламинарный воздушный поток;</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автоматизированное управление приводом изменения скорости и направления с использованием Smart-технологий;</w:t>
            </w:r>
          </w:p>
          <w:p w:rsidR="009317BC" w:rsidRPr="009317BC" w:rsidRDefault="009317BC" w:rsidP="009317BC">
            <w:pPr>
              <w:jc w:val="both"/>
              <w:rPr>
                <w:color w:val="000000"/>
                <w:lang w:val="ru-RU"/>
              </w:rPr>
            </w:pPr>
            <w:r w:rsidRPr="009317BC">
              <w:rPr>
                <w:color w:val="000000"/>
                <w:lang w:val="ru-RU"/>
              </w:rPr>
              <w:t>- рассчитан и подобран эталон для аэродинамической установки;</w:t>
            </w:r>
          </w:p>
          <w:p w:rsidR="009317BC" w:rsidRPr="009317BC" w:rsidRDefault="009317BC" w:rsidP="009317BC">
            <w:pPr>
              <w:jc w:val="both"/>
              <w:rPr>
                <w:color w:val="000000"/>
                <w:lang w:val="ru-RU"/>
              </w:rPr>
            </w:pPr>
            <w:r w:rsidRPr="009317BC">
              <w:rPr>
                <w:color w:val="000000"/>
                <w:lang w:val="ru-RU"/>
              </w:rPr>
              <w:t>- разработаны методические рекомендации по использованию аэродинамической установки;</w:t>
            </w:r>
          </w:p>
          <w:p w:rsidR="009317BC" w:rsidRPr="009317BC" w:rsidRDefault="009317BC" w:rsidP="009317BC">
            <w:pPr>
              <w:jc w:val="both"/>
              <w:rPr>
                <w:color w:val="000000"/>
                <w:lang w:val="ru-RU"/>
              </w:rPr>
            </w:pPr>
            <w:r w:rsidRPr="009317BC">
              <w:rPr>
                <w:color w:val="000000"/>
                <w:lang w:val="ru-RU"/>
              </w:rPr>
              <w:t>- разработан и создан опытный образец с параметрами в рабочей камере:</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диапазон скорости воздушного потока 0 – 80 м/с;</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диапазон  направления 0 – 360°;</w:t>
            </w:r>
          </w:p>
          <w:p w:rsidR="009317BC" w:rsidRPr="009317BC" w:rsidRDefault="009317BC" w:rsidP="009317BC">
            <w:pPr>
              <w:jc w:val="both"/>
              <w:rPr>
                <w:color w:val="000000"/>
                <w:lang w:val="ru-RU"/>
              </w:rPr>
            </w:pPr>
            <w:r w:rsidRPr="009317BC">
              <w:rPr>
                <w:color w:val="000000"/>
                <w:lang w:val="ru-RU"/>
              </w:rPr>
              <w:t>•</w:t>
            </w:r>
            <w:r w:rsidRPr="009317BC">
              <w:rPr>
                <w:color w:val="000000"/>
                <w:lang w:val="ru-RU"/>
              </w:rPr>
              <w:tab/>
              <w:t>ламинарный воздушный поток;</w:t>
            </w:r>
          </w:p>
          <w:p w:rsidR="009317BC" w:rsidRDefault="009317BC" w:rsidP="009317BC">
            <w:pPr>
              <w:jc w:val="both"/>
              <w:rPr>
                <w:color w:val="000000"/>
                <w:lang w:val="en-US"/>
              </w:rPr>
            </w:pPr>
            <w:r w:rsidRPr="009317BC">
              <w:rPr>
                <w:color w:val="000000"/>
                <w:lang w:val="ru-RU"/>
              </w:rPr>
              <w:t>•</w:t>
            </w:r>
            <w:r w:rsidRPr="009317BC">
              <w:rPr>
                <w:color w:val="000000"/>
                <w:lang w:val="ru-RU"/>
              </w:rPr>
              <w:tab/>
              <w:t>автоматизированное управление приводом изменения скорости и направления с использованием Smart-технологий;</w:t>
            </w:r>
          </w:p>
          <w:p w:rsidR="00D02130" w:rsidRPr="009317BC" w:rsidRDefault="00684128" w:rsidP="009317BC">
            <w:pPr>
              <w:jc w:val="both"/>
              <w:rPr>
                <w:lang w:val="ru-RU"/>
              </w:rPr>
            </w:pPr>
            <w:r w:rsidRPr="009317BC">
              <w:rPr>
                <w:color w:val="000000"/>
                <w:lang w:val="ru-RU"/>
              </w:rPr>
              <w:t xml:space="preserve">- </w:t>
            </w:r>
            <w:r w:rsidR="00D02130" w:rsidRPr="009317BC">
              <w:rPr>
                <w:lang w:val="ru-RU"/>
              </w:rPr>
              <w:t>обеспечено проведени</w:t>
            </w:r>
            <w:r w:rsidR="00A71277" w:rsidRPr="009317BC">
              <w:rPr>
                <w:lang w:val="ru-RU"/>
              </w:rPr>
              <w:t>е</w:t>
            </w:r>
            <w:r w:rsidR="00D02130" w:rsidRPr="009317BC">
              <w:rPr>
                <w:lang w:val="ru-RU"/>
              </w:rPr>
              <w:t xml:space="preserve"> поверки и калибровки ультразвуковых анемометров;</w:t>
            </w:r>
          </w:p>
          <w:p w:rsidR="0040091E" w:rsidRPr="009317BC" w:rsidRDefault="00684128" w:rsidP="00D52678">
            <w:pPr>
              <w:tabs>
                <w:tab w:val="left" w:pos="709"/>
                <w:tab w:val="left" w:pos="851"/>
                <w:tab w:val="left" w:pos="993"/>
                <w:tab w:val="left" w:pos="1134"/>
              </w:tabs>
              <w:jc w:val="both"/>
              <w:rPr>
                <w:b/>
                <w:spacing w:val="2"/>
                <w:lang w:val="ru-RU" w:eastAsia="ru-RU"/>
              </w:rPr>
            </w:pPr>
            <w:r w:rsidRPr="009317BC">
              <w:rPr>
                <w:color w:val="000000"/>
                <w:lang w:val="ru-RU"/>
              </w:rPr>
              <w:t xml:space="preserve">- </w:t>
            </w:r>
            <w:r w:rsidR="003A1173" w:rsidRPr="009317BC">
              <w:rPr>
                <w:bCs/>
                <w:color w:val="000000"/>
                <w:lang w:val="ru-RU"/>
              </w:rPr>
              <w:t xml:space="preserve">подготовлено </w:t>
            </w:r>
            <w:r w:rsidR="003A1173" w:rsidRPr="009317BC">
              <w:rPr>
                <w:bCs/>
                <w:color w:val="000000"/>
              </w:rPr>
              <w:t>научно</w:t>
            </w:r>
            <w:r w:rsidR="003A1173" w:rsidRPr="009317BC">
              <w:rPr>
                <w:bCs/>
                <w:color w:val="000000"/>
                <w:lang w:val="ru-RU"/>
              </w:rPr>
              <w:t>е</w:t>
            </w:r>
            <w:r w:rsidR="003A1173" w:rsidRPr="009317BC">
              <w:rPr>
                <w:bCs/>
                <w:color w:val="000000"/>
              </w:rPr>
              <w:t xml:space="preserve"> обосновани</w:t>
            </w:r>
            <w:r w:rsidR="003A1173" w:rsidRPr="009317BC">
              <w:rPr>
                <w:bCs/>
                <w:color w:val="000000"/>
                <w:lang w:val="ru-RU"/>
              </w:rPr>
              <w:t>е</w:t>
            </w:r>
            <w:r w:rsidR="003A1173" w:rsidRPr="009317BC">
              <w:rPr>
                <w:bCs/>
                <w:color w:val="000000"/>
              </w:rPr>
              <w:t xml:space="preserve"> </w:t>
            </w:r>
            <w:r w:rsidR="003A1173" w:rsidRPr="009317BC">
              <w:rPr>
                <w:bCs/>
                <w:color w:val="000000"/>
                <w:lang w:val="ru-RU"/>
              </w:rPr>
              <w:t xml:space="preserve">для </w:t>
            </w:r>
            <w:r w:rsidR="003A1173" w:rsidRPr="009317BC">
              <w:rPr>
                <w:lang w:val="ru-RU"/>
              </w:rPr>
              <w:t>повышения точност</w:t>
            </w:r>
            <w:r w:rsidR="00A71277" w:rsidRPr="009317BC">
              <w:rPr>
                <w:lang w:val="ru-RU"/>
              </w:rPr>
              <w:t>и</w:t>
            </w:r>
            <w:r w:rsidR="003A1173" w:rsidRPr="009317BC">
              <w:rPr>
                <w:lang w:val="ru-RU"/>
              </w:rPr>
              <w:t xml:space="preserve"> измерения при проведении работ по поверке и калибровке </w:t>
            </w:r>
            <w:r w:rsidR="003A1173" w:rsidRPr="009317BC">
              <w:rPr>
                <w:rFonts w:eastAsiaTheme="minorHAnsi"/>
                <w:lang w:val="ru-RU"/>
              </w:rPr>
              <w:t>средств измерения (</w:t>
            </w:r>
            <w:r w:rsidR="003A1173" w:rsidRPr="009317BC">
              <w:rPr>
                <w:rFonts w:eastAsiaTheme="minorHAnsi"/>
              </w:rPr>
              <w:t>СИ</w:t>
            </w:r>
            <w:r w:rsidR="003A1173" w:rsidRPr="009317BC">
              <w:rPr>
                <w:rFonts w:eastAsiaTheme="minorHAnsi"/>
                <w:lang w:val="ru-RU"/>
              </w:rPr>
              <w:t>)</w:t>
            </w:r>
            <w:r w:rsidR="003A1173" w:rsidRPr="009317BC">
              <w:rPr>
                <w:rFonts w:eastAsiaTheme="minorHAnsi"/>
              </w:rPr>
              <w:t xml:space="preserve"> скорости воздушного потока и направления воздушного потока</w:t>
            </w:r>
            <w:r w:rsidR="003A1173" w:rsidRPr="009317BC">
              <w:rPr>
                <w:lang w:val="ru-RU"/>
              </w:rPr>
              <w:t>.</w:t>
            </w:r>
          </w:p>
        </w:tc>
      </w:tr>
      <w:tr w:rsidR="0040091E" w:rsidRPr="009317BC" w:rsidTr="00D52678">
        <w:tc>
          <w:tcPr>
            <w:tcW w:w="1006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40091E" w:rsidRPr="009317BC" w:rsidRDefault="0040091E" w:rsidP="00D52678">
            <w:pPr>
              <w:jc w:val="both"/>
              <w:rPr>
                <w:b/>
                <w:lang w:val="ru-RU"/>
              </w:rPr>
            </w:pPr>
            <w:r w:rsidRPr="009317BC">
              <w:rPr>
                <w:b/>
                <w:lang w:val="ru-RU"/>
              </w:rPr>
              <w:lastRenderedPageBreak/>
              <w:t>4.2 Конечный результат:</w:t>
            </w:r>
          </w:p>
          <w:p w:rsidR="0040091E" w:rsidRPr="009317BC" w:rsidRDefault="0040091E" w:rsidP="00D52678">
            <w:pPr>
              <w:tabs>
                <w:tab w:val="left" w:pos="709"/>
                <w:tab w:val="left" w:pos="851"/>
              </w:tabs>
              <w:jc w:val="both"/>
              <w:rPr>
                <w:rFonts w:eastAsiaTheme="minorHAnsi"/>
              </w:rPr>
            </w:pPr>
            <w:r w:rsidRPr="009317BC">
              <w:rPr>
                <w:rFonts w:eastAsiaTheme="minorHAnsi"/>
              </w:rPr>
              <w:t xml:space="preserve">Расширение технической базы </w:t>
            </w:r>
            <w:r w:rsidR="00797E5B" w:rsidRPr="009317BC">
              <w:rPr>
                <w:rFonts w:eastAsiaTheme="minorHAnsi"/>
                <w:lang w:val="ru-RU"/>
              </w:rPr>
              <w:t>э</w:t>
            </w:r>
            <w:r w:rsidR="00684128" w:rsidRPr="009317BC">
              <w:rPr>
                <w:rFonts w:eastAsiaTheme="minorHAnsi"/>
                <w:lang w:val="ru-RU"/>
              </w:rPr>
              <w:t>талонных установок</w:t>
            </w:r>
            <w:r w:rsidRPr="009317BC">
              <w:rPr>
                <w:rFonts w:eastAsiaTheme="minorHAnsi"/>
              </w:rPr>
              <w:t xml:space="preserve">, расширение области аккредитации </w:t>
            </w:r>
            <w:r w:rsidR="00684128" w:rsidRPr="009317BC">
              <w:rPr>
                <w:rFonts w:eastAsiaTheme="minorHAnsi"/>
                <w:lang w:val="ru-RU"/>
              </w:rPr>
              <w:t xml:space="preserve">поверочных </w:t>
            </w:r>
            <w:r w:rsidRPr="009317BC">
              <w:rPr>
                <w:rFonts w:eastAsiaTheme="minorHAnsi"/>
              </w:rPr>
              <w:t xml:space="preserve">и </w:t>
            </w:r>
            <w:r w:rsidR="00684128" w:rsidRPr="009317BC">
              <w:rPr>
                <w:rFonts w:eastAsiaTheme="minorHAnsi"/>
                <w:lang w:val="ru-RU"/>
              </w:rPr>
              <w:t>калибровочных лабораторий (ПЛ/КЛ).</w:t>
            </w:r>
            <w:r w:rsidR="00684128" w:rsidRPr="009317BC">
              <w:rPr>
                <w:rFonts w:eastAsiaTheme="minorHAnsi"/>
              </w:rPr>
              <w:t xml:space="preserve"> </w:t>
            </w:r>
            <w:r w:rsidR="00684128" w:rsidRPr="009317BC">
              <w:rPr>
                <w:rFonts w:eastAsiaTheme="minorHAnsi"/>
                <w:lang w:val="ru-RU"/>
              </w:rPr>
              <w:t>О</w:t>
            </w:r>
            <w:r w:rsidRPr="009317BC">
              <w:rPr>
                <w:rFonts w:eastAsiaTheme="minorHAnsi"/>
              </w:rPr>
              <w:t>казание услуг по проведению первичной поверки и экспериментальных исследований</w:t>
            </w:r>
            <w:r w:rsidR="00684128" w:rsidRPr="009317BC">
              <w:rPr>
                <w:rFonts w:eastAsiaTheme="minorHAnsi"/>
              </w:rPr>
              <w:t xml:space="preserve"> </w:t>
            </w:r>
            <w:r w:rsidR="00684128" w:rsidRPr="009317BC">
              <w:rPr>
                <w:rFonts w:eastAsiaTheme="minorHAnsi"/>
                <w:lang w:val="ru-RU"/>
              </w:rPr>
              <w:t>средств измерения (</w:t>
            </w:r>
            <w:r w:rsidR="00684128" w:rsidRPr="009317BC">
              <w:rPr>
                <w:rFonts w:eastAsiaTheme="minorHAnsi"/>
              </w:rPr>
              <w:t>СИ</w:t>
            </w:r>
            <w:r w:rsidR="00684128" w:rsidRPr="009317BC">
              <w:rPr>
                <w:rFonts w:eastAsiaTheme="minorHAnsi"/>
                <w:lang w:val="ru-RU"/>
              </w:rPr>
              <w:t>)</w:t>
            </w:r>
            <w:r w:rsidR="00684128" w:rsidRPr="009317BC">
              <w:rPr>
                <w:rFonts w:eastAsiaTheme="minorHAnsi"/>
              </w:rPr>
              <w:t xml:space="preserve"> скорости воздушного потока и направления воздушного потока</w:t>
            </w:r>
            <w:r w:rsidRPr="009317BC">
              <w:rPr>
                <w:rFonts w:eastAsiaTheme="minorHAnsi"/>
              </w:rPr>
              <w:t>.</w:t>
            </w:r>
          </w:p>
          <w:p w:rsidR="0040091E" w:rsidRPr="009317BC" w:rsidRDefault="0040091E" w:rsidP="00D52678">
            <w:pPr>
              <w:suppressAutoHyphens w:val="0"/>
              <w:jc w:val="both"/>
              <w:rPr>
                <w:rFonts w:eastAsia="Calibri"/>
                <w:strike/>
                <w:lang w:val="ru-RU" w:eastAsia="en-US"/>
              </w:rPr>
            </w:pPr>
            <w:r w:rsidRPr="009317BC">
              <w:rPr>
                <w:rFonts w:eastAsiaTheme="minorHAnsi"/>
              </w:rPr>
              <w:t xml:space="preserve">Проведение поверки и калибровки ультразвуковых анемометров, которые в настоящее время вывозятся за пределы </w:t>
            </w:r>
            <w:r w:rsidR="00684128" w:rsidRPr="009317BC">
              <w:rPr>
                <w:rFonts w:eastAsiaTheme="minorHAnsi"/>
                <w:lang w:val="ru-RU"/>
              </w:rPr>
              <w:t>Республики Казахстан</w:t>
            </w:r>
            <w:r w:rsidRPr="009317BC">
              <w:rPr>
                <w:rFonts w:eastAsiaTheme="minorHAnsi"/>
              </w:rPr>
              <w:t>, в связи с необеспеченностью технической базы отечественных ПЛ/КЛ в РК.</w:t>
            </w:r>
          </w:p>
          <w:p w:rsidR="0040091E" w:rsidRPr="009317BC" w:rsidRDefault="0040091E" w:rsidP="00D52678">
            <w:pPr>
              <w:suppressAutoHyphens w:val="0"/>
              <w:jc w:val="both"/>
              <w:rPr>
                <w:rFonts w:eastAsia="Calibri"/>
                <w:strike/>
                <w:lang w:val="ru-RU" w:eastAsia="en-US"/>
              </w:rPr>
            </w:pPr>
            <w:r w:rsidRPr="009317BC">
              <w:rPr>
                <w:rFonts w:eastAsia="Calibri"/>
                <w:b/>
                <w:lang w:val="ru-RU" w:eastAsia="en-US"/>
              </w:rPr>
              <w:t>Экономический эффект:</w:t>
            </w:r>
            <w:r w:rsidRPr="009317BC">
              <w:rPr>
                <w:rFonts w:eastAsia="Calibri"/>
                <w:lang w:val="ru-RU" w:eastAsia="en-US"/>
              </w:rPr>
              <w:t xml:space="preserve"> </w:t>
            </w:r>
            <w:r w:rsidRPr="009317BC">
              <w:t>Экономия денежных ресурсов, затрачиваемых владельцами СИ скорости и направления воздушного потока по причине вывоза оборудования на проведение поверки и калибровки за пределы РК</w:t>
            </w:r>
            <w:r w:rsidRPr="009317BC">
              <w:rPr>
                <w:lang w:val="ru-RU"/>
              </w:rPr>
              <w:t>.</w:t>
            </w:r>
          </w:p>
          <w:p w:rsidR="0040091E" w:rsidRPr="009317BC" w:rsidRDefault="0040091E" w:rsidP="00D52678">
            <w:pPr>
              <w:suppressAutoHyphens w:val="0"/>
              <w:jc w:val="both"/>
              <w:rPr>
                <w:strike/>
                <w:lang w:val="ru-RU" w:eastAsia="ru-RU"/>
              </w:rPr>
            </w:pPr>
            <w:r w:rsidRPr="009317BC">
              <w:rPr>
                <w:rFonts w:eastAsia="Calibri"/>
                <w:b/>
                <w:lang w:val="ru-RU" w:eastAsia="en-US"/>
              </w:rPr>
              <w:t xml:space="preserve">Социальный эффект Программы: </w:t>
            </w:r>
            <w:r w:rsidRPr="009317BC">
              <w:rPr>
                <w:rFonts w:eastAsiaTheme="minorHAnsi"/>
              </w:rPr>
              <w:t>Оказание</w:t>
            </w:r>
            <w:r w:rsidR="00FD04F7" w:rsidRPr="009317BC">
              <w:rPr>
                <w:rFonts w:eastAsiaTheme="minorHAnsi"/>
                <w:lang w:val="ru-RU"/>
              </w:rPr>
              <w:t xml:space="preserve"> метрологических</w:t>
            </w:r>
            <w:r w:rsidRPr="009317BC">
              <w:rPr>
                <w:rFonts w:eastAsiaTheme="minorHAnsi"/>
              </w:rPr>
              <w:t xml:space="preserve"> услуг по проведению экспериментальных исследований, первичной поверки, а также поверки и калибровки СИ скорости и направления воздушного потока.</w:t>
            </w:r>
          </w:p>
          <w:p w:rsidR="0040091E" w:rsidRPr="009317BC" w:rsidRDefault="0040091E" w:rsidP="00D52678">
            <w:pPr>
              <w:ind w:left="116"/>
              <w:jc w:val="both"/>
              <w:rPr>
                <w:lang w:val="ru-RU"/>
              </w:rPr>
            </w:pPr>
            <w:r w:rsidRPr="009317BC">
              <w:rPr>
                <w:rFonts w:eastAsia="Calibri"/>
                <w:b/>
                <w:lang w:val="ru-RU" w:eastAsia="en-US"/>
              </w:rPr>
              <w:t>Целевые потребители полученных результатов:</w:t>
            </w:r>
            <w:r w:rsidRPr="009317BC">
              <w:rPr>
                <w:rFonts w:eastAsia="Calibri"/>
                <w:lang w:val="ru-RU" w:eastAsia="en-US"/>
              </w:rPr>
              <w:t xml:space="preserve"> </w:t>
            </w:r>
            <w:r w:rsidRPr="009317BC">
              <w:rPr>
                <w:rFonts w:eastAsia="Calibri"/>
                <w:lang w:val="ru-RU" w:eastAsia="ru-RU"/>
              </w:rPr>
              <w:t>Метрологические службы: поверочные/калибровочные лаборатории в области метеорологии</w:t>
            </w:r>
            <w:r w:rsidR="00797E5B" w:rsidRPr="009317BC">
              <w:rPr>
                <w:rFonts w:eastAsia="Calibri"/>
                <w:lang w:val="ru-RU" w:eastAsia="ru-RU"/>
              </w:rPr>
              <w:t>, а</w:t>
            </w:r>
            <w:r w:rsidRPr="009317BC">
              <w:rPr>
                <w:rFonts w:eastAsia="Calibri"/>
                <w:lang w:val="ru-RU" w:eastAsia="ru-RU"/>
              </w:rPr>
              <w:t xml:space="preserve">эропорты и космические </w:t>
            </w:r>
            <w:r w:rsidR="00797E5B" w:rsidRPr="009317BC">
              <w:rPr>
                <w:rFonts w:eastAsia="Calibri"/>
                <w:lang w:val="ru-RU" w:eastAsia="ru-RU"/>
              </w:rPr>
              <w:t>полигоны</w:t>
            </w:r>
            <w:r w:rsidRPr="009317BC">
              <w:rPr>
                <w:rFonts w:eastAsia="Calibri"/>
                <w:lang w:val="ru-RU" w:eastAsia="ru-RU"/>
              </w:rPr>
              <w:t>.</w:t>
            </w:r>
          </w:p>
        </w:tc>
      </w:tr>
      <w:tr w:rsidR="00B476DF" w:rsidRPr="009317BC" w:rsidTr="00D52678">
        <w:tc>
          <w:tcPr>
            <w:tcW w:w="1006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B476DF" w:rsidRPr="009317BC" w:rsidRDefault="00B476DF" w:rsidP="00B476DF">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5. Предельная сумма программы (на весь срок реализации программы и по годам, в тыс. тенге).</w:t>
            </w:r>
          </w:p>
          <w:p w:rsidR="00B476DF" w:rsidRPr="009317BC" w:rsidRDefault="00B476DF" w:rsidP="00B476DF">
            <w:pPr>
              <w:pStyle w:val="a8"/>
              <w:spacing w:line="276" w:lineRule="auto"/>
              <w:jc w:val="both"/>
              <w:rPr>
                <w:rFonts w:ascii="Times New Roman" w:hAnsi="Times New Roman"/>
                <w:bCs/>
                <w:sz w:val="24"/>
                <w:szCs w:val="24"/>
              </w:rPr>
            </w:pPr>
            <w:r w:rsidRPr="009317BC">
              <w:rPr>
                <w:rFonts w:ascii="Times New Roman" w:hAnsi="Times New Roman"/>
                <w:bCs/>
                <w:sz w:val="24"/>
                <w:szCs w:val="24"/>
              </w:rPr>
              <w:t>Сумма финансирования на весь срок реализации программы- 93 500 тыс. тенге:</w:t>
            </w:r>
          </w:p>
          <w:p w:rsidR="00B476DF" w:rsidRPr="009317BC" w:rsidRDefault="00B476DF" w:rsidP="00B476DF">
            <w:pPr>
              <w:jc w:val="both"/>
              <w:rPr>
                <w:lang w:val="ru-RU"/>
              </w:rPr>
            </w:pPr>
            <w:r w:rsidRPr="009317BC">
              <w:rPr>
                <w:lang w:val="ru-RU"/>
              </w:rPr>
              <w:t xml:space="preserve">в 2022 г. </w:t>
            </w:r>
            <w:r w:rsidRPr="009317BC">
              <w:rPr>
                <w:spacing w:val="2"/>
                <w:lang w:val="ru-RU" w:eastAsia="ru-RU"/>
              </w:rPr>
              <w:t xml:space="preserve">–93 500 тыс. тенге </w:t>
            </w:r>
          </w:p>
        </w:tc>
      </w:tr>
    </w:tbl>
    <w:p w:rsidR="0040091E" w:rsidRPr="009317BC" w:rsidRDefault="0040091E" w:rsidP="00D52678">
      <w:pPr>
        <w:pStyle w:val="1"/>
        <w:tabs>
          <w:tab w:val="left" w:pos="9921"/>
        </w:tabs>
        <w:spacing w:before="0" w:after="0" w:line="240" w:lineRule="auto"/>
        <w:jc w:val="center"/>
        <w:rPr>
          <w:b/>
          <w:sz w:val="24"/>
          <w:szCs w:val="24"/>
          <w:lang w:val="kk-KZ"/>
        </w:rPr>
      </w:pPr>
    </w:p>
    <w:p w:rsidR="0040091E" w:rsidRPr="009317BC" w:rsidRDefault="0040091E" w:rsidP="00D52678">
      <w:pPr>
        <w:suppressAutoHyphens w:val="0"/>
        <w:rPr>
          <w:b/>
          <w:lang w:val="ru-RU" w:eastAsia="en-US"/>
        </w:rPr>
      </w:pPr>
    </w:p>
    <w:p w:rsidR="0040091E" w:rsidRPr="009317BC" w:rsidRDefault="0040091E" w:rsidP="00D52678">
      <w:pPr>
        <w:suppressAutoHyphens w:val="0"/>
        <w:rPr>
          <w:b/>
          <w:lang w:val="ru-RU" w:eastAsia="en-US"/>
        </w:rPr>
      </w:pPr>
      <w:r w:rsidRPr="009317BC">
        <w:rPr>
          <w:b/>
          <w:lang w:val="ru-RU"/>
        </w:rPr>
        <w:br w:type="page"/>
      </w:r>
    </w:p>
    <w:p w:rsidR="0040091E" w:rsidRPr="009317BC" w:rsidRDefault="0040091E" w:rsidP="00D52678">
      <w:pPr>
        <w:suppressAutoHyphens w:val="0"/>
        <w:jc w:val="center"/>
        <w:rPr>
          <w:b/>
          <w:lang w:val="ru-RU"/>
        </w:rPr>
      </w:pPr>
      <w:r w:rsidRPr="009317BC">
        <w:rPr>
          <w:b/>
          <w:lang w:val="ru-RU"/>
        </w:rPr>
        <w:lastRenderedPageBreak/>
        <w:t>Техн</w:t>
      </w:r>
      <w:r w:rsidRPr="009317BC">
        <w:rPr>
          <w:b/>
          <w:spacing w:val="1"/>
          <w:lang w:val="ru-RU"/>
        </w:rPr>
        <w:t>и</w:t>
      </w:r>
      <w:r w:rsidRPr="009317BC">
        <w:rPr>
          <w:b/>
          <w:spacing w:val="-1"/>
          <w:lang w:val="ru-RU"/>
        </w:rPr>
        <w:t>ч</w:t>
      </w:r>
      <w:r w:rsidRPr="009317BC">
        <w:rPr>
          <w:b/>
          <w:lang w:val="ru-RU"/>
        </w:rPr>
        <w:t>е</w:t>
      </w:r>
      <w:r w:rsidRPr="009317BC">
        <w:rPr>
          <w:b/>
          <w:spacing w:val="-2"/>
          <w:lang w:val="ru-RU"/>
        </w:rPr>
        <w:t>с</w:t>
      </w:r>
      <w:r w:rsidRPr="009317BC">
        <w:rPr>
          <w:b/>
          <w:lang w:val="ru-RU"/>
        </w:rPr>
        <w:t>кое зада</w:t>
      </w:r>
      <w:r w:rsidRPr="009317BC">
        <w:rPr>
          <w:b/>
          <w:spacing w:val="1"/>
          <w:lang w:val="ru-RU"/>
        </w:rPr>
        <w:t>н</w:t>
      </w:r>
      <w:r w:rsidRPr="009317BC">
        <w:rPr>
          <w:b/>
          <w:lang w:val="ru-RU"/>
        </w:rPr>
        <w:t>ие № 4</w:t>
      </w:r>
    </w:p>
    <w:p w:rsidR="0040091E" w:rsidRPr="009317BC" w:rsidRDefault="0040091E" w:rsidP="00D52678">
      <w:pPr>
        <w:suppressAutoHyphens w:val="0"/>
        <w:jc w:val="center"/>
        <w:rPr>
          <w:b/>
          <w:lang w:val="ru-RU"/>
        </w:rPr>
      </w:pPr>
      <w:r w:rsidRPr="009317BC">
        <w:rPr>
          <w:b/>
          <w:lang w:val="ru-RU"/>
        </w:rPr>
        <w:t>на научн</w:t>
      </w:r>
      <w:r w:rsidRPr="009317BC">
        <w:rPr>
          <w:b/>
          <w:spacing w:val="1"/>
          <w:lang w:val="ru-RU"/>
        </w:rPr>
        <w:t>о</w:t>
      </w:r>
      <w:r w:rsidRPr="009317BC">
        <w:rPr>
          <w:b/>
          <w:spacing w:val="-1"/>
          <w:lang w:val="ru-RU"/>
        </w:rPr>
        <w:t>-</w:t>
      </w:r>
      <w:r w:rsidRPr="009317BC">
        <w:rPr>
          <w:b/>
          <w:lang w:val="ru-RU"/>
        </w:rPr>
        <w:t>иссл</w:t>
      </w:r>
      <w:r w:rsidRPr="009317BC">
        <w:rPr>
          <w:b/>
          <w:spacing w:val="-3"/>
          <w:lang w:val="ru-RU"/>
        </w:rPr>
        <w:t>е</w:t>
      </w:r>
      <w:r w:rsidRPr="009317BC">
        <w:rPr>
          <w:b/>
          <w:lang w:val="ru-RU"/>
        </w:rPr>
        <w:t>довательскую рабо</w:t>
      </w:r>
      <w:r w:rsidRPr="009317BC">
        <w:rPr>
          <w:b/>
          <w:spacing w:val="1"/>
          <w:lang w:val="ru-RU"/>
        </w:rPr>
        <w:t>т</w:t>
      </w:r>
      <w:r w:rsidRPr="009317BC">
        <w:rPr>
          <w:b/>
          <w:lang w:val="ru-RU"/>
        </w:rPr>
        <w:t xml:space="preserve">у </w:t>
      </w:r>
    </w:p>
    <w:p w:rsidR="0040091E" w:rsidRPr="009317BC" w:rsidRDefault="0040091E" w:rsidP="00D52678">
      <w:pPr>
        <w:suppressAutoHyphens w:val="0"/>
        <w:jc w:val="center"/>
        <w:rPr>
          <w:b/>
          <w:lang w:val="ru-RU"/>
        </w:rPr>
      </w:pPr>
      <w:r w:rsidRPr="009317BC">
        <w:rPr>
          <w:b/>
          <w:lang w:val="ru-RU"/>
        </w:rPr>
        <w:t>в рамках программно-целевого финансирования на 2022-2024 годы</w:t>
      </w:r>
    </w:p>
    <w:p w:rsidR="0040091E" w:rsidRPr="009317BC" w:rsidRDefault="0040091E" w:rsidP="00D52678">
      <w:pPr>
        <w:suppressAutoHyphens w:val="0"/>
        <w:jc w:val="center"/>
        <w:rPr>
          <w:sz w:val="16"/>
          <w:szCs w:val="16"/>
          <w:lang w:val="ru-RU"/>
        </w:rPr>
      </w:pPr>
    </w:p>
    <w:tbl>
      <w:tblPr>
        <w:tblStyle w:val="ab"/>
        <w:tblW w:w="9390" w:type="dxa"/>
        <w:tblInd w:w="250" w:type="dxa"/>
        <w:tblLayout w:type="fixed"/>
        <w:tblLook w:val="04A0" w:firstRow="1" w:lastRow="0" w:firstColumn="1" w:lastColumn="0" w:noHBand="0" w:noVBand="1"/>
      </w:tblPr>
      <w:tblGrid>
        <w:gridCol w:w="9390"/>
      </w:tblGrid>
      <w:tr w:rsidR="0040091E" w:rsidRPr="009317BC" w:rsidTr="0025279C">
        <w:trPr>
          <w:trHeight w:val="1401"/>
        </w:trPr>
        <w:tc>
          <w:tcPr>
            <w:tcW w:w="9384" w:type="dxa"/>
            <w:tcBorders>
              <w:top w:val="single" w:sz="4" w:space="0" w:color="000000"/>
              <w:left w:val="single" w:sz="4" w:space="0" w:color="000000"/>
              <w:bottom w:val="single" w:sz="4" w:space="0" w:color="000000"/>
              <w:right w:val="single" w:sz="4" w:space="0" w:color="000000"/>
            </w:tcBorders>
            <w:hideMark/>
          </w:tcPr>
          <w:p w:rsidR="0040091E" w:rsidRPr="009317BC" w:rsidRDefault="0040091E" w:rsidP="00D52678">
            <w:pPr>
              <w:jc w:val="both"/>
              <w:rPr>
                <w:b/>
                <w:lang w:val="ru-RU"/>
              </w:rPr>
            </w:pPr>
            <w:r w:rsidRPr="009317BC">
              <w:rPr>
                <w:b/>
                <w:lang w:val="ru-RU"/>
              </w:rPr>
              <w:t>1. Общие сведения:</w:t>
            </w:r>
          </w:p>
          <w:p w:rsidR="00B476DF" w:rsidRPr="009317BC" w:rsidRDefault="00B476DF" w:rsidP="00D52678">
            <w:pPr>
              <w:tabs>
                <w:tab w:val="left" w:pos="993"/>
              </w:tabs>
              <w:jc w:val="both"/>
              <w:rPr>
                <w:b/>
                <w:lang w:val="ru-RU"/>
              </w:rPr>
            </w:pPr>
            <w:r w:rsidRPr="009317BC">
              <w:rPr>
                <w:b/>
                <w:lang w:val="ru-RU"/>
              </w:rPr>
              <w:t>1.1 Наименование приоритета для научной, научно-технической программы (</w:t>
            </w:r>
            <w:r w:rsidRPr="009317BC">
              <w:rPr>
                <w:lang w:val="ru-RU"/>
              </w:rPr>
              <w:t>далее – программа):</w:t>
            </w:r>
          </w:p>
          <w:p w:rsidR="0040091E" w:rsidRPr="009317BC" w:rsidRDefault="0040091E" w:rsidP="00D52678">
            <w:pPr>
              <w:tabs>
                <w:tab w:val="left" w:pos="993"/>
              </w:tabs>
              <w:jc w:val="both"/>
              <w:rPr>
                <w:lang w:val="ru-RU"/>
              </w:rPr>
            </w:pPr>
            <w:r w:rsidRPr="009317BC">
              <w:rPr>
                <w:lang w:val="ru-RU"/>
              </w:rPr>
              <w:t xml:space="preserve">Рациональное использование водных ресурсов, животного и растительного мира, экология.  </w:t>
            </w:r>
          </w:p>
          <w:p w:rsidR="00B476DF" w:rsidRPr="009317BC" w:rsidRDefault="00B476DF" w:rsidP="00B476DF">
            <w:pPr>
              <w:jc w:val="both"/>
              <w:rPr>
                <w:b/>
              </w:rPr>
            </w:pPr>
            <w:r w:rsidRPr="009317BC">
              <w:rPr>
                <w:b/>
              </w:rPr>
              <w:t xml:space="preserve">1.2. Наименование специализированного направления программы: </w:t>
            </w:r>
          </w:p>
          <w:p w:rsidR="0040091E" w:rsidRPr="009317BC" w:rsidRDefault="0040091E" w:rsidP="00981268">
            <w:pPr>
              <w:jc w:val="both"/>
              <w:rPr>
                <w:lang w:val="ru-RU"/>
              </w:rPr>
            </w:pPr>
            <w:r w:rsidRPr="009317BC">
              <w:rPr>
                <w:lang w:val="ru-RU"/>
              </w:rPr>
              <w:t xml:space="preserve">Комплексная переработка и утилизация </w:t>
            </w:r>
            <w:r w:rsidR="00981268" w:rsidRPr="009317BC">
              <w:rPr>
                <w:lang w:val="ru-RU"/>
              </w:rPr>
              <w:t>промышленных и бытовых отходов.</w:t>
            </w:r>
          </w:p>
        </w:tc>
      </w:tr>
      <w:tr w:rsidR="0040091E" w:rsidRPr="009317BC" w:rsidTr="0025279C">
        <w:tc>
          <w:tcPr>
            <w:tcW w:w="9384" w:type="dxa"/>
            <w:tcBorders>
              <w:top w:val="single" w:sz="4" w:space="0" w:color="000000"/>
              <w:left w:val="single" w:sz="4" w:space="0" w:color="000000"/>
              <w:bottom w:val="single" w:sz="4" w:space="0" w:color="000000"/>
              <w:right w:val="single" w:sz="4" w:space="0" w:color="000000"/>
            </w:tcBorders>
            <w:hideMark/>
          </w:tcPr>
          <w:p w:rsidR="0040091E" w:rsidRPr="009317BC" w:rsidRDefault="0040091E" w:rsidP="00D52678">
            <w:pPr>
              <w:jc w:val="both"/>
              <w:rPr>
                <w:b/>
                <w:lang w:val="ru-RU"/>
              </w:rPr>
            </w:pPr>
            <w:r w:rsidRPr="009317BC">
              <w:rPr>
                <w:b/>
                <w:lang w:val="ru-RU"/>
              </w:rPr>
              <w:t>2. Цели и задачи программы</w:t>
            </w:r>
          </w:p>
          <w:p w:rsidR="0040091E" w:rsidRPr="009317BC" w:rsidRDefault="0040091E" w:rsidP="00D52678">
            <w:pPr>
              <w:jc w:val="both"/>
              <w:rPr>
                <w:b/>
                <w:lang w:val="ru-RU"/>
              </w:rPr>
            </w:pPr>
            <w:r w:rsidRPr="009317BC">
              <w:rPr>
                <w:b/>
                <w:lang w:val="ru-RU"/>
              </w:rPr>
              <w:t>2.1. Цель программы:</w:t>
            </w:r>
          </w:p>
          <w:p w:rsidR="0040091E" w:rsidRPr="009317BC" w:rsidRDefault="0040091E" w:rsidP="00D52678">
            <w:pPr>
              <w:autoSpaceDE w:val="0"/>
              <w:autoSpaceDN w:val="0"/>
              <w:adjustRightInd w:val="0"/>
              <w:ind w:right="-1"/>
              <w:jc w:val="both"/>
              <w:rPr>
                <w:lang w:eastAsia="ru-RU"/>
              </w:rPr>
            </w:pPr>
            <w:r w:rsidRPr="009317BC">
              <w:rPr>
                <w:lang w:val="ru-RU"/>
              </w:rPr>
              <w:t>С</w:t>
            </w:r>
            <w:r w:rsidRPr="009317BC">
              <w:t xml:space="preserve">оздание нормативной базы, научно-технических основ технологии высокопрочных энергоэффективных smart материалов нового поколения с использованием традиционных, перспективных видов сырья, микро- и нанодобавок. </w:t>
            </w:r>
          </w:p>
        </w:tc>
      </w:tr>
      <w:tr w:rsidR="0040091E" w:rsidRPr="009317BC" w:rsidTr="0025279C">
        <w:tc>
          <w:tcPr>
            <w:tcW w:w="9384" w:type="dxa"/>
            <w:tcBorders>
              <w:top w:val="single" w:sz="4" w:space="0" w:color="000000"/>
              <w:left w:val="single" w:sz="4" w:space="0" w:color="000000"/>
              <w:bottom w:val="single" w:sz="4" w:space="0" w:color="000000"/>
              <w:right w:val="single" w:sz="4" w:space="0" w:color="000000"/>
            </w:tcBorders>
          </w:tcPr>
          <w:p w:rsidR="0040091E" w:rsidRPr="009317BC" w:rsidRDefault="0040091E" w:rsidP="00D52678">
            <w:pPr>
              <w:jc w:val="both"/>
              <w:rPr>
                <w:b/>
                <w:lang w:val="ru-RU"/>
              </w:rPr>
            </w:pPr>
            <w:r w:rsidRPr="009317BC">
              <w:rPr>
                <w:b/>
                <w:lang w:val="ru-RU"/>
              </w:rPr>
              <w:t>2.1.1. Для достижения поставленной цели должны быть решены следующие задачи:</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Анализ нормативной базы для силикатных и полимерных материалов с использованием микро- и нанодисперсий.</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Совершенствование методов стандартизации новой продукции и технологий для внедрения в производство.</w:t>
            </w:r>
          </w:p>
          <w:p w:rsidR="00E823F0" w:rsidRPr="009317BC" w:rsidRDefault="00E823F0"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rPr>
              <w:t>Обзор лучших международных и национальных практик по совершенствованию и модернизации средств измерений в научной практике. Анализ возможностей использования усовершенствованных   СИ  для  измерений микронапряжений.</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 xml:space="preserve">Анализ вопросов по эффективности применения </w:t>
            </w:r>
            <w:bookmarkStart w:id="3" w:name="_Hlk65521965"/>
            <w:r w:rsidRPr="009317BC">
              <w:rPr>
                <w:rFonts w:ascii="Times New Roman" w:hAnsi="Times New Roman"/>
                <w:sz w:val="24"/>
                <w:szCs w:val="24"/>
                <w:lang w:eastAsia="ru-RU"/>
              </w:rPr>
              <w:t xml:space="preserve">производственных отходов, содержащих нанодисперсии для </w:t>
            </w:r>
            <w:bookmarkEnd w:id="3"/>
            <w:r w:rsidRPr="009317BC">
              <w:rPr>
                <w:rFonts w:ascii="Times New Roman" w:hAnsi="Times New Roman"/>
                <w:sz w:val="24"/>
                <w:szCs w:val="24"/>
                <w:lang w:eastAsia="ru-RU"/>
              </w:rPr>
              <w:t>получения композиционных материалов на основе цемента.</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Разработка методов формования цементных образцов с применением электродов для определения сопротивления в композициях;</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Разработка методов определения микрнапряжений и микротрещин в цементных композицияхс помощью наноразмерных частиц металлов;</w:t>
            </w:r>
          </w:p>
          <w:p w:rsidR="00E823F0" w:rsidRPr="009317BC" w:rsidRDefault="00E823F0"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Оценка стандартных отклонений повторяемости и воспроизводимости.</w:t>
            </w:r>
          </w:p>
          <w:p w:rsidR="00E823F0" w:rsidRPr="009317BC" w:rsidRDefault="00E823F0"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Расчет неопределенности.</w:t>
            </w:r>
          </w:p>
          <w:p w:rsidR="00E823F0" w:rsidRPr="009317BC" w:rsidRDefault="00E823F0"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Определение систематической погрешности метода измерений.</w:t>
            </w:r>
          </w:p>
          <w:p w:rsidR="00E823F0" w:rsidRPr="009317BC" w:rsidRDefault="00E823F0"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lang w:eastAsia="ru-RU"/>
              </w:rPr>
            </w:pPr>
            <w:r w:rsidRPr="009317BC">
              <w:rPr>
                <w:rFonts w:ascii="Times New Roman" w:hAnsi="Times New Roman"/>
                <w:sz w:val="24"/>
                <w:szCs w:val="24"/>
                <w:lang w:eastAsia="ru-RU"/>
              </w:rPr>
              <w:t>Установление значений прецизионности метода и результатов измерений.</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rPr>
            </w:pPr>
            <w:r w:rsidRPr="009317BC">
              <w:rPr>
                <w:rFonts w:ascii="Times New Roman" w:hAnsi="Times New Roman"/>
                <w:sz w:val="24"/>
                <w:szCs w:val="24"/>
              </w:rPr>
              <w:t>Разработка систем контроля качества технологических показателей с помощью статистических методов контроля качества.</w:t>
            </w:r>
          </w:p>
          <w:p w:rsidR="0040091E" w:rsidRPr="009317BC" w:rsidRDefault="0040091E" w:rsidP="00D52678">
            <w:pPr>
              <w:pStyle w:val="a9"/>
              <w:numPr>
                <w:ilvl w:val="0"/>
                <w:numId w:val="13"/>
              </w:numPr>
              <w:tabs>
                <w:tab w:val="left" w:pos="34"/>
                <w:tab w:val="left" w:pos="317"/>
              </w:tabs>
              <w:ind w:left="34" w:right="-1" w:firstLine="0"/>
              <w:jc w:val="both"/>
              <w:rPr>
                <w:rFonts w:ascii="Times New Roman" w:hAnsi="Times New Roman"/>
                <w:sz w:val="24"/>
                <w:szCs w:val="24"/>
              </w:rPr>
            </w:pPr>
            <w:r w:rsidRPr="009317BC">
              <w:rPr>
                <w:rFonts w:ascii="Times New Roman" w:hAnsi="Times New Roman"/>
                <w:sz w:val="24"/>
                <w:szCs w:val="24"/>
              </w:rPr>
              <w:t>Выявить несоответствия показателей качества требованиям международных стандартов с помощью методов квалиметрии.</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color w:val="000000" w:themeColor="text1"/>
                <w:sz w:val="24"/>
                <w:szCs w:val="24"/>
                <w:lang w:val="kk-KZ"/>
              </w:rPr>
            </w:pPr>
            <w:r w:rsidRPr="009317BC">
              <w:rPr>
                <w:rFonts w:ascii="Times New Roman" w:hAnsi="Times New Roman"/>
                <w:color w:val="000000" w:themeColor="text1"/>
                <w:sz w:val="24"/>
                <w:szCs w:val="24"/>
                <w:lang w:val="kk-KZ"/>
              </w:rPr>
              <w:t>Разработка новых smart материалов на основе цемента с использованием микро- и нанодисперсий.</w:t>
            </w:r>
          </w:p>
          <w:p w:rsidR="0040091E" w:rsidRPr="009317BC" w:rsidRDefault="0040091E" w:rsidP="00D52678">
            <w:pPr>
              <w:pStyle w:val="a9"/>
              <w:numPr>
                <w:ilvl w:val="0"/>
                <w:numId w:val="13"/>
              </w:numPr>
              <w:tabs>
                <w:tab w:val="left" w:pos="34"/>
                <w:tab w:val="left" w:pos="317"/>
              </w:tabs>
              <w:spacing w:line="240" w:lineRule="auto"/>
              <w:ind w:left="34" w:right="-1" w:firstLine="0"/>
              <w:jc w:val="both"/>
              <w:rPr>
                <w:rFonts w:ascii="Times New Roman" w:hAnsi="Times New Roman"/>
                <w:sz w:val="24"/>
                <w:szCs w:val="24"/>
              </w:rPr>
            </w:pPr>
            <w:r w:rsidRPr="009317BC">
              <w:rPr>
                <w:rFonts w:ascii="Times New Roman" w:hAnsi="Times New Roman"/>
                <w:sz w:val="24"/>
                <w:szCs w:val="24"/>
              </w:rPr>
              <w:t>Оценить риски эксплуатации гидротехнических сооружений, внедрения новых материалов и разработать предупреждающие действия.</w:t>
            </w:r>
          </w:p>
          <w:p w:rsidR="0040091E" w:rsidRPr="009317BC" w:rsidRDefault="0040091E" w:rsidP="00D52678">
            <w:pPr>
              <w:pStyle w:val="a9"/>
              <w:numPr>
                <w:ilvl w:val="0"/>
                <w:numId w:val="13"/>
              </w:numPr>
              <w:tabs>
                <w:tab w:val="left" w:pos="34"/>
                <w:tab w:val="left" w:pos="317"/>
              </w:tabs>
              <w:ind w:left="34" w:firstLine="0"/>
              <w:jc w:val="both"/>
              <w:rPr>
                <w:rFonts w:ascii="Times New Roman" w:hAnsi="Times New Roman"/>
                <w:sz w:val="24"/>
                <w:szCs w:val="24"/>
              </w:rPr>
            </w:pPr>
            <w:r w:rsidRPr="009317BC">
              <w:rPr>
                <w:rFonts w:ascii="Times New Roman" w:hAnsi="Times New Roman"/>
                <w:sz w:val="24"/>
                <w:szCs w:val="24"/>
              </w:rPr>
              <w:t xml:space="preserve">Разработка новых способов систематического мониторинга состояния гидротехнических сооружений с помощью </w:t>
            </w:r>
            <w:r w:rsidRPr="009317BC">
              <w:rPr>
                <w:rFonts w:ascii="Times New Roman" w:hAnsi="Times New Roman"/>
                <w:sz w:val="24"/>
                <w:szCs w:val="24"/>
                <w:lang w:val="en-US"/>
              </w:rPr>
              <w:t>smart</w:t>
            </w:r>
            <w:r w:rsidRPr="009317BC">
              <w:rPr>
                <w:rFonts w:ascii="Times New Roman" w:hAnsi="Times New Roman"/>
                <w:sz w:val="24"/>
                <w:szCs w:val="24"/>
              </w:rPr>
              <w:t xml:space="preserve"> материалов  </w:t>
            </w:r>
          </w:p>
          <w:p w:rsidR="00F641E7" w:rsidRPr="009317BC" w:rsidRDefault="0040091E" w:rsidP="00D52678">
            <w:pPr>
              <w:pStyle w:val="a9"/>
              <w:numPr>
                <w:ilvl w:val="0"/>
                <w:numId w:val="13"/>
              </w:numPr>
              <w:ind w:left="34" w:firstLine="0"/>
              <w:jc w:val="both"/>
              <w:rPr>
                <w:rFonts w:ascii="Times New Roman" w:hAnsi="Times New Roman"/>
                <w:sz w:val="24"/>
                <w:szCs w:val="24"/>
              </w:rPr>
            </w:pPr>
            <w:r w:rsidRPr="009317BC">
              <w:rPr>
                <w:rFonts w:ascii="Times New Roman" w:hAnsi="Times New Roman"/>
                <w:sz w:val="24"/>
                <w:szCs w:val="24"/>
              </w:rPr>
              <w:t>Разработка новых антикоррозионных композиционных покрытий для металлических строительных конструкций;</w:t>
            </w:r>
            <w:r w:rsidR="00F641E7" w:rsidRPr="009317BC">
              <w:t xml:space="preserve"> </w:t>
            </w:r>
          </w:p>
          <w:p w:rsidR="00F641E7" w:rsidRPr="009317BC" w:rsidRDefault="00F641E7" w:rsidP="00D52678">
            <w:pPr>
              <w:pStyle w:val="a9"/>
              <w:numPr>
                <w:ilvl w:val="0"/>
                <w:numId w:val="13"/>
              </w:numPr>
              <w:ind w:left="34" w:firstLine="0"/>
              <w:jc w:val="both"/>
              <w:rPr>
                <w:rFonts w:ascii="Times New Roman" w:hAnsi="Times New Roman"/>
                <w:sz w:val="24"/>
                <w:szCs w:val="24"/>
              </w:rPr>
            </w:pPr>
            <w:r w:rsidRPr="009317BC">
              <w:rPr>
                <w:rFonts w:ascii="Times New Roman" w:hAnsi="Times New Roman"/>
                <w:sz w:val="24"/>
                <w:szCs w:val="24"/>
              </w:rPr>
              <w:t>Разработка новых композиционных фиброармированных материалов на основе полимеров различного функционального назначения;</w:t>
            </w:r>
          </w:p>
          <w:p w:rsidR="0040091E" w:rsidRPr="009317BC" w:rsidRDefault="0040091E" w:rsidP="00D52678">
            <w:pPr>
              <w:pStyle w:val="a9"/>
              <w:numPr>
                <w:ilvl w:val="0"/>
                <w:numId w:val="13"/>
              </w:numPr>
              <w:tabs>
                <w:tab w:val="left" w:pos="34"/>
              </w:tabs>
              <w:ind w:left="459" w:hanging="425"/>
              <w:jc w:val="both"/>
              <w:rPr>
                <w:sz w:val="24"/>
                <w:szCs w:val="24"/>
              </w:rPr>
            </w:pPr>
            <w:r w:rsidRPr="009317BC">
              <w:rPr>
                <w:rFonts w:ascii="Times New Roman" w:hAnsi="Times New Roman"/>
                <w:sz w:val="24"/>
                <w:szCs w:val="24"/>
              </w:rPr>
              <w:lastRenderedPageBreak/>
              <w:t>Разработка нормативно-технической документации на новые материалы.</w:t>
            </w:r>
          </w:p>
        </w:tc>
      </w:tr>
      <w:tr w:rsidR="0040091E" w:rsidRPr="009317BC" w:rsidTr="0025279C">
        <w:tc>
          <w:tcPr>
            <w:tcW w:w="9384" w:type="dxa"/>
            <w:tcBorders>
              <w:top w:val="single" w:sz="4" w:space="0" w:color="000000"/>
              <w:left w:val="single" w:sz="4" w:space="0" w:color="000000"/>
              <w:bottom w:val="single" w:sz="4" w:space="0" w:color="000000"/>
              <w:right w:val="single" w:sz="4" w:space="0" w:color="000000"/>
            </w:tcBorders>
          </w:tcPr>
          <w:p w:rsidR="0040091E" w:rsidRPr="009317BC" w:rsidRDefault="0040091E" w:rsidP="00D52678">
            <w:pPr>
              <w:jc w:val="both"/>
              <w:rPr>
                <w:b/>
                <w:lang w:val="ru-RU"/>
              </w:rPr>
            </w:pPr>
            <w:r w:rsidRPr="009317BC">
              <w:rPr>
                <w:b/>
                <w:lang w:val="ru-RU"/>
              </w:rPr>
              <w:lastRenderedPageBreak/>
              <w:t>3. Какие пункты стратегических и программных документов решает:</w:t>
            </w:r>
          </w:p>
          <w:p w:rsidR="0040091E" w:rsidRPr="009317BC" w:rsidRDefault="0040091E" w:rsidP="00D52678">
            <w:pPr>
              <w:numPr>
                <w:ilvl w:val="0"/>
                <w:numId w:val="17"/>
              </w:numPr>
              <w:suppressAutoHyphens w:val="0"/>
              <w:spacing w:line="252" w:lineRule="auto"/>
              <w:ind w:left="0"/>
              <w:rPr>
                <w:color w:val="333333"/>
                <w:lang w:val="ru-RU" w:eastAsia="ru-RU"/>
              </w:rPr>
            </w:pPr>
            <w:r w:rsidRPr="009317BC">
              <w:rPr>
                <w:lang w:val="ru-RU"/>
              </w:rPr>
              <w:t>Стратегия Казахстан 2050, пункт 1</w:t>
            </w:r>
            <w:r w:rsidRPr="009317BC">
              <w:rPr>
                <w:rFonts w:ascii="Tahoma" w:hAnsi="Tahoma" w:cs="Tahoma"/>
                <w:b/>
                <w:bCs/>
                <w:color w:val="333333"/>
                <w:sz w:val="18"/>
                <w:szCs w:val="18"/>
                <w:lang w:eastAsia="ru-RU"/>
              </w:rPr>
              <w:t xml:space="preserve"> </w:t>
            </w:r>
            <w:r w:rsidRPr="009317BC">
              <w:rPr>
                <w:bCs/>
                <w:color w:val="333333"/>
                <w:lang w:val="ru-RU" w:eastAsia="ru-RU"/>
              </w:rPr>
              <w:t>«</w:t>
            </w:r>
            <w:r w:rsidRPr="009317BC">
              <w:rPr>
                <w:bCs/>
                <w:color w:val="333333"/>
                <w:lang w:eastAsia="ru-RU"/>
              </w:rPr>
              <w:t>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r w:rsidRPr="009317BC">
              <w:rPr>
                <w:bCs/>
                <w:color w:val="333333"/>
                <w:lang w:val="ru-RU" w:eastAsia="ru-RU"/>
              </w:rPr>
              <w:t xml:space="preserve">, </w:t>
            </w:r>
            <w:r w:rsidRPr="009317BC">
              <w:rPr>
                <w:bCs/>
                <w:i/>
                <w:color w:val="333333"/>
                <w:lang w:val="ru-RU" w:eastAsia="ru-RU"/>
              </w:rPr>
              <w:t xml:space="preserve">6. </w:t>
            </w:r>
            <w:r w:rsidRPr="009317BC">
              <w:rPr>
                <w:i/>
                <w:iCs/>
                <w:color w:val="333333"/>
                <w:lang w:eastAsia="ru-RU"/>
              </w:rPr>
              <w:t>Новая система управления природными ресурсами</w:t>
            </w:r>
            <w:r w:rsidRPr="009317BC">
              <w:rPr>
                <w:i/>
                <w:iCs/>
                <w:color w:val="333333"/>
                <w:lang w:val="ru-RU" w:eastAsia="ru-RU"/>
              </w:rPr>
              <w:t>»</w:t>
            </w:r>
          </w:p>
          <w:p w:rsidR="0040091E" w:rsidRPr="009317BC" w:rsidRDefault="0040091E" w:rsidP="00D52678">
            <w:pPr>
              <w:numPr>
                <w:ilvl w:val="0"/>
                <w:numId w:val="9"/>
              </w:numPr>
              <w:suppressAutoHyphens w:val="0"/>
              <w:spacing w:line="252" w:lineRule="auto"/>
              <w:ind w:left="0"/>
              <w:rPr>
                <w:color w:val="333333"/>
                <w:lang w:val="ru-RU" w:eastAsia="ru-RU"/>
              </w:rPr>
            </w:pPr>
            <w:r w:rsidRPr="009317BC">
              <w:rPr>
                <w:lang w:val="ru-RU"/>
              </w:rPr>
              <w:t xml:space="preserve">пункт 2. «Всесторонняя поддержка предпринимательства – ведущей силы национальной экономики. </w:t>
            </w:r>
            <w:r w:rsidRPr="009317BC">
              <w:rPr>
                <w:i/>
                <w:lang w:val="ru-RU"/>
              </w:rPr>
              <w:t>1.</w:t>
            </w:r>
            <w:r w:rsidRPr="009317BC">
              <w:rPr>
                <w:lang w:val="ru-RU"/>
              </w:rPr>
              <w:t xml:space="preserve"> </w:t>
            </w:r>
            <w:r w:rsidRPr="009317BC">
              <w:rPr>
                <w:i/>
                <w:iCs/>
                <w:color w:val="333333"/>
                <w:lang w:eastAsia="ru-RU"/>
              </w:rPr>
              <w:t>Развитие малого и среднего бизнеса</w:t>
            </w:r>
            <w:r w:rsidRPr="009317BC">
              <w:rPr>
                <w:i/>
                <w:iCs/>
                <w:color w:val="333333"/>
                <w:lang w:val="ru-RU" w:eastAsia="ru-RU"/>
              </w:rPr>
              <w:t>»</w:t>
            </w:r>
            <w:r w:rsidRPr="009317BC">
              <w:rPr>
                <w:iCs/>
                <w:color w:val="333333"/>
                <w:lang w:val="ru-RU" w:eastAsia="ru-RU"/>
              </w:rPr>
              <w:t>.</w:t>
            </w:r>
          </w:p>
          <w:p w:rsidR="0040091E" w:rsidRPr="009317BC" w:rsidRDefault="0040091E" w:rsidP="00D52678">
            <w:pPr>
              <w:jc w:val="both"/>
              <w:rPr>
                <w:b/>
                <w:lang w:val="ru-RU"/>
              </w:rPr>
            </w:pPr>
            <w:r w:rsidRPr="009317BC">
              <w:rPr>
                <w:lang w:val="ru-RU"/>
              </w:rPr>
              <w:t xml:space="preserve">пункт 3. «Новые принципы социальной политики – социальные гарантии и личная ответственность, </w:t>
            </w:r>
            <w:r w:rsidRPr="009317BC">
              <w:rPr>
                <w:i/>
                <w:lang w:val="ru-RU"/>
              </w:rPr>
              <w:t>4. Здоровье нации – основа нашего успешного будущего», п.</w:t>
            </w:r>
            <w:r w:rsidRPr="009317BC">
              <w:rPr>
                <w:i/>
              </w:rPr>
              <w:t>«Политика обеспечения высокого качества жизни»</w:t>
            </w:r>
            <w:r w:rsidRPr="009317BC">
              <w:rPr>
                <w:sz w:val="28"/>
                <w:szCs w:val="28"/>
              </w:rPr>
              <w:t>.</w:t>
            </w:r>
          </w:p>
          <w:p w:rsidR="0040091E" w:rsidRPr="009317BC" w:rsidRDefault="0040091E" w:rsidP="00D52678">
            <w:pPr>
              <w:spacing w:line="252" w:lineRule="auto"/>
              <w:jc w:val="both"/>
              <w:rPr>
                <w:color w:val="333333"/>
                <w:lang w:val="ru-RU" w:eastAsia="ru-RU"/>
              </w:rPr>
            </w:pPr>
            <w:r w:rsidRPr="009317BC">
              <w:rPr>
                <w:iCs/>
                <w:color w:val="333333"/>
                <w:lang w:val="ru-RU" w:eastAsia="ru-RU"/>
              </w:rPr>
              <w:t xml:space="preserve">пункт </w:t>
            </w:r>
            <w:r w:rsidRPr="009317BC">
              <w:rPr>
                <w:i/>
                <w:iCs/>
                <w:color w:val="333333"/>
                <w:lang w:eastAsia="ru-RU"/>
              </w:rPr>
              <w:t>  4</w:t>
            </w:r>
            <w:r w:rsidRPr="009317BC">
              <w:rPr>
                <w:iCs/>
                <w:color w:val="333333"/>
                <w:lang w:eastAsia="ru-RU"/>
              </w:rPr>
              <w:t>. Знания и профессиональные навыки – ключевые ориентиры современной системы образования, подготовки и переподготовки кадров</w:t>
            </w:r>
            <w:r w:rsidRPr="009317BC">
              <w:rPr>
                <w:i/>
                <w:iCs/>
                <w:color w:val="333333"/>
                <w:lang w:val="ru-RU" w:eastAsia="ru-RU"/>
              </w:rPr>
              <w:t xml:space="preserve">, </w:t>
            </w:r>
            <w:r w:rsidRPr="009317BC">
              <w:rPr>
                <w:i/>
                <w:iCs/>
                <w:color w:val="333333"/>
                <w:lang w:eastAsia="ru-RU"/>
              </w:rPr>
              <w:t> 1.4. Модернизация методик образования</w:t>
            </w:r>
            <w:r w:rsidRPr="009317BC">
              <w:rPr>
                <w:i/>
                <w:iCs/>
                <w:color w:val="333333"/>
                <w:lang w:val="ru-RU" w:eastAsia="ru-RU"/>
              </w:rPr>
              <w:t xml:space="preserve">. </w:t>
            </w:r>
            <w:r w:rsidRPr="009317BC">
              <w:rPr>
                <w:i/>
                <w:iCs/>
                <w:color w:val="333333"/>
                <w:lang w:eastAsia="ru-RU"/>
              </w:rPr>
              <w:t>Новая политика развития инновационных исследований</w:t>
            </w:r>
            <w:r w:rsidRPr="009317BC">
              <w:rPr>
                <w:i/>
                <w:iCs/>
                <w:color w:val="333333"/>
                <w:lang w:val="ru-RU" w:eastAsia="ru-RU"/>
              </w:rPr>
              <w:t>»</w:t>
            </w:r>
          </w:p>
          <w:p w:rsidR="0040091E" w:rsidRPr="009317BC" w:rsidRDefault="0040091E" w:rsidP="00D52678">
            <w:pPr>
              <w:jc w:val="both"/>
              <w:rPr>
                <w:lang w:val="ru-RU"/>
              </w:rPr>
            </w:pPr>
            <w:r w:rsidRPr="009317BC">
              <w:rPr>
                <w:lang w:val="ru-RU"/>
              </w:rPr>
              <w:t>Госпрограмма развития образования до 2025 года, пункт «Укрепление потенциала науки»</w:t>
            </w:r>
          </w:p>
          <w:p w:rsidR="0040091E" w:rsidRPr="009317BC" w:rsidRDefault="0040091E" w:rsidP="00D52678">
            <w:pPr>
              <w:jc w:val="both"/>
              <w:rPr>
                <w:i/>
                <w:lang w:val="ru-RU"/>
              </w:rPr>
            </w:pPr>
            <w:r w:rsidRPr="009317BC">
              <w:rPr>
                <w:lang w:val="ru-RU"/>
              </w:rPr>
              <w:t>Концепция по переходу Республики Казахстан к «зеленой экономике</w:t>
            </w:r>
            <w:r w:rsidRPr="009317BC">
              <w:rPr>
                <w:i/>
                <w:lang w:val="ru-RU"/>
              </w:rPr>
              <w:t>», 3.5. Система управления отходами</w:t>
            </w:r>
          </w:p>
          <w:p w:rsidR="0040091E" w:rsidRPr="009317BC" w:rsidRDefault="0040091E" w:rsidP="00D52678">
            <w:pPr>
              <w:jc w:val="both"/>
              <w:rPr>
                <w:i/>
                <w:lang w:val="ru-RU"/>
              </w:rPr>
            </w:pPr>
            <w:r w:rsidRPr="009317BC">
              <w:rPr>
                <w:lang w:val="ru-RU"/>
              </w:rPr>
              <w:t xml:space="preserve">3.5. Государственная программа развития образования и науки Республики Казахстан на 2020-2025 гг. </w:t>
            </w:r>
            <w:r w:rsidRPr="009317BC">
              <w:rPr>
                <w:i/>
                <w:lang w:val="ru-RU"/>
              </w:rPr>
              <w:t>Цель 2 «Увеличение вклада науки в социально-экономическое развитие страны», пункт 5.2.3. Повысить результативность научных разработок и обеспечить интеграцию в мировое научное пространство</w:t>
            </w:r>
          </w:p>
          <w:p w:rsidR="0040091E" w:rsidRPr="009317BC" w:rsidRDefault="0040091E" w:rsidP="00D52678">
            <w:pPr>
              <w:jc w:val="both"/>
              <w:rPr>
                <w:lang w:val="ru-RU"/>
              </w:rPr>
            </w:pPr>
          </w:p>
        </w:tc>
      </w:tr>
      <w:tr w:rsidR="0040091E" w:rsidRPr="009317BC" w:rsidTr="0025279C">
        <w:tc>
          <w:tcPr>
            <w:tcW w:w="9384" w:type="dxa"/>
            <w:tcBorders>
              <w:top w:val="single" w:sz="4" w:space="0" w:color="000000"/>
              <w:left w:val="single" w:sz="4" w:space="0" w:color="000000"/>
              <w:bottom w:val="single" w:sz="4" w:space="0" w:color="000000"/>
              <w:right w:val="single" w:sz="4" w:space="0" w:color="000000"/>
            </w:tcBorders>
          </w:tcPr>
          <w:p w:rsidR="0040091E" w:rsidRPr="009317BC" w:rsidRDefault="0040091E" w:rsidP="00D52678">
            <w:pPr>
              <w:jc w:val="both"/>
              <w:rPr>
                <w:b/>
                <w:lang w:val="ru-RU"/>
              </w:rPr>
            </w:pPr>
            <w:r w:rsidRPr="009317BC">
              <w:rPr>
                <w:b/>
                <w:lang w:val="ru-RU"/>
              </w:rPr>
              <w:t>4. Ожидаемые результаты.</w:t>
            </w:r>
          </w:p>
          <w:p w:rsidR="0040091E" w:rsidRPr="009317BC" w:rsidRDefault="0040091E" w:rsidP="00D52678">
            <w:pPr>
              <w:jc w:val="both"/>
              <w:rPr>
                <w:b/>
                <w:lang w:val="ru-RU"/>
              </w:rPr>
            </w:pPr>
            <w:r w:rsidRPr="009317BC">
              <w:rPr>
                <w:b/>
                <w:lang w:val="ru-RU"/>
              </w:rPr>
              <w:t>4.1 Прямые результаты:</w:t>
            </w:r>
          </w:p>
          <w:p w:rsidR="003774F5" w:rsidRPr="009317BC" w:rsidRDefault="003774F5" w:rsidP="00D52678">
            <w:pPr>
              <w:jc w:val="both"/>
              <w:rPr>
                <w:lang w:val="ru-RU"/>
              </w:rPr>
            </w:pPr>
            <w:r w:rsidRPr="009317BC">
              <w:rPr>
                <w:lang w:val="ru-RU"/>
              </w:rPr>
              <w:t xml:space="preserve">По результатам программы </w:t>
            </w:r>
            <w:r w:rsidRPr="009317BC">
              <w:rPr>
                <w:b/>
                <w:lang w:val="ru-RU"/>
              </w:rPr>
              <w:t>должны быть</w:t>
            </w:r>
            <w:r w:rsidRPr="009317BC">
              <w:rPr>
                <w:lang w:val="ru-RU"/>
              </w:rPr>
              <w:t>:</w:t>
            </w:r>
          </w:p>
          <w:p w:rsidR="0040091E" w:rsidRPr="009317BC" w:rsidRDefault="003774F5" w:rsidP="00D52678">
            <w:pPr>
              <w:jc w:val="both"/>
            </w:pPr>
            <w:r w:rsidRPr="009317BC">
              <w:t xml:space="preserve">- </w:t>
            </w:r>
            <w:r w:rsidR="0040091E" w:rsidRPr="009317BC">
              <w:t>разработан</w:t>
            </w:r>
            <w:r w:rsidRPr="009317BC">
              <w:rPr>
                <w:lang w:val="ru-RU"/>
              </w:rPr>
              <w:t>а</w:t>
            </w:r>
            <w:r w:rsidR="0040091E" w:rsidRPr="009317BC">
              <w:t xml:space="preserve"> техническая документация на инновационную продукцию, что станет основным условием для внедрения новой технологии в производство и достижения нормативного срока окупаемости инновационного проекта;</w:t>
            </w:r>
          </w:p>
          <w:p w:rsidR="0040091E" w:rsidRPr="009317BC" w:rsidRDefault="003774F5" w:rsidP="00D52678">
            <w:pPr>
              <w:jc w:val="both"/>
            </w:pPr>
            <w:r w:rsidRPr="009317BC">
              <w:t xml:space="preserve">- </w:t>
            </w:r>
            <w:r w:rsidR="0040091E" w:rsidRPr="009317BC">
              <w:t>обеспечены специальные знания и навыки по нанотехнологиям, необходимые для успешной работы предприятий-экспортеров на конкретных рынках;</w:t>
            </w:r>
          </w:p>
          <w:p w:rsidR="0040091E" w:rsidRPr="009317BC" w:rsidRDefault="003774F5" w:rsidP="00D52678">
            <w:pPr>
              <w:jc w:val="both"/>
            </w:pPr>
            <w:r w:rsidRPr="009317BC">
              <w:rPr>
                <w:lang w:val="ru-RU"/>
              </w:rPr>
              <w:t>-</w:t>
            </w:r>
            <w:r w:rsidR="0040091E" w:rsidRPr="009317BC">
              <w:t xml:space="preserve"> снижена себестоимость композиционных материалов за счет замены части дорогостоящего цемента отходами промышленности более чем на 5%;</w:t>
            </w:r>
          </w:p>
          <w:p w:rsidR="0040091E" w:rsidRPr="009317BC" w:rsidRDefault="003774F5" w:rsidP="00D52678">
            <w:pPr>
              <w:jc w:val="both"/>
            </w:pPr>
            <w:r w:rsidRPr="009317BC">
              <w:rPr>
                <w:lang w:val="ru-RU"/>
              </w:rPr>
              <w:t>-</w:t>
            </w:r>
            <w:r w:rsidR="0040091E" w:rsidRPr="009317BC">
              <w:t xml:space="preserve"> улучшены эксплуатационные характеристики материалов более чем на 20% за счет применения нанодисперсий, что позволит снизить вес конструкций на фундамент и повысить безопасность зданий;</w:t>
            </w:r>
          </w:p>
          <w:p w:rsidR="0040091E" w:rsidRPr="009317BC" w:rsidRDefault="0040091E" w:rsidP="00D52678">
            <w:pPr>
              <w:jc w:val="both"/>
            </w:pPr>
            <w:r w:rsidRPr="009317BC">
              <w:t>- снижен</w:t>
            </w:r>
            <w:r w:rsidR="003774F5" w:rsidRPr="009317BC">
              <w:rPr>
                <w:lang w:val="ru-RU"/>
              </w:rPr>
              <w:t>ы</w:t>
            </w:r>
            <w:r w:rsidRPr="009317BC">
              <w:t xml:space="preserve"> количество текущих и капитальных ремонтов производственных объектов в нормируемый период за счет повышена долговечности и срока службы металлических конструкций в результате применения новых антикоррозионных полимерных покрытий;</w:t>
            </w:r>
          </w:p>
          <w:p w:rsidR="0040091E" w:rsidRPr="009317BC" w:rsidRDefault="009B1C0F" w:rsidP="00D52678">
            <w:pPr>
              <w:jc w:val="both"/>
            </w:pPr>
            <w:r w:rsidRPr="009317BC">
              <w:t xml:space="preserve">- </w:t>
            </w:r>
            <w:r w:rsidR="0040091E" w:rsidRPr="009317BC">
              <w:t>улучшены прочностные характеристики композиционных материалов для восстановления деталей применением нано добавок из отходов промышленности более чем на 10%, что повысит срок службы деталей машин;</w:t>
            </w:r>
          </w:p>
          <w:p w:rsidR="0040091E" w:rsidRPr="009317BC" w:rsidRDefault="0040091E" w:rsidP="00D52678">
            <w:pPr>
              <w:jc w:val="both"/>
              <w:rPr>
                <w:b/>
              </w:rPr>
            </w:pPr>
          </w:p>
          <w:p w:rsidR="0040091E" w:rsidRPr="009317BC" w:rsidRDefault="0040091E" w:rsidP="00D52678">
            <w:pPr>
              <w:jc w:val="both"/>
              <w:rPr>
                <w:lang w:val="ru-RU"/>
              </w:rPr>
            </w:pPr>
          </w:p>
        </w:tc>
      </w:tr>
      <w:tr w:rsidR="0040091E" w:rsidRPr="009317BC" w:rsidTr="0025279C">
        <w:trPr>
          <w:trHeight w:val="416"/>
        </w:trPr>
        <w:tc>
          <w:tcPr>
            <w:tcW w:w="9384" w:type="dxa"/>
            <w:tcBorders>
              <w:top w:val="single" w:sz="4" w:space="0" w:color="000000"/>
              <w:left w:val="single" w:sz="4" w:space="0" w:color="000000"/>
              <w:bottom w:val="single" w:sz="4" w:space="0" w:color="000000"/>
              <w:right w:val="single" w:sz="4" w:space="0" w:color="000000"/>
            </w:tcBorders>
          </w:tcPr>
          <w:p w:rsidR="0040091E" w:rsidRPr="009317BC" w:rsidRDefault="0040091E" w:rsidP="00D52678">
            <w:pPr>
              <w:jc w:val="both"/>
              <w:rPr>
                <w:b/>
                <w:lang w:val="ru-RU"/>
              </w:rPr>
            </w:pPr>
            <w:r w:rsidRPr="009317BC">
              <w:rPr>
                <w:b/>
                <w:lang w:val="ru-RU"/>
              </w:rPr>
              <w:t>4.2 Конечный результат:</w:t>
            </w:r>
          </w:p>
          <w:p w:rsidR="0040091E" w:rsidRPr="009317BC" w:rsidRDefault="0040091E" w:rsidP="00D52678">
            <w:pPr>
              <w:jc w:val="both"/>
              <w:rPr>
                <w:lang w:val="ru-RU"/>
              </w:rPr>
            </w:pPr>
            <w:r w:rsidRPr="009317BC">
              <w:rPr>
                <w:lang w:val="ru-RU"/>
              </w:rPr>
              <w:t xml:space="preserve">Нормативно-техническая документация на основе создания научно-технических основ технологии высокопрочных энергоэффективных smart материалов нового поколения на основе традиционных, перспективных видов сырья, микро- и нанодобавок. с использованием современных методов исследования и инструментов технического </w:t>
            </w:r>
            <w:r w:rsidRPr="009317BC">
              <w:rPr>
                <w:lang w:val="ru-RU"/>
              </w:rPr>
              <w:lastRenderedPageBreak/>
              <w:t>регулирования.</w:t>
            </w:r>
          </w:p>
          <w:p w:rsidR="0040091E" w:rsidRPr="009317BC" w:rsidRDefault="0040091E" w:rsidP="00D52678">
            <w:pPr>
              <w:tabs>
                <w:tab w:val="left" w:pos="318"/>
              </w:tabs>
              <w:jc w:val="both"/>
              <w:rPr>
                <w:b/>
                <w:lang w:val="ru-RU"/>
              </w:rPr>
            </w:pPr>
          </w:p>
          <w:p w:rsidR="0040091E" w:rsidRPr="009317BC" w:rsidRDefault="0040091E" w:rsidP="00D52678">
            <w:pPr>
              <w:jc w:val="both"/>
              <w:rPr>
                <w:b/>
                <w:lang w:val="ru-RU"/>
              </w:rPr>
            </w:pPr>
            <w:r w:rsidRPr="009317BC">
              <w:rPr>
                <w:b/>
                <w:lang w:val="ru-RU"/>
              </w:rPr>
              <w:t xml:space="preserve">Научно-технический эффект: </w:t>
            </w:r>
          </w:p>
          <w:p w:rsidR="0040091E" w:rsidRPr="009317BC" w:rsidRDefault="0040091E" w:rsidP="00D52678">
            <w:pPr>
              <w:jc w:val="both"/>
            </w:pPr>
            <w:r w:rsidRPr="009317BC">
              <w:t xml:space="preserve">- совокупностью оригинальных технических решений получения сенсорных цементов для мониторинга состояния гидротехнических сооружений, дамб, плотин и обеспечения безопасности населенных пунктов от подтопления. Новые покрытия </w:t>
            </w:r>
            <w:r w:rsidR="009B1C0F" w:rsidRPr="009317BC">
              <w:rPr>
                <w:lang w:val="ru-RU"/>
              </w:rPr>
              <w:t xml:space="preserve">должны </w:t>
            </w:r>
            <w:r w:rsidRPr="009317BC">
              <w:t xml:space="preserve">будут востребованы на предприятиях химической промышленности, для получения новых гидроизоляционных смесей. В результате применения новых материалов и технологий </w:t>
            </w:r>
            <w:r w:rsidR="009B1C0F" w:rsidRPr="009317BC">
              <w:rPr>
                <w:lang w:val="ru-RU"/>
              </w:rPr>
              <w:t xml:space="preserve">должна </w:t>
            </w:r>
            <w:r w:rsidRPr="009317BC">
              <w:t xml:space="preserve">снизятся теплопотери в системах горячего водоснабжения городов в 1,5 раза, повысится прочность и долговечность покрытий на 20%. </w:t>
            </w:r>
          </w:p>
          <w:p w:rsidR="0040091E" w:rsidRPr="009317BC" w:rsidRDefault="009B1C0F" w:rsidP="00D52678">
            <w:pPr>
              <w:tabs>
                <w:tab w:val="left" w:pos="318"/>
              </w:tabs>
              <w:jc w:val="both"/>
              <w:rPr>
                <w:lang w:val="ru-RU"/>
              </w:rPr>
            </w:pPr>
            <w:r w:rsidRPr="009317BC">
              <w:rPr>
                <w:lang w:val="ru-RU"/>
              </w:rPr>
              <w:t>- разработана</w:t>
            </w:r>
            <w:r w:rsidR="0040091E" w:rsidRPr="009317BC">
              <w:rPr>
                <w:lang w:val="ru-RU"/>
              </w:rPr>
              <w:t xml:space="preserve"> нормативно-техническая документация на </w:t>
            </w:r>
            <w:r w:rsidRPr="009317BC">
              <w:rPr>
                <w:lang w:val="ru-RU"/>
              </w:rPr>
              <w:t>новую продукцию; разработанные</w:t>
            </w:r>
            <w:r w:rsidR="0040091E" w:rsidRPr="009317BC">
              <w:rPr>
                <w:lang w:val="ru-RU"/>
              </w:rPr>
              <w:t xml:space="preserve"> научно-практические основы получения сенсорных цементов и новые технологические подходы к методам утилизации промышленных отходов; разработанные научно-технические основы получения полимерных антикоррозионных покрытий и материалов для ремонта деталей машин.</w:t>
            </w:r>
          </w:p>
          <w:p w:rsidR="0040091E" w:rsidRPr="009317BC" w:rsidRDefault="0040091E" w:rsidP="00D52678">
            <w:pPr>
              <w:tabs>
                <w:tab w:val="left" w:pos="318"/>
              </w:tabs>
              <w:jc w:val="both"/>
              <w:rPr>
                <w:lang w:val="ru-RU"/>
              </w:rPr>
            </w:pPr>
            <w:r w:rsidRPr="009317BC">
              <w:rPr>
                <w:b/>
                <w:lang w:val="ru-RU"/>
              </w:rPr>
              <w:t>Экономический эффект</w:t>
            </w:r>
            <w:r w:rsidRPr="009317BC">
              <w:rPr>
                <w:lang w:val="ru-RU"/>
              </w:rPr>
              <w:t xml:space="preserve"> от реализации программы: </w:t>
            </w:r>
          </w:p>
          <w:p w:rsidR="0040091E" w:rsidRPr="009317BC" w:rsidRDefault="009B1C0F" w:rsidP="00D52678">
            <w:pPr>
              <w:tabs>
                <w:tab w:val="left" w:pos="318"/>
              </w:tabs>
              <w:jc w:val="both"/>
              <w:rPr>
                <w:lang w:val="ru-RU"/>
              </w:rPr>
            </w:pPr>
            <w:r w:rsidRPr="009317BC">
              <w:t>Получение</w:t>
            </w:r>
            <w:r w:rsidR="0040091E" w:rsidRPr="009317BC">
              <w:t xml:space="preserve"> экономического эффекта </w:t>
            </w:r>
            <w:r w:rsidR="0040091E" w:rsidRPr="009317BC">
              <w:rPr>
                <w:lang w:val="ru-RU"/>
              </w:rPr>
              <w:t xml:space="preserve">возможно в результате </w:t>
            </w:r>
            <w:r w:rsidR="0040091E" w:rsidRPr="009317BC">
              <w:t xml:space="preserve"> получения дополнительной прибыли </w:t>
            </w:r>
            <w:r w:rsidR="0040091E" w:rsidRPr="009317BC">
              <w:rPr>
                <w:lang w:val="ru-RU"/>
              </w:rPr>
              <w:t xml:space="preserve">за счет </w:t>
            </w:r>
            <w:r w:rsidR="0040091E" w:rsidRPr="009317BC">
              <w:t>экономии дорогостоящего цемента, повышен</w:t>
            </w:r>
            <w:r w:rsidR="0040091E" w:rsidRPr="009317BC">
              <w:rPr>
                <w:lang w:val="ru-RU"/>
              </w:rPr>
              <w:t>ия</w:t>
            </w:r>
            <w:r w:rsidR="0040091E" w:rsidRPr="009317BC">
              <w:t xml:space="preserve"> эксплуатационных показателей при меньших затратах. Предполагается повышение экономического эффекта от разработок новых материалов на основе цемента на 12%, повышение экономического эффекта от применения нано-дисперсий – на 10%. Применение </w:t>
            </w:r>
            <w:r w:rsidR="0040091E" w:rsidRPr="009317BC">
              <w:rPr>
                <w:lang w:val="en-US"/>
              </w:rPr>
              <w:t>smart</w:t>
            </w:r>
            <w:r w:rsidR="0040091E" w:rsidRPr="009317BC">
              <w:t xml:space="preserve"> технологий для мониторинга состояния конструкций из цементных композиций позволит сократить расходы на обеспечение безопасности более чем на 20%.</w:t>
            </w:r>
          </w:p>
          <w:p w:rsidR="0040091E" w:rsidRPr="009317BC" w:rsidRDefault="0040091E" w:rsidP="00D52678">
            <w:pPr>
              <w:tabs>
                <w:tab w:val="left" w:pos="318"/>
              </w:tabs>
              <w:jc w:val="both"/>
              <w:rPr>
                <w:b/>
                <w:lang w:val="ru-RU"/>
              </w:rPr>
            </w:pPr>
            <w:r w:rsidRPr="009317BC">
              <w:rPr>
                <w:b/>
                <w:lang w:val="ru-RU"/>
              </w:rPr>
              <w:t>Социальный эффект Программы:</w:t>
            </w:r>
          </w:p>
          <w:p w:rsidR="0040091E" w:rsidRPr="009317BC" w:rsidRDefault="0040091E" w:rsidP="00D52678">
            <w:pPr>
              <w:tabs>
                <w:tab w:val="left" w:pos="318"/>
              </w:tabs>
              <w:jc w:val="both"/>
              <w:rPr>
                <w:lang w:val="ru-RU"/>
              </w:rPr>
            </w:pPr>
            <w:r w:rsidRPr="009317BC">
              <w:t>Ожидаемый социальный эффект возможен за счет</w:t>
            </w:r>
            <w:r w:rsidRPr="009317BC">
              <w:rPr>
                <w:lang w:val="ru-RU"/>
              </w:rPr>
              <w:t xml:space="preserve"> снижения стоимости жилья в результате снижения материалоемкости и повышения эксплуатационных показателей качества; повышения безопасности и долговечности социальных, жилых и производственных объектов</w:t>
            </w:r>
          </w:p>
          <w:p w:rsidR="0040091E" w:rsidRPr="009317BC" w:rsidRDefault="0040091E" w:rsidP="00D52678">
            <w:pPr>
              <w:jc w:val="both"/>
            </w:pPr>
            <w:r w:rsidRPr="009317BC">
              <w:rPr>
                <w:b/>
                <w:bCs/>
                <w:lang w:val="ru-RU"/>
              </w:rPr>
              <w:t>Целевые потребители полученных результатов:</w:t>
            </w:r>
            <w:r w:rsidRPr="009317BC">
              <w:t xml:space="preserve"> </w:t>
            </w:r>
          </w:p>
          <w:p w:rsidR="0040091E" w:rsidRPr="009317BC" w:rsidRDefault="0040091E" w:rsidP="00D52678">
            <w:pPr>
              <w:jc w:val="both"/>
              <w:rPr>
                <w:lang w:val="ru-RU"/>
              </w:rPr>
            </w:pPr>
            <w:r w:rsidRPr="009317BC">
              <w:t>Основными потребителями результатов исследований станут предприятия строительной отрасли: завод</w:t>
            </w:r>
            <w:r w:rsidRPr="009317BC">
              <w:rPr>
                <w:lang w:val="ru-RU"/>
              </w:rPr>
              <w:t>ы по производству сухих строительных смесей,</w:t>
            </w:r>
            <w:r w:rsidRPr="009317BC">
              <w:t xml:space="preserve"> малые и средние предприятия, имеющие бетоносмесительные узлы и линии для производства штучных изделий. </w:t>
            </w:r>
            <w:r w:rsidR="009C783B" w:rsidRPr="009317BC">
              <w:rPr>
                <w:lang w:val="ru-RU"/>
              </w:rPr>
              <w:t>Н</w:t>
            </w:r>
            <w:r w:rsidRPr="009317BC">
              <w:t>ациональные кампании, занимающиеся транспортом нефти и газа, предприятия ЖКХ, строительные предприятия, индивидуальные застройщики.</w:t>
            </w:r>
            <w:r w:rsidRPr="009317BC">
              <w:rPr>
                <w:lang w:val="ru-RU"/>
              </w:rPr>
              <w:t xml:space="preserve"> </w:t>
            </w:r>
            <w:r w:rsidRPr="009317BC">
              <w:t>Антикоррозионные покрытия будут востребованы предприятиями по ремонту и восстановлению деталей СТО, сельхозпроизводител</w:t>
            </w:r>
            <w:r w:rsidRPr="009317BC">
              <w:rPr>
                <w:lang w:val="ru-RU"/>
              </w:rPr>
              <w:t>и</w:t>
            </w:r>
            <w:r w:rsidRPr="009317BC">
              <w:t xml:space="preserve">. </w:t>
            </w:r>
          </w:p>
        </w:tc>
      </w:tr>
      <w:tr w:rsidR="00B476DF" w:rsidRPr="009317BC" w:rsidTr="0025279C">
        <w:trPr>
          <w:trHeight w:val="416"/>
        </w:trPr>
        <w:tc>
          <w:tcPr>
            <w:tcW w:w="9384" w:type="dxa"/>
            <w:tcBorders>
              <w:top w:val="single" w:sz="4" w:space="0" w:color="000000"/>
              <w:left w:val="single" w:sz="4" w:space="0" w:color="000000"/>
              <w:bottom w:val="single" w:sz="4" w:space="0" w:color="000000"/>
              <w:right w:val="single" w:sz="4" w:space="0" w:color="000000"/>
            </w:tcBorders>
          </w:tcPr>
          <w:p w:rsidR="00B476DF" w:rsidRPr="009317BC" w:rsidRDefault="00B476DF" w:rsidP="00B476DF">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5. Предельная сумма программы (на весь срок реализации программы и по годам, в тыс. тенге).</w:t>
            </w:r>
          </w:p>
          <w:p w:rsidR="00B476DF" w:rsidRPr="009317BC" w:rsidRDefault="00B476DF" w:rsidP="00B476DF">
            <w:pPr>
              <w:pStyle w:val="a8"/>
              <w:spacing w:line="276" w:lineRule="auto"/>
              <w:jc w:val="both"/>
              <w:rPr>
                <w:rFonts w:ascii="Times New Roman" w:hAnsi="Times New Roman"/>
                <w:bCs/>
                <w:sz w:val="24"/>
                <w:szCs w:val="24"/>
              </w:rPr>
            </w:pPr>
            <w:r w:rsidRPr="009317BC">
              <w:rPr>
                <w:rFonts w:ascii="Times New Roman" w:hAnsi="Times New Roman"/>
                <w:bCs/>
                <w:sz w:val="24"/>
                <w:szCs w:val="24"/>
              </w:rPr>
              <w:t>Сумма финансирования на весь срок реализации программы- 171 000 тыс. тенге:</w:t>
            </w:r>
          </w:p>
          <w:p w:rsidR="00B476DF" w:rsidRPr="009317BC" w:rsidRDefault="00B476DF" w:rsidP="00B476DF">
            <w:pPr>
              <w:jc w:val="both"/>
              <w:rPr>
                <w:lang w:val="ru-RU"/>
              </w:rPr>
            </w:pPr>
            <w:r w:rsidRPr="009317BC">
              <w:rPr>
                <w:lang w:val="ru-RU"/>
              </w:rPr>
              <w:t>в 2022 г. – 65 000 тыс. тенге,</w:t>
            </w:r>
          </w:p>
          <w:p w:rsidR="00B476DF" w:rsidRPr="009317BC" w:rsidRDefault="00B476DF" w:rsidP="00B476DF">
            <w:pPr>
              <w:jc w:val="both"/>
              <w:rPr>
                <w:lang w:val="ru-RU"/>
              </w:rPr>
            </w:pPr>
            <w:r w:rsidRPr="009317BC">
              <w:rPr>
                <w:lang w:val="ru-RU"/>
              </w:rPr>
              <w:t>в 2023 г. – 55 000 тыс. тенге,</w:t>
            </w:r>
          </w:p>
          <w:p w:rsidR="00B476DF" w:rsidRPr="009317BC" w:rsidRDefault="00B476DF" w:rsidP="00B476DF">
            <w:pPr>
              <w:jc w:val="both"/>
              <w:rPr>
                <w:lang w:val="ru-RU"/>
              </w:rPr>
            </w:pPr>
            <w:r w:rsidRPr="009317BC">
              <w:rPr>
                <w:lang w:val="ru-RU"/>
              </w:rPr>
              <w:t xml:space="preserve">в 2024 г. – 51 000 тыс. тенге. </w:t>
            </w:r>
          </w:p>
          <w:p w:rsidR="00B476DF" w:rsidRPr="009317BC" w:rsidRDefault="00B476DF" w:rsidP="00B476DF">
            <w:pPr>
              <w:jc w:val="both"/>
              <w:rPr>
                <w:b/>
                <w:lang w:val="ru-RU"/>
              </w:rPr>
            </w:pPr>
          </w:p>
        </w:tc>
      </w:tr>
    </w:tbl>
    <w:p w:rsidR="0040091E" w:rsidRPr="009317BC" w:rsidRDefault="0040091E" w:rsidP="00D52678"/>
    <w:p w:rsidR="0040091E" w:rsidRPr="009317BC" w:rsidRDefault="0040091E" w:rsidP="00D52678">
      <w:pPr>
        <w:suppressAutoHyphens w:val="0"/>
        <w:rPr>
          <w:b/>
          <w:lang w:val="ru-RU" w:eastAsia="en-US"/>
        </w:rPr>
      </w:pPr>
    </w:p>
    <w:p w:rsidR="0040091E" w:rsidRPr="009317BC" w:rsidRDefault="0040091E" w:rsidP="00D52678">
      <w:pPr>
        <w:rPr>
          <w:lang w:val="ru-RU"/>
        </w:rPr>
      </w:pPr>
    </w:p>
    <w:p w:rsidR="0040091E" w:rsidRPr="009317BC" w:rsidRDefault="0040091E" w:rsidP="00D52678">
      <w:pPr>
        <w:rPr>
          <w:lang w:val="ru-RU" w:eastAsia="en-US"/>
        </w:rPr>
      </w:pPr>
    </w:p>
    <w:p w:rsidR="0040091E" w:rsidRPr="009317BC" w:rsidRDefault="0040091E" w:rsidP="00D52678">
      <w:pPr>
        <w:suppressAutoHyphens w:val="0"/>
        <w:rPr>
          <w:b/>
          <w:lang w:val="ru-RU" w:eastAsia="en-US"/>
        </w:rPr>
      </w:pPr>
      <w:r w:rsidRPr="009317BC">
        <w:rPr>
          <w:b/>
          <w:lang w:val="ru-RU"/>
        </w:rPr>
        <w:br w:type="page"/>
      </w:r>
    </w:p>
    <w:p w:rsidR="0040091E" w:rsidRPr="009317BC" w:rsidRDefault="0040091E" w:rsidP="00D52678">
      <w:pPr>
        <w:keepNext/>
        <w:keepLines/>
        <w:tabs>
          <w:tab w:val="left" w:pos="9921"/>
        </w:tabs>
        <w:suppressAutoHyphens w:val="0"/>
        <w:jc w:val="center"/>
        <w:outlineLvl w:val="0"/>
        <w:rPr>
          <w:b/>
          <w:lang w:val="ru-RU" w:eastAsia="en-US"/>
        </w:rPr>
      </w:pPr>
      <w:r w:rsidRPr="009317BC">
        <w:rPr>
          <w:b/>
          <w:lang w:val="ru-RU" w:eastAsia="en-US"/>
        </w:rPr>
        <w:lastRenderedPageBreak/>
        <w:t>Техн</w:t>
      </w:r>
      <w:r w:rsidRPr="009317BC">
        <w:rPr>
          <w:b/>
          <w:spacing w:val="1"/>
          <w:lang w:val="ru-RU" w:eastAsia="en-US"/>
        </w:rPr>
        <w:t>и</w:t>
      </w:r>
      <w:r w:rsidRPr="009317BC">
        <w:rPr>
          <w:b/>
          <w:spacing w:val="-1"/>
          <w:lang w:val="ru-RU" w:eastAsia="en-US"/>
        </w:rPr>
        <w:t>ч</w:t>
      </w:r>
      <w:r w:rsidRPr="009317BC">
        <w:rPr>
          <w:b/>
          <w:lang w:val="ru-RU" w:eastAsia="en-US"/>
        </w:rPr>
        <w:t>е</w:t>
      </w:r>
      <w:r w:rsidRPr="009317BC">
        <w:rPr>
          <w:b/>
          <w:spacing w:val="-2"/>
          <w:lang w:val="ru-RU" w:eastAsia="en-US"/>
        </w:rPr>
        <w:t>с</w:t>
      </w:r>
      <w:r w:rsidRPr="009317BC">
        <w:rPr>
          <w:b/>
          <w:lang w:val="ru-RU" w:eastAsia="en-US"/>
        </w:rPr>
        <w:t>кое зада</w:t>
      </w:r>
      <w:r w:rsidRPr="009317BC">
        <w:rPr>
          <w:b/>
          <w:spacing w:val="1"/>
          <w:lang w:val="ru-RU" w:eastAsia="en-US"/>
        </w:rPr>
        <w:t>н</w:t>
      </w:r>
      <w:r w:rsidRPr="009317BC">
        <w:rPr>
          <w:b/>
          <w:lang w:val="ru-RU" w:eastAsia="en-US"/>
        </w:rPr>
        <w:t>ие № 5</w:t>
      </w:r>
    </w:p>
    <w:p w:rsidR="0040091E" w:rsidRPr="009317BC" w:rsidRDefault="0040091E" w:rsidP="00D52678">
      <w:pPr>
        <w:keepNext/>
        <w:keepLines/>
        <w:tabs>
          <w:tab w:val="left" w:pos="9921"/>
        </w:tabs>
        <w:suppressAutoHyphens w:val="0"/>
        <w:jc w:val="center"/>
        <w:outlineLvl w:val="0"/>
        <w:rPr>
          <w:b/>
          <w:lang w:val="ru-RU" w:eastAsia="en-US"/>
        </w:rPr>
      </w:pPr>
      <w:r w:rsidRPr="009317BC">
        <w:rPr>
          <w:b/>
          <w:lang w:val="ru-RU" w:eastAsia="en-US"/>
        </w:rPr>
        <w:t>на научн</w:t>
      </w:r>
      <w:r w:rsidRPr="009317BC">
        <w:rPr>
          <w:b/>
          <w:spacing w:val="1"/>
          <w:lang w:val="ru-RU" w:eastAsia="en-US"/>
        </w:rPr>
        <w:t>о</w:t>
      </w:r>
      <w:r w:rsidRPr="009317BC">
        <w:rPr>
          <w:b/>
          <w:spacing w:val="-1"/>
          <w:lang w:val="ru-RU" w:eastAsia="en-US"/>
        </w:rPr>
        <w:t>-</w:t>
      </w:r>
      <w:r w:rsidRPr="009317BC">
        <w:rPr>
          <w:b/>
          <w:lang w:val="ru-RU" w:eastAsia="en-US"/>
        </w:rPr>
        <w:t>иссл</w:t>
      </w:r>
      <w:r w:rsidRPr="009317BC">
        <w:rPr>
          <w:b/>
          <w:spacing w:val="-3"/>
          <w:lang w:val="ru-RU" w:eastAsia="en-US"/>
        </w:rPr>
        <w:t>е</w:t>
      </w:r>
      <w:r w:rsidRPr="009317BC">
        <w:rPr>
          <w:b/>
          <w:lang w:val="ru-RU" w:eastAsia="en-US"/>
        </w:rPr>
        <w:t>довательскую рабо</w:t>
      </w:r>
      <w:r w:rsidRPr="009317BC">
        <w:rPr>
          <w:b/>
          <w:spacing w:val="1"/>
          <w:lang w:val="ru-RU" w:eastAsia="en-US"/>
        </w:rPr>
        <w:t>т</w:t>
      </w:r>
      <w:r w:rsidRPr="009317BC">
        <w:rPr>
          <w:b/>
          <w:lang w:val="ru-RU" w:eastAsia="en-US"/>
        </w:rPr>
        <w:t xml:space="preserve">у </w:t>
      </w:r>
    </w:p>
    <w:p w:rsidR="0040091E" w:rsidRPr="009317BC" w:rsidRDefault="0040091E" w:rsidP="00D52678">
      <w:pPr>
        <w:keepNext/>
        <w:keepLines/>
        <w:tabs>
          <w:tab w:val="left" w:pos="9921"/>
        </w:tabs>
        <w:suppressAutoHyphens w:val="0"/>
        <w:jc w:val="center"/>
        <w:outlineLvl w:val="0"/>
        <w:rPr>
          <w:b/>
          <w:lang w:val="ru-RU" w:eastAsia="en-US"/>
        </w:rPr>
      </w:pPr>
      <w:r w:rsidRPr="009317BC">
        <w:rPr>
          <w:b/>
          <w:lang w:val="ru-RU" w:eastAsia="en-US"/>
        </w:rPr>
        <w:t>в рамках программно-целевого финансирования на 2022-2024 годы</w:t>
      </w:r>
    </w:p>
    <w:p w:rsidR="0040091E" w:rsidRPr="009317BC" w:rsidRDefault="0040091E" w:rsidP="00D52678">
      <w:pPr>
        <w:keepNext/>
        <w:keepLines/>
        <w:tabs>
          <w:tab w:val="left" w:pos="9921"/>
        </w:tabs>
        <w:suppressAutoHyphens w:val="0"/>
        <w:jc w:val="center"/>
        <w:outlineLvl w:val="0"/>
        <w:rPr>
          <w:lang w:val="ru-RU" w:eastAsia="en-US"/>
        </w:rPr>
      </w:pPr>
    </w:p>
    <w:tbl>
      <w:tblPr>
        <w:tblW w:w="10064"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64"/>
      </w:tblGrid>
      <w:tr w:rsidR="0040091E" w:rsidRPr="009317BC" w:rsidTr="0025279C">
        <w:tc>
          <w:tcPr>
            <w:tcW w:w="10064" w:type="dxa"/>
            <w:shd w:val="clear" w:color="auto" w:fill="auto"/>
            <w:tcMar>
              <w:top w:w="45" w:type="dxa"/>
              <w:left w:w="75" w:type="dxa"/>
              <w:bottom w:w="45" w:type="dxa"/>
              <w:right w:w="75" w:type="dxa"/>
            </w:tcMar>
            <w:hideMark/>
          </w:tcPr>
          <w:p w:rsidR="0040091E" w:rsidRPr="009317BC" w:rsidRDefault="0040091E" w:rsidP="00D52678">
            <w:pPr>
              <w:spacing w:line="235" w:lineRule="auto"/>
              <w:rPr>
                <w:b/>
                <w:lang w:val="ru-RU"/>
              </w:rPr>
            </w:pPr>
            <w:r w:rsidRPr="009317BC">
              <w:rPr>
                <w:b/>
                <w:lang w:val="ru-RU"/>
              </w:rPr>
              <w:lastRenderedPageBreak/>
              <w:t>1. Общие сведения:</w:t>
            </w:r>
          </w:p>
          <w:p w:rsidR="00B476DF" w:rsidRPr="009317BC" w:rsidRDefault="00B476DF" w:rsidP="00B476DF">
            <w:pPr>
              <w:tabs>
                <w:tab w:val="left" w:pos="993"/>
              </w:tabs>
              <w:jc w:val="both"/>
              <w:rPr>
                <w:b/>
                <w:lang w:val="ru-RU"/>
              </w:rPr>
            </w:pPr>
            <w:r w:rsidRPr="009317BC">
              <w:rPr>
                <w:b/>
                <w:lang w:val="ru-RU"/>
              </w:rPr>
              <w:t>1.1 Наименование приоритета для научной, научно-технической программы (</w:t>
            </w:r>
            <w:r w:rsidRPr="009317BC">
              <w:rPr>
                <w:lang w:val="ru-RU"/>
              </w:rPr>
              <w:t>далее – программа):</w:t>
            </w:r>
          </w:p>
          <w:p w:rsidR="0040091E" w:rsidRPr="009317BC" w:rsidRDefault="0040091E" w:rsidP="00D52678">
            <w:pPr>
              <w:tabs>
                <w:tab w:val="left" w:pos="993"/>
              </w:tabs>
              <w:spacing w:line="235" w:lineRule="auto"/>
              <w:rPr>
                <w:lang w:val="ru-RU"/>
              </w:rPr>
            </w:pPr>
            <w:r w:rsidRPr="009317BC">
              <w:rPr>
                <w:lang w:val="ru-RU"/>
              </w:rPr>
              <w:t xml:space="preserve">Рациональное использование водных ресурсов, животного и растительного мира, экология.  </w:t>
            </w:r>
          </w:p>
          <w:p w:rsidR="00B476DF" w:rsidRPr="009317BC" w:rsidRDefault="00B476DF" w:rsidP="00D52678">
            <w:pPr>
              <w:spacing w:line="235" w:lineRule="auto"/>
              <w:textAlignment w:val="baseline"/>
              <w:outlineLvl w:val="2"/>
              <w:rPr>
                <w:b/>
                <w:lang w:val="ru-RU"/>
              </w:rPr>
            </w:pPr>
            <w:r w:rsidRPr="009317BC">
              <w:rPr>
                <w:b/>
              </w:rPr>
              <w:t xml:space="preserve">1.2. Наименование специализированного направления программы: </w:t>
            </w:r>
          </w:p>
          <w:p w:rsidR="0040091E" w:rsidRPr="009317BC" w:rsidRDefault="0040091E" w:rsidP="002267C3">
            <w:pPr>
              <w:spacing w:line="235" w:lineRule="auto"/>
              <w:textAlignment w:val="baseline"/>
              <w:outlineLvl w:val="2"/>
              <w:rPr>
                <w:spacing w:val="2"/>
                <w:lang w:val="ru-RU" w:eastAsia="ru-RU"/>
              </w:rPr>
            </w:pPr>
            <w:r w:rsidRPr="009317BC">
              <w:rPr>
                <w:spacing w:val="2"/>
                <w:lang w:val="ru-RU" w:eastAsia="ru-RU"/>
              </w:rPr>
              <w:t>Развитие геоинформационных систем и монитор</w:t>
            </w:r>
            <w:r w:rsidR="00981268" w:rsidRPr="009317BC">
              <w:rPr>
                <w:spacing w:val="2"/>
                <w:lang w:val="ru-RU" w:eastAsia="ru-RU"/>
              </w:rPr>
              <w:t xml:space="preserve">инга объектов окружающей среды </w:t>
            </w:r>
          </w:p>
        </w:tc>
      </w:tr>
      <w:tr w:rsidR="0040091E" w:rsidRPr="009317BC" w:rsidTr="0025279C">
        <w:tc>
          <w:tcPr>
            <w:tcW w:w="10064" w:type="dxa"/>
            <w:shd w:val="clear" w:color="auto" w:fill="auto"/>
            <w:tcMar>
              <w:top w:w="45" w:type="dxa"/>
              <w:left w:w="75" w:type="dxa"/>
              <w:bottom w:w="45" w:type="dxa"/>
              <w:right w:w="75" w:type="dxa"/>
            </w:tcMar>
            <w:hideMark/>
          </w:tcPr>
          <w:p w:rsidR="0040091E" w:rsidRPr="009317BC" w:rsidRDefault="0040091E" w:rsidP="00D52678">
            <w:pPr>
              <w:spacing w:line="235" w:lineRule="auto"/>
              <w:jc w:val="both"/>
              <w:rPr>
                <w:b/>
                <w:spacing w:val="2"/>
                <w:lang w:val="ru-RU" w:eastAsia="ru-RU"/>
              </w:rPr>
            </w:pPr>
            <w:r w:rsidRPr="009317BC">
              <w:rPr>
                <w:b/>
                <w:spacing w:val="2"/>
                <w:lang w:val="ru-RU" w:eastAsia="ru-RU"/>
              </w:rPr>
              <w:lastRenderedPageBreak/>
              <w:t>2. Цели и задачи программы</w:t>
            </w:r>
          </w:p>
          <w:p w:rsidR="0040091E" w:rsidRPr="009317BC" w:rsidRDefault="0040091E" w:rsidP="00D52678">
            <w:pPr>
              <w:spacing w:line="235" w:lineRule="auto"/>
              <w:jc w:val="both"/>
              <w:rPr>
                <w:b/>
                <w:lang w:val="ru-RU"/>
              </w:rPr>
            </w:pPr>
            <w:r w:rsidRPr="009317BC">
              <w:rPr>
                <w:b/>
                <w:bCs/>
                <w:spacing w:val="2"/>
                <w:lang w:val="ru-RU" w:eastAsia="ru-RU"/>
              </w:rPr>
              <w:t xml:space="preserve">2.1. Цель программы: </w:t>
            </w:r>
          </w:p>
          <w:p w:rsidR="007E7F7E" w:rsidRPr="009317BC" w:rsidRDefault="0040091E" w:rsidP="00D52678">
            <w:pPr>
              <w:tabs>
                <w:tab w:val="left" w:pos="993"/>
              </w:tabs>
              <w:jc w:val="both"/>
              <w:rPr>
                <w:lang w:val="ru-RU"/>
              </w:rPr>
            </w:pPr>
            <w:r w:rsidRPr="009317BC">
              <w:rPr>
                <w:lang w:val="ru-RU"/>
              </w:rPr>
              <w:t>Изучение</w:t>
            </w:r>
            <w:r w:rsidRPr="009317BC">
              <w:t xml:space="preserve"> влияющих факторов на метрологические характеристики</w:t>
            </w:r>
            <w:r w:rsidRPr="009317BC">
              <w:rPr>
                <w:lang w:val="ru-RU"/>
              </w:rPr>
              <w:t xml:space="preserve"> мер твердости</w:t>
            </w:r>
            <w:r w:rsidRPr="009317BC">
              <w:t xml:space="preserve">, стабильности </w:t>
            </w:r>
            <w:r w:rsidRPr="009317BC">
              <w:rPr>
                <w:lang w:val="ru-RU"/>
              </w:rPr>
              <w:t>их метрологических характеристик,</w:t>
            </w:r>
            <w:r w:rsidRPr="009317BC">
              <w:t xml:space="preserve"> подбор</w:t>
            </w:r>
            <w:r w:rsidRPr="009317BC">
              <w:rPr>
                <w:lang w:val="ru-RU"/>
              </w:rPr>
              <w:t>е</w:t>
            </w:r>
            <w:r w:rsidRPr="009317BC">
              <w:t xml:space="preserve"> </w:t>
            </w:r>
            <w:r w:rsidRPr="009317BC">
              <w:rPr>
                <w:lang w:val="ru-RU"/>
              </w:rPr>
              <w:t xml:space="preserve">технологических </w:t>
            </w:r>
            <w:r w:rsidRPr="009317BC">
              <w:t xml:space="preserve">режимов </w:t>
            </w:r>
            <w:r w:rsidRPr="009317BC">
              <w:rPr>
                <w:lang w:val="ru-RU"/>
              </w:rPr>
              <w:t>изгоитовлен</w:t>
            </w:r>
            <w:r w:rsidRPr="009317BC">
              <w:t>ия эталонных мер в условиях действующего производства, повышение качества изготавливаемых мер твердости и уровня метрологического обеспечения измерений твердости в республике путем развития и модернизации имеющегося производства до серийного масштаба.</w:t>
            </w:r>
          </w:p>
        </w:tc>
      </w:tr>
      <w:tr w:rsidR="0040091E" w:rsidRPr="009317BC" w:rsidTr="0025279C">
        <w:tc>
          <w:tcPr>
            <w:tcW w:w="10064" w:type="dxa"/>
            <w:shd w:val="clear" w:color="auto" w:fill="auto"/>
            <w:tcMar>
              <w:top w:w="45" w:type="dxa"/>
              <w:left w:w="75" w:type="dxa"/>
              <w:bottom w:w="45" w:type="dxa"/>
              <w:right w:w="75" w:type="dxa"/>
            </w:tcMar>
          </w:tcPr>
          <w:p w:rsidR="0040091E" w:rsidRPr="009317BC" w:rsidRDefault="0040091E" w:rsidP="00D52678">
            <w:pPr>
              <w:spacing w:line="235" w:lineRule="auto"/>
              <w:rPr>
                <w:b/>
                <w:lang w:val="ru-RU"/>
              </w:rPr>
            </w:pPr>
            <w:r w:rsidRPr="009317BC">
              <w:rPr>
                <w:b/>
                <w:lang w:val="ru-RU"/>
              </w:rPr>
              <w:lastRenderedPageBreak/>
              <w:t xml:space="preserve">2.1.1. Для достижения поставленной цели должны быть решены следующие задачи: </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 xml:space="preserve">- Изучение влияющих факторов и степени влияния на метрологические характеристики мер твердости при изменении технологических режимов механической (шлифование) и термической обработки заготовок. </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 Научное исследование стабильности метрологических характеристик мер твердости.</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 Научное исследование микроструктуры мер твердости, определение оптимальных режимов термической обработки.</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 Разработка технологических режимов с использованием плоскошлифовального станка для улучшения метрологических характеристик эталонных мер твердости по шкалам Бриннеля, Роквелла и Супер Роквелла (размаха чисел твердости).</w:t>
            </w:r>
          </w:p>
          <w:p w:rsidR="0040091E" w:rsidRPr="009317BC" w:rsidRDefault="00D26376" w:rsidP="00D52678">
            <w:pPr>
              <w:suppressAutoHyphens w:val="0"/>
              <w:jc w:val="both"/>
              <w:rPr>
                <w:rFonts w:eastAsiaTheme="minorHAnsi"/>
                <w:lang w:val="ru-RU" w:eastAsia="en-US"/>
              </w:rPr>
            </w:pPr>
            <w:r w:rsidRPr="009317BC">
              <w:rPr>
                <w:rFonts w:eastAsiaTheme="minorHAnsi"/>
                <w:lang w:val="ru-RU" w:eastAsia="en-US"/>
              </w:rPr>
              <w:t>- Составление технологических карт на основе проведенных научных исследований.</w:t>
            </w:r>
          </w:p>
        </w:tc>
      </w:tr>
      <w:tr w:rsidR="0040091E" w:rsidRPr="009317BC" w:rsidTr="0025279C">
        <w:tc>
          <w:tcPr>
            <w:tcW w:w="10064" w:type="dxa"/>
            <w:shd w:val="clear" w:color="auto" w:fill="auto"/>
            <w:tcMar>
              <w:top w:w="45" w:type="dxa"/>
              <w:left w:w="75" w:type="dxa"/>
              <w:bottom w:w="45" w:type="dxa"/>
              <w:right w:w="75" w:type="dxa"/>
            </w:tcMar>
            <w:hideMark/>
          </w:tcPr>
          <w:p w:rsidR="0040091E" w:rsidRPr="009317BC" w:rsidRDefault="0040091E" w:rsidP="00D52678">
            <w:pPr>
              <w:spacing w:line="235" w:lineRule="auto"/>
              <w:jc w:val="both"/>
              <w:rPr>
                <w:b/>
                <w:lang w:val="ru-RU"/>
              </w:rPr>
            </w:pPr>
            <w:r w:rsidRPr="009317BC">
              <w:rPr>
                <w:b/>
                <w:spacing w:val="2"/>
                <w:lang w:eastAsia="ru-RU"/>
              </w:rPr>
              <w:lastRenderedPageBreak/>
              <w:t xml:space="preserve">3. </w:t>
            </w:r>
            <w:r w:rsidRPr="009317BC">
              <w:rPr>
                <w:b/>
                <w:lang w:val="ru-RU"/>
              </w:rPr>
              <w:t>Какие пункты стратегических и программных документов решает:</w:t>
            </w:r>
          </w:p>
          <w:p w:rsidR="00D26376" w:rsidRPr="009317BC" w:rsidRDefault="00D26376" w:rsidP="00D52678">
            <w:pPr>
              <w:tabs>
                <w:tab w:val="left" w:pos="209"/>
              </w:tabs>
              <w:suppressAutoHyphens w:val="0"/>
              <w:jc w:val="both"/>
              <w:rPr>
                <w:rFonts w:eastAsiaTheme="minorHAnsi"/>
                <w:lang w:val="ru-RU" w:eastAsia="en-US"/>
              </w:rPr>
            </w:pPr>
            <w:r w:rsidRPr="009317BC">
              <w:rPr>
                <w:rFonts w:eastAsiaTheme="minorHAnsi"/>
                <w:lang w:val="ru-RU" w:eastAsia="en-US"/>
              </w:rPr>
              <w:t>1.</w:t>
            </w:r>
            <w:r w:rsidRPr="009317BC">
              <w:rPr>
                <w:rFonts w:eastAsiaTheme="minorHAnsi"/>
                <w:lang w:val="ru-RU" w:eastAsia="en-US"/>
              </w:rPr>
              <w:tab/>
              <w:t xml:space="preserve"> Закон Республики Казахстан «О техническом регулировании».</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2. Закон Республики Казахстан «Об обеспечении единства измерений».</w:t>
            </w:r>
          </w:p>
          <w:p w:rsidR="00D26376" w:rsidRPr="009317BC" w:rsidRDefault="00D26376" w:rsidP="00D52678">
            <w:pPr>
              <w:suppressAutoHyphens w:val="0"/>
              <w:jc w:val="both"/>
              <w:rPr>
                <w:rFonts w:eastAsiaTheme="minorHAnsi"/>
                <w:lang w:val="ru-RU" w:eastAsia="en-US"/>
              </w:rPr>
            </w:pPr>
            <w:r w:rsidRPr="009317BC">
              <w:rPr>
                <w:rFonts w:eastAsiaTheme="minorHAnsi"/>
                <w:lang w:val="ru-RU" w:eastAsia="en-US"/>
              </w:rPr>
              <w:t>3. «Стратегия «Казахстан-2050»: новый политический курс состоявшегося государства» Послание Президента Республики Казахстан-Лидера Нации Н.А.Назарбаева народу Казахстана, г. Астана, 14 декабря 2012 года.</w:t>
            </w:r>
          </w:p>
          <w:p w:rsidR="00D26376" w:rsidRPr="009317BC" w:rsidRDefault="00D26376" w:rsidP="00D52678">
            <w:pPr>
              <w:tabs>
                <w:tab w:val="left" w:pos="350"/>
              </w:tabs>
              <w:suppressAutoHyphens w:val="0"/>
              <w:jc w:val="both"/>
              <w:rPr>
                <w:rFonts w:eastAsiaTheme="minorHAnsi"/>
                <w:lang w:val="ru-RU" w:eastAsia="en-US"/>
              </w:rPr>
            </w:pPr>
            <w:r w:rsidRPr="009317BC">
              <w:rPr>
                <w:rFonts w:eastAsiaTheme="minorHAnsi"/>
                <w:lang w:val="ru-RU" w:eastAsia="en-US"/>
              </w:rPr>
              <w:t>4.</w:t>
            </w:r>
            <w:r w:rsidRPr="009317BC">
              <w:rPr>
                <w:rFonts w:eastAsiaTheme="minorHAnsi"/>
                <w:lang w:val="ru-RU" w:eastAsia="en-US"/>
              </w:rPr>
              <w:tab/>
              <w:t>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p w:rsidR="0040091E" w:rsidRPr="009317BC" w:rsidRDefault="00D26376" w:rsidP="00D52678">
            <w:pPr>
              <w:suppressAutoHyphens w:val="0"/>
              <w:jc w:val="both"/>
              <w:rPr>
                <w:rFonts w:eastAsiaTheme="minorHAnsi"/>
                <w:lang w:val="ru-RU" w:eastAsia="en-US"/>
              </w:rPr>
            </w:pPr>
            <w:r w:rsidRPr="009317BC">
              <w:rPr>
                <w:rFonts w:eastAsiaTheme="minorHAnsi"/>
                <w:lang w:val="ru-RU" w:eastAsia="en-US"/>
              </w:rPr>
              <w:t>5. Приказ Министра торговли и интеграции Республики Казахстан от 30 декабря 2019 года № 152 «Об утверждении Стратегического плана Министерства торговли и интеграции Республики Казахстан на 2020-2024 годы».</w:t>
            </w:r>
          </w:p>
        </w:tc>
      </w:tr>
      <w:tr w:rsidR="0040091E" w:rsidRPr="009317BC" w:rsidTr="006400D8">
        <w:trPr>
          <w:trHeight w:val="953"/>
        </w:trPr>
        <w:tc>
          <w:tcPr>
            <w:tcW w:w="10064" w:type="dxa"/>
            <w:shd w:val="clear" w:color="auto" w:fill="auto"/>
            <w:tcMar>
              <w:top w:w="45" w:type="dxa"/>
              <w:left w:w="75" w:type="dxa"/>
              <w:bottom w:w="45" w:type="dxa"/>
              <w:right w:w="75" w:type="dxa"/>
            </w:tcMar>
            <w:hideMark/>
          </w:tcPr>
          <w:p w:rsidR="0040091E" w:rsidRPr="009317BC" w:rsidRDefault="0040091E" w:rsidP="00D52678">
            <w:pPr>
              <w:spacing w:line="235" w:lineRule="auto"/>
              <w:rPr>
                <w:b/>
                <w:lang w:val="ru-RU"/>
              </w:rPr>
            </w:pPr>
            <w:r w:rsidRPr="009317BC">
              <w:rPr>
                <w:b/>
                <w:lang w:val="ru-RU"/>
              </w:rPr>
              <w:lastRenderedPageBreak/>
              <w:t>4. Ожидаемые результаты.</w:t>
            </w:r>
          </w:p>
          <w:p w:rsidR="0040091E" w:rsidRPr="009317BC" w:rsidRDefault="0040091E" w:rsidP="00D52678">
            <w:pPr>
              <w:spacing w:line="235" w:lineRule="auto"/>
              <w:rPr>
                <w:b/>
                <w:lang w:val="ru-RU"/>
              </w:rPr>
            </w:pPr>
            <w:r w:rsidRPr="009317BC">
              <w:rPr>
                <w:b/>
                <w:lang w:val="ru-RU"/>
              </w:rPr>
              <w:t>4.1 Прямые результаты:</w:t>
            </w:r>
          </w:p>
          <w:p w:rsidR="0040091E" w:rsidRPr="009317BC" w:rsidRDefault="0040091E" w:rsidP="00D52678">
            <w:pPr>
              <w:widowControl w:val="0"/>
              <w:jc w:val="both"/>
              <w:rPr>
                <w:lang w:val="ru-RU"/>
              </w:rPr>
            </w:pPr>
            <w:r w:rsidRPr="009317BC">
              <w:rPr>
                <w:lang w:val="ru-RU"/>
              </w:rPr>
              <w:t>- Выявление факторов, влияющих на метрологические характеристики изготавливаемых мер твердости.</w:t>
            </w:r>
          </w:p>
          <w:p w:rsidR="0040091E" w:rsidRPr="009317BC" w:rsidRDefault="0040091E" w:rsidP="00D52678">
            <w:pPr>
              <w:widowControl w:val="0"/>
              <w:jc w:val="both"/>
              <w:rPr>
                <w:lang w:val="ru-RU"/>
              </w:rPr>
            </w:pPr>
            <w:r w:rsidRPr="009317BC">
              <w:rPr>
                <w:lang w:val="ru-RU"/>
              </w:rPr>
              <w:t>- Усовершествование имеющейся технологии производства мер твердости.</w:t>
            </w:r>
          </w:p>
          <w:p w:rsidR="0040091E" w:rsidRPr="009317BC" w:rsidRDefault="0040091E" w:rsidP="00D52678">
            <w:pPr>
              <w:widowControl w:val="0"/>
              <w:jc w:val="both"/>
              <w:rPr>
                <w:lang w:val="ru-RU"/>
              </w:rPr>
            </w:pPr>
            <w:r w:rsidRPr="009317BC">
              <w:rPr>
                <w:lang w:val="ru-RU"/>
              </w:rPr>
              <w:t>- Разработка технологических карт по изготовлению мер твердости.</w:t>
            </w:r>
          </w:p>
          <w:p w:rsidR="0040091E" w:rsidRPr="009317BC" w:rsidRDefault="0040091E" w:rsidP="00D52678">
            <w:pPr>
              <w:widowControl w:val="0"/>
              <w:pBdr>
                <w:bottom w:val="single" w:sz="4" w:space="28" w:color="FFFFFF"/>
              </w:pBdr>
              <w:jc w:val="both"/>
              <w:rPr>
                <w:lang w:val="ru-RU"/>
              </w:rPr>
            </w:pPr>
            <w:r w:rsidRPr="009317BC">
              <w:rPr>
                <w:lang w:val="ru-RU"/>
              </w:rPr>
              <w:t xml:space="preserve">- Снижение затрат на производство мер твердости в виду уменьшения брака продукции, и как следствие снижение стоимости продукции и увеличение реализации на рынке. </w:t>
            </w:r>
          </w:p>
          <w:p w:rsidR="0040091E" w:rsidRPr="009317BC" w:rsidRDefault="0040091E" w:rsidP="00D52678">
            <w:pPr>
              <w:widowControl w:val="0"/>
              <w:pBdr>
                <w:bottom w:val="single" w:sz="4" w:space="28" w:color="FFFFFF"/>
              </w:pBdr>
              <w:jc w:val="both"/>
              <w:rPr>
                <w:lang w:val="ru-RU"/>
              </w:rPr>
            </w:pPr>
            <w:r w:rsidRPr="009317BC">
              <w:rPr>
                <w:lang w:val="ru-RU"/>
              </w:rPr>
              <w:t>- Выход на уровень серийного производства, т.к. приобретается необходимое оборудование для выполнения ответственных операций по изготовлению продукции (шлифование) и увеличится производительность труда.</w:t>
            </w:r>
          </w:p>
        </w:tc>
      </w:tr>
      <w:tr w:rsidR="0040091E" w:rsidRPr="009317BC" w:rsidTr="0025279C">
        <w:trPr>
          <w:trHeight w:val="3768"/>
        </w:trPr>
        <w:tc>
          <w:tcPr>
            <w:tcW w:w="10064" w:type="dxa"/>
            <w:shd w:val="clear" w:color="auto" w:fill="auto"/>
            <w:tcMar>
              <w:top w:w="45" w:type="dxa"/>
              <w:left w:w="75" w:type="dxa"/>
              <w:bottom w:w="45" w:type="dxa"/>
              <w:right w:w="75" w:type="dxa"/>
            </w:tcMar>
          </w:tcPr>
          <w:p w:rsidR="0040091E" w:rsidRPr="009317BC" w:rsidRDefault="0040091E" w:rsidP="00D52678">
            <w:pPr>
              <w:spacing w:line="235" w:lineRule="auto"/>
              <w:jc w:val="both"/>
              <w:rPr>
                <w:b/>
                <w:lang w:val="ru-RU"/>
              </w:rPr>
            </w:pPr>
            <w:r w:rsidRPr="009317BC">
              <w:rPr>
                <w:b/>
                <w:lang w:val="ru-RU"/>
              </w:rPr>
              <w:lastRenderedPageBreak/>
              <w:t>4.2 Конечный результат:</w:t>
            </w:r>
          </w:p>
          <w:p w:rsidR="0040091E" w:rsidRPr="009317BC" w:rsidRDefault="0040091E" w:rsidP="00D52678">
            <w:pPr>
              <w:widowControl w:val="0"/>
              <w:pBdr>
                <w:bottom w:val="single" w:sz="4" w:space="28" w:color="FFFFFF"/>
              </w:pBdr>
              <w:jc w:val="both"/>
              <w:rPr>
                <w:lang w:val="ru-RU"/>
              </w:rPr>
            </w:pPr>
            <w:r w:rsidRPr="009317BC">
              <w:rPr>
                <w:lang w:val="ru-RU"/>
              </w:rPr>
              <w:t>Снижение затрат при производстве мер твердости и себестоимости продукции на 1</w:t>
            </w:r>
            <w:r w:rsidR="007E7F7E" w:rsidRPr="009317BC">
              <w:rPr>
                <w:lang w:val="ru-RU"/>
              </w:rPr>
              <w:t>0</w:t>
            </w:r>
            <w:r w:rsidRPr="009317BC">
              <w:rPr>
                <w:lang w:val="ru-RU"/>
              </w:rPr>
              <w:t xml:space="preserve"> % за счет снижения выхода брака.</w:t>
            </w:r>
          </w:p>
          <w:p w:rsidR="0040091E" w:rsidRPr="009317BC" w:rsidRDefault="0040091E" w:rsidP="00D52678">
            <w:pPr>
              <w:widowControl w:val="0"/>
              <w:pBdr>
                <w:bottom w:val="single" w:sz="4" w:space="28" w:color="FFFFFF"/>
              </w:pBdr>
              <w:jc w:val="both"/>
              <w:rPr>
                <w:lang w:val="ru-RU"/>
              </w:rPr>
            </w:pPr>
            <w:r w:rsidRPr="009317BC">
              <w:rPr>
                <w:lang w:val="ru-RU"/>
              </w:rPr>
              <w:t xml:space="preserve">Выход на уровень серийного производства продукции по результатам НИР. </w:t>
            </w:r>
          </w:p>
          <w:p w:rsidR="0040091E" w:rsidRPr="009317BC" w:rsidRDefault="0040091E" w:rsidP="00D52678">
            <w:pPr>
              <w:widowControl w:val="0"/>
              <w:pBdr>
                <w:bottom w:val="single" w:sz="4" w:space="28" w:color="FFFFFF"/>
              </w:pBdr>
              <w:jc w:val="both"/>
              <w:rPr>
                <w:lang w:val="ru-RU"/>
              </w:rPr>
            </w:pPr>
            <w:r w:rsidRPr="009317BC">
              <w:rPr>
                <w:lang w:val="ru-RU"/>
              </w:rPr>
              <w:t>Повышение конкурентоспособности  экспортоориентированной отечественной продукции в результате применения новой разработанной технологии производства.</w:t>
            </w:r>
          </w:p>
          <w:p w:rsidR="0040091E" w:rsidRPr="009317BC" w:rsidRDefault="0040091E" w:rsidP="00D52678">
            <w:pPr>
              <w:widowControl w:val="0"/>
              <w:pBdr>
                <w:bottom w:val="single" w:sz="4" w:space="28" w:color="FFFFFF"/>
              </w:pBdr>
              <w:jc w:val="both"/>
              <w:rPr>
                <w:lang w:val="ru-RU"/>
              </w:rPr>
            </w:pPr>
            <w:r w:rsidRPr="009317BC">
              <w:rPr>
                <w:lang w:val="ru-RU"/>
              </w:rPr>
              <w:t>Разработка технической документации на инновационную продукцию, что  станет основным условием для внедрения  новой технологии в производство и достижения нормативного срока окупаемости инновационного проекта.</w:t>
            </w:r>
          </w:p>
          <w:p w:rsidR="0040091E" w:rsidRPr="009317BC" w:rsidRDefault="0040091E" w:rsidP="00D52678">
            <w:pPr>
              <w:widowControl w:val="0"/>
              <w:pBdr>
                <w:bottom w:val="single" w:sz="4" w:space="28" w:color="FFFFFF"/>
              </w:pBdr>
              <w:jc w:val="both"/>
              <w:rPr>
                <w:b/>
                <w:lang w:val="ru-RU"/>
              </w:rPr>
            </w:pPr>
            <w:r w:rsidRPr="009317BC">
              <w:rPr>
                <w:b/>
                <w:lang w:val="ru-RU"/>
              </w:rPr>
              <w:t xml:space="preserve">Целевые потребители полученных результатов: </w:t>
            </w:r>
          </w:p>
          <w:p w:rsidR="0040091E" w:rsidRPr="009317BC" w:rsidRDefault="0040091E" w:rsidP="00D52678">
            <w:pPr>
              <w:widowControl w:val="0"/>
              <w:pBdr>
                <w:bottom w:val="single" w:sz="4" w:space="28" w:color="FFFFFF"/>
              </w:pBdr>
              <w:jc w:val="both"/>
              <w:rPr>
                <w:b/>
                <w:lang w:val="ru-RU"/>
              </w:rPr>
            </w:pPr>
            <w:r w:rsidRPr="009317BC">
              <w:rPr>
                <w:lang w:val="ru-RU"/>
              </w:rPr>
              <w:t>Министерство торговли и интеграции, Министерство образования и науки, Казахстанские научно-исследовательские организации, ВУЗы, государственные республиканские и территориальные организации и учреждения, промышленные предприятия, испытательные лаборатории по неразрушающему контролю.</w:t>
            </w:r>
          </w:p>
        </w:tc>
      </w:tr>
      <w:tr w:rsidR="00B476DF" w:rsidRPr="009317BC" w:rsidTr="0025279C">
        <w:trPr>
          <w:trHeight w:val="3768"/>
        </w:trPr>
        <w:tc>
          <w:tcPr>
            <w:tcW w:w="10064" w:type="dxa"/>
            <w:shd w:val="clear" w:color="auto" w:fill="auto"/>
            <w:tcMar>
              <w:top w:w="45" w:type="dxa"/>
              <w:left w:w="75" w:type="dxa"/>
              <w:bottom w:w="45" w:type="dxa"/>
              <w:right w:w="75" w:type="dxa"/>
            </w:tcMar>
          </w:tcPr>
          <w:p w:rsidR="00B476DF" w:rsidRPr="009317BC" w:rsidRDefault="00B476DF" w:rsidP="00B476DF">
            <w:pPr>
              <w:pStyle w:val="a8"/>
              <w:spacing w:line="276" w:lineRule="auto"/>
              <w:jc w:val="both"/>
              <w:rPr>
                <w:rFonts w:ascii="Times New Roman" w:hAnsi="Times New Roman"/>
                <w:b/>
                <w:bCs/>
                <w:sz w:val="24"/>
                <w:szCs w:val="24"/>
              </w:rPr>
            </w:pPr>
            <w:r w:rsidRPr="009317BC">
              <w:rPr>
                <w:rFonts w:ascii="Times New Roman" w:hAnsi="Times New Roman"/>
                <w:b/>
                <w:bCs/>
                <w:sz w:val="24"/>
                <w:szCs w:val="24"/>
              </w:rPr>
              <w:lastRenderedPageBreak/>
              <w:t>5. Предельная сумма программы (на весь срок реализации программы и по годам, в тыс. тенге).</w:t>
            </w:r>
          </w:p>
          <w:p w:rsidR="00B476DF" w:rsidRPr="009317BC" w:rsidRDefault="00B476DF" w:rsidP="00B476DF">
            <w:pPr>
              <w:pStyle w:val="a8"/>
              <w:spacing w:line="276" w:lineRule="auto"/>
              <w:jc w:val="both"/>
              <w:rPr>
                <w:rFonts w:ascii="Times New Roman" w:hAnsi="Times New Roman"/>
                <w:bCs/>
                <w:sz w:val="24"/>
                <w:szCs w:val="24"/>
              </w:rPr>
            </w:pPr>
            <w:r w:rsidRPr="009317BC">
              <w:rPr>
                <w:rFonts w:ascii="Times New Roman" w:hAnsi="Times New Roman"/>
                <w:bCs/>
                <w:sz w:val="24"/>
                <w:szCs w:val="24"/>
              </w:rPr>
              <w:t>Сумма финансирования на весь срок реализации программы- 20 000 тыс. тенге:</w:t>
            </w:r>
          </w:p>
          <w:p w:rsidR="00B476DF" w:rsidRPr="009317BC" w:rsidRDefault="00B476DF" w:rsidP="00B476DF">
            <w:pPr>
              <w:jc w:val="both"/>
              <w:rPr>
                <w:lang w:val="ru-RU"/>
              </w:rPr>
            </w:pPr>
            <w:r w:rsidRPr="009317BC">
              <w:rPr>
                <w:lang w:val="ru-RU"/>
              </w:rPr>
              <w:t>в 2022 г. – 16 000 тыс. тенге,</w:t>
            </w:r>
          </w:p>
          <w:p w:rsidR="00B476DF" w:rsidRPr="009317BC" w:rsidRDefault="00B476DF" w:rsidP="00B476DF">
            <w:pPr>
              <w:jc w:val="both"/>
              <w:rPr>
                <w:lang w:val="ru-RU"/>
              </w:rPr>
            </w:pPr>
            <w:r w:rsidRPr="009317BC">
              <w:rPr>
                <w:lang w:val="ru-RU"/>
              </w:rPr>
              <w:t xml:space="preserve">в 2023 г. – 4 000 тыс. тенге. </w:t>
            </w:r>
          </w:p>
          <w:p w:rsidR="00B476DF" w:rsidRPr="009317BC" w:rsidRDefault="00B476DF" w:rsidP="00D52678">
            <w:pPr>
              <w:spacing w:line="235" w:lineRule="auto"/>
              <w:jc w:val="both"/>
              <w:rPr>
                <w:b/>
                <w:lang w:val="ru-RU"/>
              </w:rPr>
            </w:pPr>
          </w:p>
        </w:tc>
      </w:tr>
    </w:tbl>
    <w:p w:rsidR="0040091E" w:rsidRPr="009317BC" w:rsidRDefault="0040091E" w:rsidP="00D52678">
      <w:pPr>
        <w:suppressAutoHyphens w:val="0"/>
        <w:rPr>
          <w:b/>
          <w:lang w:val="ru-RU" w:eastAsia="en-US"/>
        </w:rPr>
      </w:pPr>
    </w:p>
    <w:p w:rsidR="00076C51" w:rsidRPr="009317BC" w:rsidRDefault="00076C51" w:rsidP="00D52678">
      <w:pPr>
        <w:suppressAutoHyphens w:val="0"/>
        <w:rPr>
          <w:bCs/>
        </w:rPr>
      </w:pPr>
    </w:p>
    <w:p w:rsidR="00076C51" w:rsidRPr="009317BC" w:rsidRDefault="00076C51" w:rsidP="00D52678">
      <w:pPr>
        <w:suppressAutoHyphens w:val="0"/>
        <w:rPr>
          <w:bCs/>
        </w:rPr>
      </w:pPr>
      <w:r w:rsidRPr="009317BC">
        <w:rPr>
          <w:bCs/>
        </w:rPr>
        <w:br w:type="page"/>
      </w:r>
    </w:p>
    <w:p w:rsidR="00600719" w:rsidRPr="009317BC" w:rsidRDefault="00600719" w:rsidP="00D52678">
      <w:pPr>
        <w:suppressAutoHyphens w:val="0"/>
        <w:jc w:val="right"/>
        <w:rPr>
          <w:bCs/>
          <w:lang w:val="ru-RU"/>
        </w:rPr>
      </w:pPr>
      <w:r w:rsidRPr="009317BC">
        <w:rPr>
          <w:bCs/>
        </w:rPr>
        <w:lastRenderedPageBreak/>
        <w:t xml:space="preserve">Приложение </w:t>
      </w:r>
      <w:r w:rsidR="008901AF" w:rsidRPr="009317BC">
        <w:rPr>
          <w:bCs/>
          <w:lang w:val="ru-RU"/>
        </w:rPr>
        <w:t>3</w:t>
      </w:r>
    </w:p>
    <w:p w:rsidR="00600719" w:rsidRPr="009317BC" w:rsidRDefault="00600719" w:rsidP="00D52678">
      <w:pPr>
        <w:pStyle w:val="a4"/>
        <w:spacing w:before="0" w:after="0"/>
        <w:ind w:firstLine="709"/>
        <w:jc w:val="right"/>
        <w:textAlignment w:val="baseline"/>
        <w:rPr>
          <w:spacing w:val="2"/>
        </w:rPr>
      </w:pPr>
      <w:r w:rsidRPr="009317BC">
        <w:rPr>
          <w:spacing w:val="2"/>
        </w:rPr>
        <w:t>к Конкурсной документации</w:t>
      </w:r>
    </w:p>
    <w:p w:rsidR="00600719" w:rsidRPr="009317BC" w:rsidRDefault="00600719" w:rsidP="00D52678">
      <w:pPr>
        <w:pStyle w:val="a4"/>
        <w:spacing w:before="0" w:after="0"/>
        <w:ind w:firstLine="709"/>
        <w:jc w:val="right"/>
        <w:textAlignment w:val="baseline"/>
        <w:rPr>
          <w:bCs/>
        </w:rPr>
      </w:pPr>
      <w:r w:rsidRPr="009317BC">
        <w:rPr>
          <w:bCs/>
        </w:rPr>
        <w:t xml:space="preserve">на программно-целевое финансирование </w:t>
      </w:r>
    </w:p>
    <w:p w:rsidR="00600719" w:rsidRPr="009317BC" w:rsidRDefault="00600719" w:rsidP="00D52678">
      <w:pPr>
        <w:pStyle w:val="a4"/>
        <w:spacing w:before="0" w:after="0"/>
        <w:ind w:firstLine="709"/>
        <w:jc w:val="right"/>
        <w:textAlignment w:val="baseline"/>
      </w:pPr>
      <w:r w:rsidRPr="009317BC">
        <w:rPr>
          <w:bCs/>
        </w:rPr>
        <w:t xml:space="preserve">по </w:t>
      </w:r>
      <w:r w:rsidRPr="009317BC">
        <w:t xml:space="preserve">научным, научно-техническим </w:t>
      </w:r>
    </w:p>
    <w:p w:rsidR="00346EE4" w:rsidRPr="009317BC" w:rsidRDefault="00600719" w:rsidP="00D52678">
      <w:pPr>
        <w:pStyle w:val="ae"/>
        <w:jc w:val="right"/>
        <w:rPr>
          <w:strike/>
          <w:lang w:val="ru-RU"/>
        </w:rPr>
      </w:pPr>
      <w:r w:rsidRPr="009317BC">
        <w:t>программам</w:t>
      </w:r>
      <w:r w:rsidRPr="009317BC">
        <w:rPr>
          <w:bCs/>
        </w:rPr>
        <w:t xml:space="preserve"> на 202</w:t>
      </w:r>
      <w:r w:rsidR="00966280" w:rsidRPr="009317BC">
        <w:rPr>
          <w:bCs/>
          <w:lang w:val="ru-RU"/>
        </w:rPr>
        <w:t>2</w:t>
      </w:r>
      <w:r w:rsidRPr="009317BC">
        <w:rPr>
          <w:bCs/>
        </w:rPr>
        <w:t>-202</w:t>
      </w:r>
      <w:r w:rsidR="00966280" w:rsidRPr="009317BC">
        <w:rPr>
          <w:bCs/>
          <w:lang w:val="ru-RU"/>
        </w:rPr>
        <w:t>4</w:t>
      </w:r>
      <w:r w:rsidRPr="009317BC">
        <w:rPr>
          <w:bCs/>
        </w:rPr>
        <w:t xml:space="preserve"> годы</w:t>
      </w:r>
    </w:p>
    <w:p w:rsidR="00346EE4" w:rsidRPr="009317BC" w:rsidRDefault="00346EE4" w:rsidP="00D52678">
      <w:pPr>
        <w:pStyle w:val="a4"/>
        <w:spacing w:before="0" w:after="0"/>
        <w:ind w:firstLine="709"/>
        <w:jc w:val="center"/>
        <w:textAlignment w:val="baseline"/>
        <w:rPr>
          <w:b/>
          <w:bCs/>
          <w:spacing w:val="2"/>
        </w:rPr>
      </w:pPr>
    </w:p>
    <w:p w:rsidR="00346EE4" w:rsidRPr="009317BC" w:rsidRDefault="00346EE4" w:rsidP="00D52678">
      <w:pPr>
        <w:pStyle w:val="a4"/>
        <w:spacing w:before="0" w:after="0"/>
        <w:ind w:firstLine="709"/>
        <w:jc w:val="center"/>
        <w:textAlignment w:val="baseline"/>
        <w:rPr>
          <w:b/>
          <w:bCs/>
          <w:spacing w:val="2"/>
        </w:rPr>
      </w:pPr>
      <w:r w:rsidRPr="009317BC">
        <w:rPr>
          <w:b/>
          <w:bCs/>
          <w:spacing w:val="2"/>
        </w:rPr>
        <w:t>Договор №___</w:t>
      </w:r>
    </w:p>
    <w:p w:rsidR="00346EE4" w:rsidRPr="009317BC" w:rsidRDefault="00FE1E88" w:rsidP="00D52678">
      <w:pPr>
        <w:pStyle w:val="a4"/>
        <w:spacing w:before="0" w:after="0"/>
        <w:ind w:firstLine="709"/>
        <w:jc w:val="center"/>
        <w:textAlignment w:val="baseline"/>
        <w:rPr>
          <w:b/>
          <w:bCs/>
          <w:spacing w:val="2"/>
        </w:rPr>
      </w:pPr>
      <w:r w:rsidRPr="009317BC">
        <w:rPr>
          <w:b/>
          <w:bCs/>
          <w:spacing w:val="2"/>
        </w:rPr>
        <w:t>на реализацию научной, научно-технической программы</w:t>
      </w:r>
    </w:p>
    <w:p w:rsidR="00346EE4" w:rsidRPr="009317BC" w:rsidRDefault="00346EE4" w:rsidP="00D52678">
      <w:pPr>
        <w:pStyle w:val="a4"/>
        <w:spacing w:before="0" w:after="0"/>
        <w:ind w:firstLine="709"/>
        <w:jc w:val="center"/>
        <w:textAlignment w:val="baseline"/>
        <w:rPr>
          <w:b/>
          <w:spacing w:val="2"/>
        </w:rPr>
      </w:pPr>
      <w:r w:rsidRPr="009317BC">
        <w:rPr>
          <w:b/>
          <w:spacing w:val="2"/>
        </w:rPr>
        <w:t xml:space="preserve">г. </w:t>
      </w:r>
      <w:r w:rsidRPr="009317BC">
        <w:rPr>
          <w:b/>
          <w:spacing w:val="2"/>
          <w:lang w:val="kk-KZ"/>
        </w:rPr>
        <w:t>Нур-Султан</w:t>
      </w:r>
      <w:r w:rsidR="00FE1E88" w:rsidRPr="009317BC">
        <w:rPr>
          <w:b/>
          <w:spacing w:val="2"/>
          <w:lang w:val="kk-KZ"/>
        </w:rPr>
        <w:t xml:space="preserve">                                           </w:t>
      </w:r>
      <w:r w:rsidRPr="009317BC">
        <w:rPr>
          <w:b/>
          <w:spacing w:val="2"/>
        </w:rPr>
        <w:tab/>
      </w:r>
      <w:r w:rsidRPr="009317BC">
        <w:rPr>
          <w:b/>
          <w:spacing w:val="2"/>
        </w:rPr>
        <w:tab/>
      </w:r>
      <w:r w:rsidRPr="009317BC">
        <w:rPr>
          <w:b/>
          <w:spacing w:val="2"/>
        </w:rPr>
        <w:tab/>
      </w:r>
      <w:r w:rsidR="00D32CCB" w:rsidRPr="009317BC">
        <w:rPr>
          <w:b/>
          <w:spacing w:val="2"/>
        </w:rPr>
        <w:t xml:space="preserve">   </w:t>
      </w:r>
      <w:r w:rsidRPr="009317BC">
        <w:rPr>
          <w:b/>
          <w:spacing w:val="2"/>
        </w:rPr>
        <w:t>от «___» __________ 20___ года</w:t>
      </w:r>
    </w:p>
    <w:p w:rsidR="00346EE4" w:rsidRPr="009317BC" w:rsidRDefault="00346EE4" w:rsidP="00D52678">
      <w:pPr>
        <w:pStyle w:val="a4"/>
        <w:spacing w:before="0" w:after="0"/>
        <w:ind w:firstLine="709"/>
        <w:jc w:val="both"/>
        <w:textAlignment w:val="baseline"/>
        <w:rPr>
          <w:spacing w:val="2"/>
        </w:rPr>
      </w:pPr>
    </w:p>
    <w:p w:rsidR="00346EE4" w:rsidRPr="009317BC" w:rsidRDefault="00346EE4" w:rsidP="00D52678">
      <w:pPr>
        <w:pStyle w:val="1"/>
        <w:spacing w:before="0" w:after="0" w:line="240" w:lineRule="auto"/>
        <w:ind w:firstLine="709"/>
        <w:jc w:val="both"/>
        <w:rPr>
          <w:sz w:val="24"/>
          <w:szCs w:val="24"/>
          <w:lang w:val="ru-RU"/>
        </w:rPr>
      </w:pPr>
      <w:r w:rsidRPr="009317BC">
        <w:rPr>
          <w:spacing w:val="2"/>
          <w:sz w:val="24"/>
          <w:szCs w:val="24"/>
          <w:lang w:val="ru-RU"/>
        </w:rPr>
        <w:t>Государственное учреждение «</w:t>
      </w:r>
      <w:r w:rsidR="00D272AF" w:rsidRPr="009317BC">
        <w:rPr>
          <w:spacing w:val="2"/>
          <w:sz w:val="24"/>
          <w:szCs w:val="24"/>
          <w:lang w:val="ru-RU"/>
        </w:rPr>
        <w:t>Министерств</w:t>
      </w:r>
      <w:r w:rsidR="002C5FA5" w:rsidRPr="009317BC">
        <w:rPr>
          <w:spacing w:val="2"/>
          <w:sz w:val="24"/>
          <w:szCs w:val="24"/>
          <w:lang w:val="kk-KZ"/>
        </w:rPr>
        <w:t>о</w:t>
      </w:r>
      <w:r w:rsidR="00D272AF" w:rsidRPr="009317BC">
        <w:rPr>
          <w:spacing w:val="2"/>
          <w:sz w:val="24"/>
          <w:szCs w:val="24"/>
          <w:lang w:val="ru-RU"/>
        </w:rPr>
        <w:t xml:space="preserve"> торговли и интеграции Республики Казахстан</w:t>
      </w:r>
      <w:r w:rsidR="00814E3C" w:rsidRPr="009317BC">
        <w:rPr>
          <w:spacing w:val="2"/>
          <w:sz w:val="24"/>
          <w:szCs w:val="24"/>
          <w:lang w:val="ru-RU"/>
        </w:rPr>
        <w:t xml:space="preserve">», именуемое в </w:t>
      </w:r>
      <w:r w:rsidRPr="009317BC">
        <w:rPr>
          <w:spacing w:val="2"/>
          <w:sz w:val="24"/>
          <w:szCs w:val="24"/>
          <w:lang w:val="ru-RU"/>
        </w:rPr>
        <w:t xml:space="preserve">дальнейшем Заказчик, в лице </w:t>
      </w:r>
      <w:r w:rsidR="004875B4" w:rsidRPr="009317BC">
        <w:rPr>
          <w:spacing w:val="2"/>
          <w:sz w:val="24"/>
          <w:szCs w:val="24"/>
          <w:lang w:val="ru-RU"/>
        </w:rPr>
        <w:t>вице-министра торговли и интеграции РК</w:t>
      </w:r>
      <w:r w:rsidRPr="009317BC">
        <w:rPr>
          <w:spacing w:val="2"/>
          <w:sz w:val="24"/>
          <w:szCs w:val="24"/>
          <w:lang w:val="ru-RU"/>
        </w:rPr>
        <w:t xml:space="preserve"> </w:t>
      </w:r>
      <w:r w:rsidR="00BA352B" w:rsidRPr="009317BC">
        <w:rPr>
          <w:spacing w:val="2"/>
          <w:sz w:val="24"/>
          <w:szCs w:val="24"/>
          <w:lang w:val="ru-RU"/>
        </w:rPr>
        <w:t>Казанбаев Е.К.</w:t>
      </w:r>
      <w:r w:rsidRPr="009317BC">
        <w:rPr>
          <w:spacing w:val="2"/>
          <w:sz w:val="24"/>
          <w:szCs w:val="24"/>
          <w:lang w:val="ru-RU"/>
        </w:rPr>
        <w:t>, действующ</w:t>
      </w:r>
      <w:r w:rsidR="00AF40F5" w:rsidRPr="009317BC">
        <w:rPr>
          <w:spacing w:val="2"/>
          <w:sz w:val="24"/>
          <w:szCs w:val="24"/>
          <w:lang w:val="ru-RU"/>
        </w:rPr>
        <w:t>его</w:t>
      </w:r>
      <w:r w:rsidR="00814E3C" w:rsidRPr="009317BC">
        <w:rPr>
          <w:spacing w:val="2"/>
          <w:sz w:val="24"/>
          <w:szCs w:val="24"/>
          <w:lang w:val="ru-RU"/>
        </w:rPr>
        <w:t xml:space="preserve"> </w:t>
      </w:r>
      <w:r w:rsidRPr="009317BC">
        <w:rPr>
          <w:spacing w:val="2"/>
          <w:sz w:val="24"/>
          <w:szCs w:val="24"/>
          <w:lang w:val="ru-RU"/>
        </w:rPr>
        <w:t xml:space="preserve">на основании Положения о </w:t>
      </w:r>
      <w:r w:rsidR="00AF40F5" w:rsidRPr="009317BC">
        <w:rPr>
          <w:spacing w:val="2"/>
          <w:sz w:val="24"/>
          <w:szCs w:val="24"/>
          <w:lang w:val="ru-RU"/>
        </w:rPr>
        <w:t>Министерст</w:t>
      </w:r>
      <w:r w:rsidR="00AF40F5" w:rsidRPr="009317BC">
        <w:rPr>
          <w:spacing w:val="2"/>
          <w:sz w:val="24"/>
          <w:szCs w:val="24"/>
          <w:lang w:val="kk-KZ"/>
        </w:rPr>
        <w:t>ве торговли и интеграции Республики Казахстан</w:t>
      </w:r>
      <w:r w:rsidRPr="009317BC">
        <w:rPr>
          <w:spacing w:val="2"/>
          <w:sz w:val="24"/>
          <w:szCs w:val="24"/>
          <w:lang w:val="ru-RU"/>
        </w:rPr>
        <w:t xml:space="preserve">, утвержденного </w:t>
      </w:r>
      <w:r w:rsidR="002C5FA5" w:rsidRPr="009317BC">
        <w:rPr>
          <w:spacing w:val="2"/>
          <w:sz w:val="24"/>
          <w:szCs w:val="24"/>
          <w:lang w:val="kk-KZ"/>
        </w:rPr>
        <w:t>п</w:t>
      </w:r>
      <w:r w:rsidR="00DA1050" w:rsidRPr="009317BC">
        <w:rPr>
          <w:spacing w:val="2"/>
          <w:sz w:val="24"/>
          <w:szCs w:val="24"/>
          <w:lang w:val="ru-RU"/>
        </w:rPr>
        <w:t>остановлением Правительства Республики Казахстан</w:t>
      </w:r>
      <w:r w:rsidR="00AF40F5" w:rsidRPr="009317BC">
        <w:rPr>
          <w:spacing w:val="2"/>
          <w:sz w:val="24"/>
          <w:szCs w:val="24"/>
          <w:lang w:val="kk-KZ"/>
        </w:rPr>
        <w:t xml:space="preserve"> от 10 июля 2019 года № 497 «</w:t>
      </w:r>
      <w:r w:rsidR="00AF40F5" w:rsidRPr="009317BC">
        <w:rPr>
          <w:sz w:val="24"/>
          <w:szCs w:val="24"/>
          <w:lang w:val="ru-RU"/>
        </w:rPr>
        <w:t>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w:t>
      </w:r>
      <w:r w:rsidR="00AF40F5" w:rsidRPr="009317BC">
        <w:rPr>
          <w:spacing w:val="2"/>
          <w:sz w:val="24"/>
          <w:szCs w:val="24"/>
          <w:lang w:val="kk-KZ"/>
        </w:rPr>
        <w:t>»</w:t>
      </w:r>
      <w:r w:rsidRPr="009317BC">
        <w:rPr>
          <w:spacing w:val="2"/>
          <w:sz w:val="24"/>
          <w:szCs w:val="24"/>
          <w:lang w:val="ru-RU"/>
        </w:rPr>
        <w:t>, с одной</w:t>
      </w:r>
      <w:r w:rsidRPr="009317BC">
        <w:rPr>
          <w:spacing w:val="2"/>
          <w:sz w:val="24"/>
          <w:szCs w:val="24"/>
        </w:rPr>
        <w:t> </w:t>
      </w:r>
      <w:r w:rsidRPr="009317BC">
        <w:rPr>
          <w:spacing w:val="2"/>
          <w:sz w:val="24"/>
          <w:szCs w:val="24"/>
          <w:lang w:val="ru-RU"/>
        </w:rPr>
        <w:t>стороны,</w:t>
      </w:r>
      <w:r w:rsidR="00814E3C" w:rsidRPr="009317BC">
        <w:rPr>
          <w:i/>
          <w:spacing w:val="2"/>
          <w:sz w:val="24"/>
          <w:szCs w:val="24"/>
          <w:lang w:val="ru-RU"/>
        </w:rPr>
        <w:t xml:space="preserve"> </w:t>
      </w:r>
      <w:r w:rsidRPr="009317BC">
        <w:rPr>
          <w:i/>
          <w:spacing w:val="2"/>
          <w:sz w:val="24"/>
          <w:szCs w:val="24"/>
          <w:lang w:val="ru-RU"/>
        </w:rPr>
        <w:t>и (для физ.</w:t>
      </w:r>
      <w:r w:rsidR="00814E3C" w:rsidRPr="009317BC">
        <w:rPr>
          <w:i/>
          <w:spacing w:val="2"/>
          <w:sz w:val="24"/>
          <w:szCs w:val="24"/>
          <w:lang w:val="ru-RU"/>
        </w:rPr>
        <w:t xml:space="preserve"> </w:t>
      </w:r>
      <w:r w:rsidRPr="009317BC">
        <w:rPr>
          <w:i/>
          <w:spacing w:val="2"/>
          <w:sz w:val="24"/>
          <w:szCs w:val="24"/>
          <w:lang w:val="ru-RU"/>
        </w:rPr>
        <w:t>лиц Ф.И.О./ для юр.</w:t>
      </w:r>
      <w:r w:rsidR="00814E3C" w:rsidRPr="009317BC">
        <w:rPr>
          <w:i/>
          <w:spacing w:val="2"/>
          <w:sz w:val="24"/>
          <w:szCs w:val="24"/>
          <w:lang w:val="ru-RU"/>
        </w:rPr>
        <w:t xml:space="preserve"> </w:t>
      </w:r>
      <w:r w:rsidRPr="009317BC">
        <w:rPr>
          <w:i/>
          <w:spacing w:val="2"/>
          <w:sz w:val="24"/>
          <w:szCs w:val="24"/>
          <w:lang w:val="ru-RU"/>
        </w:rPr>
        <w:t>лиц юридическое наименование организации)</w:t>
      </w:r>
      <w:r w:rsidRPr="009317BC">
        <w:rPr>
          <w:spacing w:val="2"/>
          <w:sz w:val="24"/>
          <w:szCs w:val="24"/>
          <w:lang w:val="ru-RU"/>
        </w:rPr>
        <w:t xml:space="preserve">, именуемое в дальнейшем Исполнитель, в лице </w:t>
      </w:r>
      <w:r w:rsidRPr="009317BC">
        <w:rPr>
          <w:i/>
          <w:spacing w:val="2"/>
          <w:sz w:val="24"/>
          <w:szCs w:val="24"/>
          <w:lang w:val="ru-RU"/>
        </w:rPr>
        <w:t>(только для юр.лиц Должность руководителя Ф.И.О.)</w:t>
      </w:r>
      <w:r w:rsidRPr="009317BC">
        <w:rPr>
          <w:spacing w:val="2"/>
          <w:sz w:val="24"/>
          <w:szCs w:val="24"/>
          <w:lang w:val="ru-RU"/>
        </w:rPr>
        <w:t>, действующего</w:t>
      </w:r>
      <w:r w:rsidRPr="009317BC">
        <w:rPr>
          <w:spacing w:val="2"/>
          <w:sz w:val="24"/>
          <w:szCs w:val="24"/>
        </w:rPr>
        <w:t> </w:t>
      </w:r>
      <w:r w:rsidRPr="009317BC">
        <w:rPr>
          <w:spacing w:val="2"/>
          <w:sz w:val="24"/>
          <w:szCs w:val="24"/>
          <w:lang w:val="ru-RU"/>
        </w:rPr>
        <w:t>на</w:t>
      </w:r>
      <w:r w:rsidRPr="009317BC">
        <w:rPr>
          <w:spacing w:val="2"/>
          <w:sz w:val="24"/>
          <w:szCs w:val="24"/>
        </w:rPr>
        <w:t> </w:t>
      </w:r>
      <w:r w:rsidRPr="009317BC">
        <w:rPr>
          <w:spacing w:val="2"/>
          <w:sz w:val="24"/>
          <w:szCs w:val="24"/>
          <w:lang w:val="ru-RU"/>
        </w:rPr>
        <w:t xml:space="preserve">основании </w:t>
      </w:r>
      <w:r w:rsidRPr="009317BC">
        <w:rPr>
          <w:i/>
          <w:spacing w:val="2"/>
          <w:sz w:val="24"/>
          <w:szCs w:val="24"/>
          <w:lang w:val="ru-RU"/>
        </w:rPr>
        <w:t>(для физ.лиц удостоверение личности/для юр.лиц юридический документ)</w:t>
      </w:r>
      <w:r w:rsidRPr="009317BC">
        <w:rPr>
          <w:spacing w:val="2"/>
          <w:sz w:val="24"/>
          <w:szCs w:val="24"/>
          <w:lang w:val="ru-RU"/>
        </w:rPr>
        <w:t>, выданного/утвержденного</w:t>
      </w:r>
      <w:r w:rsidRPr="009317BC">
        <w:rPr>
          <w:spacing w:val="2"/>
          <w:sz w:val="24"/>
          <w:szCs w:val="24"/>
        </w:rPr>
        <w:t> </w:t>
      </w:r>
      <w:r w:rsidRPr="009317BC">
        <w:rPr>
          <w:i/>
          <w:spacing w:val="2"/>
          <w:sz w:val="24"/>
          <w:szCs w:val="24"/>
          <w:lang w:val="ru-RU"/>
        </w:rPr>
        <w:t>(для физ.лиц кем и от какого числа выдано «___» __________ года/для юр.лиц от «___» ______ года №__)</w:t>
      </w:r>
      <w:r w:rsidRPr="009317BC">
        <w:rPr>
          <w:spacing w:val="2"/>
          <w:sz w:val="24"/>
          <w:szCs w:val="24"/>
          <w:lang w:val="ru-RU"/>
        </w:rPr>
        <w:t>, с другой стороны, далее совместно именуемые Ст</w:t>
      </w:r>
      <w:r w:rsidR="002C5FA5" w:rsidRPr="009317BC">
        <w:rPr>
          <w:spacing w:val="2"/>
          <w:sz w:val="24"/>
          <w:szCs w:val="24"/>
          <w:lang w:val="ru-RU"/>
        </w:rPr>
        <w:t xml:space="preserve">ороны, на основании Бюджетного </w:t>
      </w:r>
      <w:r w:rsidR="002C5FA5" w:rsidRPr="009317BC">
        <w:rPr>
          <w:spacing w:val="2"/>
          <w:sz w:val="24"/>
          <w:szCs w:val="24"/>
          <w:lang w:val="kk-KZ"/>
        </w:rPr>
        <w:t>к</w:t>
      </w:r>
      <w:r w:rsidRPr="009317BC">
        <w:rPr>
          <w:spacing w:val="2"/>
          <w:sz w:val="24"/>
          <w:szCs w:val="24"/>
          <w:lang w:val="ru-RU"/>
        </w:rPr>
        <w:t xml:space="preserve">одекса Республики Казахстан от 4 декабря 2008 года, Закона Республики Казахстан от 18 февраля 2011 года «О науке», постановления Правительства Республики Казахстан от 25 мая 2011 года № 575 «Об утверждении </w:t>
      </w:r>
      <w:r w:rsidR="00665E38" w:rsidRPr="009317BC">
        <w:rPr>
          <w:spacing w:val="2"/>
          <w:sz w:val="24"/>
          <w:szCs w:val="24"/>
          <w:lang w:val="ru-RU"/>
        </w:rPr>
        <w:t>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r w:rsidRPr="009317BC">
        <w:rPr>
          <w:spacing w:val="2"/>
          <w:sz w:val="24"/>
          <w:szCs w:val="24"/>
          <w:lang w:val="ru-RU"/>
        </w:rPr>
        <w:t xml:space="preserve">», постановления Правительства Республики Казахстан от 16 мая 2011 года № 519 «О национальных научных советах», приказа _________________________ от _____ 201___ года № ___ «Об утверждении конкурсной документации на </w:t>
      </w:r>
      <w:r w:rsidR="00E62062" w:rsidRPr="009317BC">
        <w:rPr>
          <w:spacing w:val="2"/>
          <w:sz w:val="24"/>
          <w:szCs w:val="24"/>
          <w:lang w:val="ru-RU"/>
        </w:rPr>
        <w:t>программно-целевое</w:t>
      </w:r>
      <w:r w:rsidRPr="009317BC">
        <w:rPr>
          <w:spacing w:val="2"/>
          <w:sz w:val="24"/>
          <w:szCs w:val="24"/>
          <w:lang w:val="ru-RU"/>
        </w:rPr>
        <w:t xml:space="preserve"> финансирование по научным и (или) научно-техническим </w:t>
      </w:r>
      <w:r w:rsidR="00E62062" w:rsidRPr="009317BC">
        <w:rPr>
          <w:spacing w:val="2"/>
          <w:sz w:val="24"/>
          <w:szCs w:val="24"/>
          <w:lang w:val="ru-RU"/>
        </w:rPr>
        <w:t>программам</w:t>
      </w:r>
      <w:r w:rsidRPr="009317BC">
        <w:rPr>
          <w:spacing w:val="2"/>
          <w:sz w:val="24"/>
          <w:szCs w:val="24"/>
          <w:lang w:val="ru-RU"/>
        </w:rPr>
        <w:t xml:space="preserve"> на 202</w:t>
      </w:r>
      <w:r w:rsidR="00952FEE" w:rsidRPr="009317BC">
        <w:rPr>
          <w:spacing w:val="2"/>
          <w:sz w:val="24"/>
          <w:szCs w:val="24"/>
          <w:lang w:val="ru-RU"/>
        </w:rPr>
        <w:t>2</w:t>
      </w:r>
      <w:r w:rsidRPr="009317BC">
        <w:rPr>
          <w:spacing w:val="2"/>
          <w:sz w:val="24"/>
          <w:szCs w:val="24"/>
          <w:lang w:val="ru-RU"/>
        </w:rPr>
        <w:t>-202</w:t>
      </w:r>
      <w:r w:rsidR="00952FEE" w:rsidRPr="009317BC">
        <w:rPr>
          <w:spacing w:val="2"/>
          <w:sz w:val="24"/>
          <w:szCs w:val="24"/>
          <w:lang w:val="ru-RU"/>
        </w:rPr>
        <w:t>4</w:t>
      </w:r>
      <w:r w:rsidRPr="009317BC">
        <w:rPr>
          <w:spacing w:val="2"/>
          <w:sz w:val="24"/>
          <w:szCs w:val="24"/>
          <w:lang w:val="ru-RU"/>
        </w:rPr>
        <w:t xml:space="preserve"> годы», приказа(-ов) </w:t>
      </w:r>
      <w:r w:rsidR="00AF1007" w:rsidRPr="009317BC">
        <w:rPr>
          <w:spacing w:val="2"/>
          <w:sz w:val="24"/>
          <w:szCs w:val="24"/>
          <w:lang w:val="ru-RU"/>
        </w:rPr>
        <w:t>Министерства торговли и интеграции</w:t>
      </w:r>
      <w:r w:rsidRPr="009317BC">
        <w:rPr>
          <w:spacing w:val="2"/>
          <w:sz w:val="24"/>
          <w:szCs w:val="24"/>
          <w:lang w:val="ru-RU"/>
        </w:rPr>
        <w:t xml:space="preserve"> </w:t>
      </w:r>
      <w:r w:rsidR="00AF40F5" w:rsidRPr="009317BC">
        <w:rPr>
          <w:spacing w:val="2"/>
          <w:sz w:val="24"/>
          <w:szCs w:val="24"/>
          <w:lang w:val="ru-RU"/>
        </w:rPr>
        <w:t xml:space="preserve">Республики Казахстан </w:t>
      </w:r>
      <w:r w:rsidRPr="009317BC">
        <w:rPr>
          <w:i/>
          <w:spacing w:val="2"/>
          <w:sz w:val="24"/>
          <w:szCs w:val="24"/>
          <w:lang w:val="ru-RU"/>
        </w:rPr>
        <w:t>(от ___ ________ 20___ года № ___ по приоритет</w:t>
      </w:r>
      <w:r w:rsidR="00AF1007" w:rsidRPr="009317BC">
        <w:rPr>
          <w:i/>
          <w:spacing w:val="2"/>
          <w:sz w:val="24"/>
          <w:szCs w:val="24"/>
          <w:lang w:val="ru-RU"/>
        </w:rPr>
        <w:t>у «Рациональное использование водных ресурсов, животного и растительного мира, экология»</w:t>
      </w:r>
      <w:r w:rsidRPr="009317BC">
        <w:rPr>
          <w:spacing w:val="2"/>
          <w:sz w:val="24"/>
          <w:szCs w:val="24"/>
          <w:lang w:val="ru-RU"/>
        </w:rPr>
        <w:t xml:space="preserve"> «Об утверждении решения Национального научного совета о </w:t>
      </w:r>
      <w:r w:rsidR="009F4C8E" w:rsidRPr="009317BC">
        <w:rPr>
          <w:spacing w:val="2"/>
          <w:sz w:val="24"/>
          <w:szCs w:val="24"/>
          <w:lang w:val="ru-RU"/>
        </w:rPr>
        <w:t>программно-целевом</w:t>
      </w:r>
      <w:r w:rsidRPr="009317BC">
        <w:rPr>
          <w:spacing w:val="2"/>
          <w:sz w:val="24"/>
          <w:szCs w:val="24"/>
          <w:lang w:val="ru-RU"/>
        </w:rPr>
        <w:t xml:space="preserve"> финансировании научных исследований на </w:t>
      </w:r>
      <w:r w:rsidR="001E309D" w:rsidRPr="009317BC">
        <w:rPr>
          <w:spacing w:val="2"/>
          <w:sz w:val="24"/>
          <w:szCs w:val="24"/>
          <w:lang w:val="ru-RU"/>
        </w:rPr>
        <w:t>202</w:t>
      </w:r>
      <w:r w:rsidR="00952FEE" w:rsidRPr="009317BC">
        <w:rPr>
          <w:spacing w:val="2"/>
          <w:sz w:val="24"/>
          <w:szCs w:val="24"/>
          <w:lang w:val="ru-RU"/>
        </w:rPr>
        <w:t>2</w:t>
      </w:r>
      <w:r w:rsidR="001E309D" w:rsidRPr="009317BC">
        <w:rPr>
          <w:spacing w:val="2"/>
          <w:sz w:val="24"/>
          <w:szCs w:val="24"/>
          <w:lang w:val="ru-RU"/>
        </w:rPr>
        <w:t>-202</w:t>
      </w:r>
      <w:r w:rsidR="00952FEE" w:rsidRPr="009317BC">
        <w:rPr>
          <w:spacing w:val="2"/>
          <w:sz w:val="24"/>
          <w:szCs w:val="24"/>
          <w:lang w:val="ru-RU"/>
        </w:rPr>
        <w:t>4</w:t>
      </w:r>
      <w:r w:rsidRPr="009317BC">
        <w:rPr>
          <w:spacing w:val="2"/>
          <w:sz w:val="24"/>
          <w:szCs w:val="24"/>
          <w:lang w:val="ru-RU"/>
        </w:rPr>
        <w:t xml:space="preserve"> годы», решений Национальных научных советов о </w:t>
      </w:r>
      <w:r w:rsidR="00E62062" w:rsidRPr="009317BC">
        <w:rPr>
          <w:spacing w:val="2"/>
          <w:sz w:val="24"/>
          <w:szCs w:val="24"/>
          <w:lang w:val="ru-RU"/>
        </w:rPr>
        <w:t>программно-целевом</w:t>
      </w:r>
      <w:r w:rsidRPr="009317BC">
        <w:rPr>
          <w:spacing w:val="2"/>
          <w:sz w:val="24"/>
          <w:szCs w:val="24"/>
          <w:lang w:val="ru-RU"/>
        </w:rPr>
        <w:t xml:space="preserve"> финансировании по приоритету </w:t>
      </w:r>
      <w:r w:rsidRPr="009317BC">
        <w:rPr>
          <w:i/>
          <w:spacing w:val="2"/>
          <w:sz w:val="24"/>
          <w:szCs w:val="24"/>
          <w:lang w:val="ru-RU"/>
        </w:rPr>
        <w:t>«</w:t>
      </w:r>
      <w:r w:rsidR="00AF1007" w:rsidRPr="009317BC">
        <w:rPr>
          <w:i/>
          <w:spacing w:val="2"/>
          <w:sz w:val="24"/>
          <w:szCs w:val="24"/>
          <w:lang w:val="ru-RU"/>
        </w:rPr>
        <w:t>Рациональное использование водных ресурсов, животного и растительного мира,экология</w:t>
      </w:r>
      <w:r w:rsidRPr="009317BC">
        <w:rPr>
          <w:i/>
          <w:spacing w:val="2"/>
          <w:sz w:val="24"/>
          <w:szCs w:val="24"/>
          <w:lang w:val="ru-RU"/>
        </w:rPr>
        <w:t>» (протокол от «</w:t>
      </w:r>
      <w:r w:rsidR="00AF1007" w:rsidRPr="009317BC">
        <w:rPr>
          <w:i/>
          <w:spacing w:val="2"/>
          <w:sz w:val="24"/>
          <w:szCs w:val="24"/>
          <w:lang w:val="ru-RU"/>
        </w:rPr>
        <w:t>16</w:t>
      </w:r>
      <w:r w:rsidRPr="009317BC">
        <w:rPr>
          <w:i/>
          <w:spacing w:val="2"/>
          <w:sz w:val="24"/>
          <w:szCs w:val="24"/>
          <w:lang w:val="ru-RU"/>
        </w:rPr>
        <w:t>»</w:t>
      </w:r>
      <w:r w:rsidR="00AF1007" w:rsidRPr="009317BC">
        <w:rPr>
          <w:i/>
          <w:spacing w:val="2"/>
          <w:sz w:val="24"/>
          <w:szCs w:val="24"/>
          <w:lang w:val="ru-RU"/>
        </w:rPr>
        <w:t xml:space="preserve"> апреля</w:t>
      </w:r>
      <w:r w:rsidRPr="009317BC">
        <w:rPr>
          <w:i/>
          <w:spacing w:val="2"/>
          <w:sz w:val="24"/>
          <w:szCs w:val="24"/>
          <w:lang w:val="ru-RU"/>
        </w:rPr>
        <w:t xml:space="preserve"> 202</w:t>
      </w:r>
      <w:r w:rsidR="003A02A4" w:rsidRPr="009317BC">
        <w:rPr>
          <w:i/>
          <w:spacing w:val="2"/>
          <w:sz w:val="24"/>
          <w:szCs w:val="24"/>
          <w:lang w:val="ru-RU"/>
        </w:rPr>
        <w:t>1</w:t>
      </w:r>
      <w:r w:rsidRPr="009317BC">
        <w:rPr>
          <w:i/>
          <w:spacing w:val="2"/>
          <w:sz w:val="24"/>
          <w:szCs w:val="24"/>
          <w:lang w:val="ru-RU"/>
        </w:rPr>
        <w:t xml:space="preserve"> года №</w:t>
      </w:r>
      <w:r w:rsidR="00AF1007" w:rsidRPr="009317BC">
        <w:rPr>
          <w:i/>
          <w:spacing w:val="2"/>
          <w:sz w:val="24"/>
          <w:szCs w:val="24"/>
          <w:lang w:val="ru-RU"/>
        </w:rPr>
        <w:t xml:space="preserve"> </w:t>
      </w:r>
      <w:r w:rsidR="00AF1007" w:rsidRPr="009317BC">
        <w:rPr>
          <w:i/>
          <w:spacing w:val="2"/>
          <w:sz w:val="24"/>
          <w:szCs w:val="24"/>
          <w:u w:val="single"/>
          <w:lang w:val="ru-RU"/>
        </w:rPr>
        <w:t>4</w:t>
      </w:r>
      <w:r w:rsidR="00AF1007" w:rsidRPr="009317BC">
        <w:rPr>
          <w:i/>
          <w:spacing w:val="2"/>
          <w:sz w:val="24"/>
          <w:szCs w:val="24"/>
          <w:lang w:val="ru-RU"/>
        </w:rPr>
        <w:t xml:space="preserve"> </w:t>
      </w:r>
      <w:r w:rsidRPr="009317BC">
        <w:rPr>
          <w:i/>
          <w:spacing w:val="2"/>
          <w:sz w:val="24"/>
          <w:szCs w:val="24"/>
          <w:lang w:val="ru-RU"/>
        </w:rPr>
        <w:t>)</w:t>
      </w:r>
      <w:r w:rsidRPr="009317BC">
        <w:rPr>
          <w:spacing w:val="2"/>
          <w:sz w:val="24"/>
          <w:szCs w:val="24"/>
          <w:lang w:val="ru-RU"/>
        </w:rPr>
        <w:t>, заключили настоящий договор (далее – Договор) о нижеследующем:</w:t>
      </w:r>
    </w:p>
    <w:p w:rsidR="00346EE4" w:rsidRPr="009317BC" w:rsidRDefault="00346EE4" w:rsidP="00D52678">
      <w:pPr>
        <w:pStyle w:val="a4"/>
        <w:spacing w:before="0" w:after="0"/>
        <w:jc w:val="both"/>
        <w:textAlignment w:val="baseline"/>
        <w:rPr>
          <w:b/>
          <w:bCs/>
          <w:spacing w:val="2"/>
          <w:lang w:val="kk-KZ"/>
        </w:rPr>
      </w:pPr>
    </w:p>
    <w:p w:rsidR="0028521E" w:rsidRPr="009317BC" w:rsidRDefault="0028521E" w:rsidP="00D52678">
      <w:pPr>
        <w:pStyle w:val="a4"/>
        <w:spacing w:before="0" w:after="0"/>
        <w:jc w:val="both"/>
        <w:textAlignment w:val="baseline"/>
        <w:rPr>
          <w:b/>
          <w:bCs/>
          <w:spacing w:val="2"/>
          <w:lang w:val="kk-KZ"/>
        </w:rPr>
      </w:pPr>
    </w:p>
    <w:p w:rsidR="00346EE4" w:rsidRPr="009317BC" w:rsidRDefault="00346EE4" w:rsidP="00D52678">
      <w:pPr>
        <w:pStyle w:val="a4"/>
        <w:numPr>
          <w:ilvl w:val="0"/>
          <w:numId w:val="3"/>
        </w:numPr>
        <w:spacing w:before="0" w:after="0"/>
        <w:jc w:val="center"/>
        <w:textAlignment w:val="baseline"/>
        <w:rPr>
          <w:b/>
          <w:bCs/>
          <w:spacing w:val="2"/>
        </w:rPr>
      </w:pPr>
      <w:r w:rsidRPr="009317BC">
        <w:rPr>
          <w:b/>
          <w:bCs/>
          <w:spacing w:val="2"/>
        </w:rPr>
        <w:t>Предмет договора</w:t>
      </w:r>
    </w:p>
    <w:p w:rsidR="00346EE4" w:rsidRPr="009317BC" w:rsidRDefault="00346EE4" w:rsidP="00D52678">
      <w:pPr>
        <w:pStyle w:val="a4"/>
        <w:spacing w:before="0" w:after="0"/>
        <w:ind w:firstLine="709"/>
        <w:jc w:val="both"/>
        <w:textAlignment w:val="baseline"/>
        <w:rPr>
          <w:spacing w:val="2"/>
        </w:rPr>
      </w:pPr>
      <w:r w:rsidRPr="009317BC">
        <w:rPr>
          <w:spacing w:val="2"/>
        </w:rPr>
        <w:t>1.1 Заказчик поручает, а Исполнитель принимает на себя обязательства, по выполнению научного</w:t>
      </w:r>
      <w:r w:rsidR="00814E3C" w:rsidRPr="009317BC">
        <w:rPr>
          <w:spacing w:val="2"/>
        </w:rPr>
        <w:t xml:space="preserve"> </w:t>
      </w:r>
      <w:r w:rsidRPr="009317BC">
        <w:rPr>
          <w:spacing w:val="2"/>
        </w:rPr>
        <w:t>(-ых) исследования</w:t>
      </w:r>
      <w:r w:rsidR="00814E3C" w:rsidRPr="009317BC">
        <w:rPr>
          <w:spacing w:val="2"/>
        </w:rPr>
        <w:t xml:space="preserve"> </w:t>
      </w:r>
      <w:r w:rsidRPr="009317BC">
        <w:rPr>
          <w:spacing w:val="2"/>
        </w:rPr>
        <w:t>(-й),</w:t>
      </w:r>
      <w:r w:rsidRPr="009317BC">
        <w:rPr>
          <w:spacing w:val="2"/>
          <w:shd w:val="clear" w:color="auto" w:fill="FFFFFF"/>
        </w:rPr>
        <w:t xml:space="preserve"> </w:t>
      </w:r>
      <w:r w:rsidRPr="009317BC">
        <w:rPr>
          <w:spacing w:val="2"/>
        </w:rPr>
        <w:t xml:space="preserve">в рамках государственного заказа на реализацию научного и (или) научно-технического </w:t>
      </w:r>
      <w:r w:rsidR="001A4053" w:rsidRPr="009317BC">
        <w:rPr>
          <w:spacing w:val="2"/>
        </w:rPr>
        <w:t xml:space="preserve">программы </w:t>
      </w:r>
      <w:r w:rsidRPr="009317BC">
        <w:rPr>
          <w:spacing w:val="2"/>
        </w:rPr>
        <w:t xml:space="preserve">по бюджетной программе </w:t>
      </w:r>
      <w:r w:rsidR="00991CAE" w:rsidRPr="009317BC">
        <w:rPr>
          <w:spacing w:val="2"/>
        </w:rPr>
        <w:t>061</w:t>
      </w:r>
      <w:r w:rsidRPr="009317BC">
        <w:rPr>
          <w:spacing w:val="2"/>
        </w:rPr>
        <w:t xml:space="preserve"> «</w:t>
      </w:r>
      <w:r w:rsidR="00991CAE" w:rsidRPr="009317BC">
        <w:rPr>
          <w:spacing w:val="2"/>
        </w:rPr>
        <w:t>Услуги в сфере технического регулирования</w:t>
      </w:r>
      <w:r w:rsidRPr="009317BC">
        <w:rPr>
          <w:spacing w:val="2"/>
        </w:rPr>
        <w:t xml:space="preserve">» на общую сумму_______ (сумма с прописью) на весь срок реализации </w:t>
      </w:r>
      <w:r w:rsidR="001A4053" w:rsidRPr="009317BC">
        <w:rPr>
          <w:spacing w:val="2"/>
        </w:rPr>
        <w:t>программы</w:t>
      </w:r>
      <w:r w:rsidRPr="009317BC">
        <w:rPr>
          <w:spacing w:val="2"/>
        </w:rPr>
        <w:t xml:space="preserve"> с разбивкой по годам:</w:t>
      </w:r>
    </w:p>
    <w:p w:rsidR="00346EE4" w:rsidRPr="009317BC" w:rsidRDefault="00346EE4" w:rsidP="00D52678">
      <w:pPr>
        <w:pStyle w:val="a4"/>
        <w:spacing w:before="0" w:after="0"/>
        <w:ind w:firstLine="709"/>
        <w:jc w:val="both"/>
        <w:textAlignment w:val="baseline"/>
        <w:rPr>
          <w:spacing w:val="2"/>
        </w:rPr>
      </w:pPr>
      <w:r w:rsidRPr="009317BC">
        <w:rPr>
          <w:spacing w:val="2"/>
        </w:rPr>
        <w:t>в пределах сумм финансирования на 202</w:t>
      </w:r>
      <w:r w:rsidR="00952FEE" w:rsidRPr="009317BC">
        <w:rPr>
          <w:spacing w:val="2"/>
        </w:rPr>
        <w:t>2</w:t>
      </w:r>
      <w:r w:rsidRPr="009317BC">
        <w:rPr>
          <w:spacing w:val="2"/>
        </w:rPr>
        <w:t xml:space="preserve"> год - в сумме ________ (сумма с прописью);</w:t>
      </w:r>
    </w:p>
    <w:p w:rsidR="00346EE4" w:rsidRPr="009317BC" w:rsidRDefault="00346EE4" w:rsidP="00D52678">
      <w:pPr>
        <w:pStyle w:val="a4"/>
        <w:spacing w:before="0" w:after="0"/>
        <w:ind w:firstLine="709"/>
        <w:jc w:val="both"/>
        <w:textAlignment w:val="baseline"/>
        <w:rPr>
          <w:spacing w:val="2"/>
        </w:rPr>
      </w:pPr>
      <w:r w:rsidRPr="009317BC">
        <w:rPr>
          <w:spacing w:val="2"/>
        </w:rPr>
        <w:t>в пределах сумм финансирования на 202</w:t>
      </w:r>
      <w:r w:rsidR="00952FEE" w:rsidRPr="009317BC">
        <w:rPr>
          <w:spacing w:val="2"/>
        </w:rPr>
        <w:t>3</w:t>
      </w:r>
      <w:r w:rsidRPr="009317BC">
        <w:rPr>
          <w:spacing w:val="2"/>
        </w:rPr>
        <w:t xml:space="preserve"> год - в сумме ________ (сумма с прописью);</w:t>
      </w:r>
    </w:p>
    <w:p w:rsidR="00346EE4" w:rsidRPr="009317BC" w:rsidRDefault="00346EE4" w:rsidP="00D52678">
      <w:pPr>
        <w:pStyle w:val="a4"/>
        <w:spacing w:before="0" w:after="0"/>
        <w:ind w:firstLine="709"/>
        <w:jc w:val="both"/>
        <w:textAlignment w:val="baseline"/>
        <w:rPr>
          <w:spacing w:val="2"/>
        </w:rPr>
      </w:pPr>
      <w:r w:rsidRPr="009317BC">
        <w:rPr>
          <w:spacing w:val="2"/>
        </w:rPr>
        <w:lastRenderedPageBreak/>
        <w:t>в пред</w:t>
      </w:r>
      <w:r w:rsidR="00330391" w:rsidRPr="009317BC">
        <w:rPr>
          <w:spacing w:val="2"/>
        </w:rPr>
        <w:t>елах сумм финансирования на 202</w:t>
      </w:r>
      <w:r w:rsidR="00952FEE" w:rsidRPr="009317BC">
        <w:rPr>
          <w:spacing w:val="2"/>
        </w:rPr>
        <w:t>4</w:t>
      </w:r>
      <w:r w:rsidRPr="009317BC">
        <w:rPr>
          <w:spacing w:val="2"/>
        </w:rPr>
        <w:t xml:space="preserve"> год - в сумме ________ (сумма с прописью), по приоритету: </w:t>
      </w:r>
      <w:r w:rsidRPr="009317BC">
        <w:rPr>
          <w:spacing w:val="2"/>
          <w:u w:val="single"/>
        </w:rPr>
        <w:t>(указать наименование)</w:t>
      </w:r>
      <w:r w:rsidRPr="009317BC">
        <w:rPr>
          <w:spacing w:val="2"/>
        </w:rPr>
        <w:t xml:space="preserve"> и по теме (ам): 1) ИРН «______________________» </w:t>
      </w:r>
      <w:r w:rsidRPr="009317BC">
        <w:rPr>
          <w:spacing w:val="2"/>
          <w:u w:val="single"/>
        </w:rPr>
        <w:t xml:space="preserve">(указать темы </w:t>
      </w:r>
      <w:r w:rsidR="001A4053" w:rsidRPr="009317BC">
        <w:rPr>
          <w:spacing w:val="2"/>
          <w:u w:val="single"/>
        </w:rPr>
        <w:t>пр</w:t>
      </w:r>
      <w:r w:rsidR="00672A53" w:rsidRPr="009317BC">
        <w:rPr>
          <w:spacing w:val="2"/>
          <w:u w:val="single"/>
        </w:rPr>
        <w:t>о</w:t>
      </w:r>
      <w:r w:rsidR="001A4053" w:rsidRPr="009317BC">
        <w:rPr>
          <w:spacing w:val="2"/>
          <w:u w:val="single"/>
        </w:rPr>
        <w:t>граммы</w:t>
      </w:r>
      <w:r w:rsidRPr="009317BC">
        <w:rPr>
          <w:spacing w:val="2"/>
          <w:u w:val="single"/>
        </w:rPr>
        <w:t xml:space="preserve"> соответствующего приоритета по организации)</w:t>
      </w:r>
      <w:r w:rsidRPr="009317BC">
        <w:rPr>
          <w:spacing w:val="2"/>
        </w:rPr>
        <w:t>.</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1.2 Содержание и сроки выполнения основных этапов реализации научного и (или) научно-технического </w:t>
      </w:r>
      <w:r w:rsidR="00672A53" w:rsidRPr="009317BC">
        <w:rPr>
          <w:spacing w:val="2"/>
        </w:rPr>
        <w:t>программы</w:t>
      </w:r>
      <w:r w:rsidRPr="009317BC">
        <w:rPr>
          <w:spacing w:val="2"/>
        </w:rPr>
        <w:t xml:space="preserve"> по </w:t>
      </w:r>
      <w:r w:rsidR="00E8469F" w:rsidRPr="009317BC">
        <w:rPr>
          <w:spacing w:val="2"/>
        </w:rPr>
        <w:t>программно-целевому</w:t>
      </w:r>
      <w:r w:rsidR="00143993" w:rsidRPr="009317BC">
        <w:rPr>
          <w:spacing w:val="2"/>
        </w:rPr>
        <w:t xml:space="preserve"> финансированию определяются</w:t>
      </w:r>
      <w:r w:rsidRPr="009317BC">
        <w:rPr>
          <w:spacing w:val="2"/>
          <w:lang w:val="kk-KZ"/>
        </w:rPr>
        <w:t xml:space="preserve"> </w:t>
      </w:r>
      <w:r w:rsidRPr="009317BC">
        <w:rPr>
          <w:spacing w:val="2"/>
        </w:rPr>
        <w:t>календарным планом работ</w:t>
      </w:r>
      <w:r w:rsidRPr="009317BC">
        <w:rPr>
          <w:spacing w:val="2"/>
          <w:lang w:val="kk-KZ"/>
        </w:rPr>
        <w:t xml:space="preserve"> </w:t>
      </w:r>
      <w:r w:rsidRPr="009317BC">
        <w:rPr>
          <w:spacing w:val="2"/>
        </w:rPr>
        <w:t xml:space="preserve">согласно конкурсной заявке Исполнителя на </w:t>
      </w:r>
      <w:r w:rsidR="00E8469F" w:rsidRPr="009317BC">
        <w:rPr>
          <w:spacing w:val="2"/>
        </w:rPr>
        <w:t>программно-целевое</w:t>
      </w:r>
      <w:r w:rsidRPr="009317BC">
        <w:rPr>
          <w:spacing w:val="2"/>
        </w:rPr>
        <w:t xml:space="preserve"> финансирование.</w:t>
      </w:r>
    </w:p>
    <w:p w:rsidR="00346EE4" w:rsidRPr="009317BC" w:rsidRDefault="00346EE4" w:rsidP="00D52678">
      <w:pPr>
        <w:pStyle w:val="a4"/>
        <w:spacing w:before="0" w:after="0"/>
        <w:ind w:firstLine="709"/>
        <w:jc w:val="both"/>
        <w:textAlignment w:val="baseline"/>
        <w:rPr>
          <w:spacing w:val="2"/>
        </w:rPr>
      </w:pPr>
      <w:r w:rsidRPr="009317BC">
        <w:rPr>
          <w:spacing w:val="2"/>
        </w:rPr>
        <w:t>1.3 Перечисленные ниже документы и условия, оговоренные в них, образуют данный Договор и являются его неотъемлемой частью:</w:t>
      </w:r>
    </w:p>
    <w:p w:rsidR="00346EE4" w:rsidRPr="009317BC" w:rsidRDefault="00346EE4" w:rsidP="00D52678">
      <w:pPr>
        <w:pStyle w:val="a4"/>
        <w:spacing w:before="0" w:after="0"/>
        <w:ind w:firstLine="708"/>
        <w:jc w:val="both"/>
        <w:textAlignment w:val="baseline"/>
        <w:rPr>
          <w:spacing w:val="2"/>
        </w:rPr>
      </w:pPr>
      <w:r w:rsidRPr="009317BC">
        <w:rPr>
          <w:spacing w:val="2"/>
        </w:rPr>
        <w:t>1) Настоящий Договор;</w:t>
      </w:r>
    </w:p>
    <w:p w:rsidR="00346EE4" w:rsidRPr="009317BC" w:rsidRDefault="00346EE4" w:rsidP="00D52678">
      <w:pPr>
        <w:pStyle w:val="a4"/>
        <w:spacing w:before="0" w:after="0"/>
        <w:ind w:firstLine="708"/>
        <w:jc w:val="both"/>
        <w:textAlignment w:val="baseline"/>
        <w:rPr>
          <w:spacing w:val="2"/>
        </w:rPr>
      </w:pPr>
      <w:r w:rsidRPr="009317BC">
        <w:rPr>
          <w:spacing w:val="2"/>
        </w:rPr>
        <w:t xml:space="preserve">2) </w:t>
      </w:r>
      <w:r w:rsidRPr="009317BC">
        <w:rPr>
          <w:spacing w:val="2"/>
          <w:lang w:val="kk-KZ"/>
        </w:rPr>
        <w:t>К</w:t>
      </w:r>
      <w:r w:rsidRPr="009317BC">
        <w:rPr>
          <w:spacing w:val="2"/>
        </w:rPr>
        <w:t>алендарный план (Приложение (-я) 1.1-1. _);</w:t>
      </w:r>
    </w:p>
    <w:p w:rsidR="00346EE4" w:rsidRPr="009317BC" w:rsidRDefault="00346EE4" w:rsidP="00D52678">
      <w:pPr>
        <w:pStyle w:val="a4"/>
        <w:spacing w:before="0" w:after="0"/>
        <w:ind w:firstLine="708"/>
        <w:jc w:val="both"/>
        <w:textAlignment w:val="baseline"/>
        <w:rPr>
          <w:spacing w:val="2"/>
        </w:rPr>
      </w:pPr>
      <w:r w:rsidRPr="009317BC">
        <w:rPr>
          <w:spacing w:val="2"/>
        </w:rPr>
        <w:t>3) Отчет об использовании выделенных средств (Приложение</w:t>
      </w:r>
      <w:r w:rsidR="00F5619C" w:rsidRPr="009317BC">
        <w:rPr>
          <w:spacing w:val="2"/>
        </w:rPr>
        <w:t xml:space="preserve"> </w:t>
      </w:r>
      <w:r w:rsidRPr="009317BC">
        <w:rPr>
          <w:spacing w:val="2"/>
        </w:rPr>
        <w:t xml:space="preserve">(-я) 2.1- </w:t>
      </w:r>
      <w:r w:rsidR="00F5619C" w:rsidRPr="009317BC">
        <w:rPr>
          <w:spacing w:val="2"/>
        </w:rPr>
        <w:t xml:space="preserve"> </w:t>
      </w:r>
      <w:r w:rsidRPr="009317BC">
        <w:rPr>
          <w:spacing w:val="2"/>
        </w:rPr>
        <w:t>2. _).</w:t>
      </w:r>
    </w:p>
    <w:p w:rsidR="00346EE4" w:rsidRPr="009317BC" w:rsidRDefault="00346EE4" w:rsidP="00D52678">
      <w:pPr>
        <w:pStyle w:val="a4"/>
        <w:spacing w:before="0" w:after="0"/>
        <w:ind w:firstLine="709"/>
        <w:jc w:val="both"/>
        <w:textAlignment w:val="baseline"/>
        <w:rPr>
          <w:spacing w:val="2"/>
          <w:lang w:val="kk-KZ"/>
        </w:rPr>
      </w:pPr>
    </w:p>
    <w:p w:rsidR="0028521E" w:rsidRPr="009317BC" w:rsidRDefault="0028521E" w:rsidP="00D52678">
      <w:pPr>
        <w:pStyle w:val="a4"/>
        <w:spacing w:before="0" w:after="0"/>
        <w:ind w:firstLine="709"/>
        <w:jc w:val="both"/>
        <w:textAlignment w:val="baseline"/>
        <w:rPr>
          <w:spacing w:val="2"/>
          <w:lang w:val="kk-KZ"/>
        </w:rPr>
      </w:pPr>
    </w:p>
    <w:p w:rsidR="00346EE4" w:rsidRPr="009317BC" w:rsidRDefault="00346EE4" w:rsidP="00D52678">
      <w:pPr>
        <w:pStyle w:val="a4"/>
        <w:numPr>
          <w:ilvl w:val="0"/>
          <w:numId w:val="3"/>
        </w:numPr>
        <w:spacing w:before="0" w:after="0"/>
        <w:jc w:val="center"/>
        <w:textAlignment w:val="baseline"/>
        <w:rPr>
          <w:b/>
          <w:spacing w:val="2"/>
        </w:rPr>
      </w:pPr>
      <w:r w:rsidRPr="009317BC">
        <w:rPr>
          <w:b/>
          <w:spacing w:val="2"/>
        </w:rPr>
        <w:t>Характеристика научно-технической продукции</w:t>
      </w:r>
    </w:p>
    <w:p w:rsidR="00346EE4" w:rsidRPr="009317BC" w:rsidRDefault="00346EE4" w:rsidP="00D52678">
      <w:pPr>
        <w:pStyle w:val="a4"/>
        <w:spacing w:before="0" w:after="0"/>
        <w:ind w:firstLine="709"/>
        <w:jc w:val="both"/>
        <w:textAlignment w:val="baseline"/>
        <w:rPr>
          <w:spacing w:val="2"/>
        </w:rPr>
      </w:pPr>
      <w:r w:rsidRPr="009317BC">
        <w:rPr>
          <w:spacing w:val="2"/>
        </w:rPr>
        <w:t>2.1 Характеристики научно-технической продукции по квалификационным признакам и экономические показатели Указаны в п. 2 календарного</w:t>
      </w:r>
      <w:r w:rsidR="00F5619C" w:rsidRPr="009317BC">
        <w:rPr>
          <w:spacing w:val="2"/>
        </w:rPr>
        <w:t xml:space="preserve"> </w:t>
      </w:r>
      <w:r w:rsidRPr="009317BC">
        <w:rPr>
          <w:spacing w:val="2"/>
        </w:rPr>
        <w:t>(-ых) плана(-ов), согласно приложениям 1.1-1</w:t>
      </w:r>
      <w:r w:rsidRPr="009317BC">
        <w:rPr>
          <w:i/>
          <w:spacing w:val="2"/>
        </w:rPr>
        <w:t>… (в зависимости от количеств тем)</w:t>
      </w:r>
      <w:r w:rsidRPr="009317BC">
        <w:rPr>
          <w:spacing w:val="2"/>
        </w:rPr>
        <w:t xml:space="preserve"> </w:t>
      </w:r>
      <w:r w:rsidRPr="009317BC">
        <w:rPr>
          <w:spacing w:val="2"/>
          <w:u w:val="single"/>
        </w:rPr>
        <w:t>(например 5 тем по организации будет 1.1-1.5, 20 тем - 1.1-1.20)</w:t>
      </w:r>
    </w:p>
    <w:p w:rsidR="00346EE4" w:rsidRPr="009317BC" w:rsidRDefault="00346EE4" w:rsidP="00D52678">
      <w:pPr>
        <w:pStyle w:val="a4"/>
        <w:spacing w:before="0" w:after="0"/>
        <w:ind w:firstLine="709"/>
        <w:jc w:val="both"/>
        <w:textAlignment w:val="baseline"/>
        <w:rPr>
          <w:b/>
          <w:bCs/>
          <w:spacing w:val="2"/>
          <w:lang w:val="kk-KZ"/>
        </w:rPr>
      </w:pPr>
    </w:p>
    <w:p w:rsidR="0028521E" w:rsidRPr="009317BC" w:rsidRDefault="0028521E" w:rsidP="00D52678">
      <w:pPr>
        <w:pStyle w:val="a4"/>
        <w:spacing w:before="0" w:after="0"/>
        <w:ind w:firstLine="709"/>
        <w:jc w:val="both"/>
        <w:textAlignment w:val="baseline"/>
        <w:rPr>
          <w:b/>
          <w:bCs/>
          <w:spacing w:val="2"/>
          <w:lang w:val="kk-KZ"/>
        </w:rPr>
      </w:pPr>
    </w:p>
    <w:p w:rsidR="00346EE4" w:rsidRPr="009317BC" w:rsidRDefault="00346EE4" w:rsidP="00D52678">
      <w:pPr>
        <w:pStyle w:val="a4"/>
        <w:numPr>
          <w:ilvl w:val="0"/>
          <w:numId w:val="3"/>
        </w:numPr>
        <w:spacing w:before="0" w:after="0"/>
        <w:jc w:val="center"/>
        <w:textAlignment w:val="baseline"/>
        <w:rPr>
          <w:b/>
          <w:bCs/>
          <w:spacing w:val="2"/>
        </w:rPr>
      </w:pPr>
      <w:r w:rsidRPr="009317BC">
        <w:rPr>
          <w:b/>
          <w:bCs/>
          <w:spacing w:val="2"/>
        </w:rPr>
        <w:t>Общая сумма договора и условия оплаты</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3.1 Общая сумма Договора составляет _______ тенге (сумма прописью), (из них _____ тенге 10% индивидуального подоходного налога для физических лиц) на весь срок реализации </w:t>
      </w:r>
      <w:r w:rsidR="00305DBC" w:rsidRPr="009317BC">
        <w:rPr>
          <w:spacing w:val="2"/>
        </w:rPr>
        <w:t>программы</w:t>
      </w:r>
      <w:r w:rsidRPr="009317BC">
        <w:rPr>
          <w:spacing w:val="2"/>
        </w:rPr>
        <w:t>, с разбивкой по годам:</w:t>
      </w:r>
    </w:p>
    <w:p w:rsidR="00346EE4" w:rsidRPr="009317BC" w:rsidRDefault="00346EE4" w:rsidP="00D52678">
      <w:pPr>
        <w:pStyle w:val="a4"/>
        <w:spacing w:before="0" w:after="0"/>
        <w:ind w:firstLine="709"/>
        <w:jc w:val="both"/>
        <w:textAlignment w:val="baseline"/>
        <w:rPr>
          <w:spacing w:val="2"/>
        </w:rPr>
      </w:pPr>
      <w:r w:rsidRPr="009317BC">
        <w:rPr>
          <w:spacing w:val="2"/>
        </w:rPr>
        <w:t>в пред</w:t>
      </w:r>
      <w:r w:rsidR="003954B8" w:rsidRPr="009317BC">
        <w:rPr>
          <w:spacing w:val="2"/>
        </w:rPr>
        <w:t>елах сумм финансирования на 202</w:t>
      </w:r>
      <w:r w:rsidR="00952FEE" w:rsidRPr="009317BC">
        <w:rPr>
          <w:spacing w:val="2"/>
        </w:rPr>
        <w:t>2</w:t>
      </w:r>
      <w:r w:rsidRPr="009317BC">
        <w:rPr>
          <w:spacing w:val="2"/>
        </w:rPr>
        <w:t xml:space="preserve"> год - в сумме ________ (сумма прописью),</w:t>
      </w:r>
      <w:r w:rsidRPr="009317BC">
        <w:t xml:space="preserve"> </w:t>
      </w:r>
      <w:r w:rsidRPr="009317BC">
        <w:rPr>
          <w:spacing w:val="2"/>
        </w:rPr>
        <w:t>(из них _____ тенге (сумма прописью) 10% индивидуального подоходного налога для физических лиц);</w:t>
      </w:r>
    </w:p>
    <w:p w:rsidR="00346EE4" w:rsidRPr="009317BC" w:rsidRDefault="00346EE4" w:rsidP="00D52678">
      <w:pPr>
        <w:pStyle w:val="a4"/>
        <w:spacing w:before="0" w:after="0"/>
        <w:ind w:firstLine="709"/>
        <w:jc w:val="both"/>
        <w:textAlignment w:val="baseline"/>
        <w:rPr>
          <w:spacing w:val="2"/>
        </w:rPr>
      </w:pPr>
      <w:r w:rsidRPr="009317BC">
        <w:rPr>
          <w:spacing w:val="2"/>
        </w:rPr>
        <w:t>в пределах сумм финансирования на 202</w:t>
      </w:r>
      <w:r w:rsidR="00952FEE" w:rsidRPr="009317BC">
        <w:rPr>
          <w:spacing w:val="2"/>
        </w:rPr>
        <w:t>3</w:t>
      </w:r>
      <w:r w:rsidRPr="009317BC">
        <w:rPr>
          <w:spacing w:val="2"/>
        </w:rPr>
        <w:t xml:space="preserve"> год - в сумме ________ (сумма прописью), (из них _____ тенге (сумма прописью) 10% индивидуального подоходного налога для физических лиц);</w:t>
      </w:r>
    </w:p>
    <w:p w:rsidR="00346EE4" w:rsidRPr="009317BC" w:rsidRDefault="00346EE4" w:rsidP="00D52678">
      <w:pPr>
        <w:pStyle w:val="a4"/>
        <w:spacing w:before="0" w:after="0"/>
        <w:ind w:firstLine="709"/>
        <w:jc w:val="both"/>
        <w:textAlignment w:val="baseline"/>
        <w:rPr>
          <w:spacing w:val="2"/>
        </w:rPr>
      </w:pPr>
      <w:r w:rsidRPr="009317BC">
        <w:rPr>
          <w:spacing w:val="2"/>
        </w:rPr>
        <w:t>в пред</w:t>
      </w:r>
      <w:r w:rsidR="003954B8" w:rsidRPr="009317BC">
        <w:rPr>
          <w:spacing w:val="2"/>
        </w:rPr>
        <w:t>елах сумм финансирования на 202</w:t>
      </w:r>
      <w:r w:rsidR="00952FEE" w:rsidRPr="009317BC">
        <w:rPr>
          <w:spacing w:val="2"/>
        </w:rPr>
        <w:t>4</w:t>
      </w:r>
      <w:r w:rsidRPr="009317BC">
        <w:rPr>
          <w:spacing w:val="2"/>
        </w:rPr>
        <w:t xml:space="preserve"> год - в сумме ________ (сумма прописью), (из них _____ тенге (сумма прописью) 10% индивидуального подоходного налога для физических лиц) включая стоимость всех затрат, связанных с выполнением работ, с учетом всех налогов и других обязательных платежей в бюджет, в соответствии с законодательством Республики Казахстан. </w:t>
      </w:r>
    </w:p>
    <w:p w:rsidR="00346EE4" w:rsidRPr="009317BC" w:rsidRDefault="00346EE4" w:rsidP="00D52678">
      <w:pPr>
        <w:pStyle w:val="a4"/>
        <w:spacing w:before="0" w:after="0"/>
        <w:ind w:firstLine="709"/>
        <w:jc w:val="both"/>
        <w:textAlignment w:val="baseline"/>
        <w:rPr>
          <w:spacing w:val="2"/>
        </w:rPr>
      </w:pPr>
      <w:r w:rsidRPr="009317BC">
        <w:rPr>
          <w:spacing w:val="2"/>
        </w:rPr>
        <w:t>3.2 Работы Исполнителя оплачиваются Заказчиком в следующем порядке: Заказчик осуществляет предоплату 50% от суммы финансирования на соответствующий год, в течении</w:t>
      </w:r>
      <w:r w:rsidR="00C50080" w:rsidRPr="009317BC">
        <w:rPr>
          <w:spacing w:val="2"/>
        </w:rPr>
        <w:t>10</w:t>
      </w:r>
      <w:r w:rsidRPr="009317BC">
        <w:rPr>
          <w:spacing w:val="2"/>
        </w:rPr>
        <w:t xml:space="preserve"> (</w:t>
      </w:r>
      <w:r w:rsidR="00C50080" w:rsidRPr="009317BC">
        <w:rPr>
          <w:spacing w:val="2"/>
        </w:rPr>
        <w:t>десяти</w:t>
      </w:r>
      <w:r w:rsidRPr="009317BC">
        <w:rPr>
          <w:spacing w:val="2"/>
        </w:rPr>
        <w:t xml:space="preserve">) </w:t>
      </w:r>
      <w:r w:rsidR="00C50080" w:rsidRPr="009317BC">
        <w:rPr>
          <w:spacing w:val="2"/>
        </w:rPr>
        <w:t>рабочих</w:t>
      </w:r>
      <w:r w:rsidRPr="009317BC">
        <w:rPr>
          <w:spacing w:val="2"/>
        </w:rPr>
        <w:t xml:space="preserve"> дней с момента регистрации настоящего Договора в органах Казначейства. </w:t>
      </w:r>
    </w:p>
    <w:p w:rsidR="00346EE4" w:rsidRPr="009317BC" w:rsidRDefault="00346EE4" w:rsidP="00D52678">
      <w:pPr>
        <w:pStyle w:val="a4"/>
        <w:spacing w:before="0" w:after="0"/>
        <w:ind w:firstLine="709"/>
        <w:jc w:val="both"/>
        <w:textAlignment w:val="baseline"/>
        <w:rPr>
          <w:spacing w:val="2"/>
        </w:rPr>
      </w:pPr>
      <w:r w:rsidRPr="009317BC">
        <w:rPr>
          <w:spacing w:val="2"/>
        </w:rPr>
        <w:t>Последующая оплата производится с пропорциональным удержанием ранее выплаченного аванса, согласно плану финансирования по платежам после предоставления Исполнителем и последующего подписания Сторонами акта выполненных работ.</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Окончательная оплата Заказчиком по </w:t>
      </w:r>
      <w:r w:rsidRPr="009317BC">
        <w:rPr>
          <w:spacing w:val="2"/>
          <w:lang w:val="kk-KZ"/>
        </w:rPr>
        <w:t>Д</w:t>
      </w:r>
      <w:r w:rsidRPr="009317BC">
        <w:rPr>
          <w:spacing w:val="2"/>
        </w:rPr>
        <w:t xml:space="preserve">оговору на конец соответствующего финансового года (первый год, второй год реализации </w:t>
      </w:r>
      <w:r w:rsidR="00672A53" w:rsidRPr="009317BC">
        <w:rPr>
          <w:spacing w:val="2"/>
        </w:rPr>
        <w:t>программы</w:t>
      </w:r>
      <w:r w:rsidRPr="009317BC">
        <w:rPr>
          <w:spacing w:val="2"/>
        </w:rPr>
        <w:t xml:space="preserve"> (промежуточный)) осуществляется, согласно плану финансирования по платежам после предоставления Исполнителем: отчета о научной и (или) научно-технической деятельности,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законодательством.</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Окончательная оплата Заказчиком по </w:t>
      </w:r>
      <w:r w:rsidRPr="009317BC">
        <w:rPr>
          <w:spacing w:val="2"/>
          <w:lang w:val="kk-KZ"/>
        </w:rPr>
        <w:t>Д</w:t>
      </w:r>
      <w:r w:rsidRPr="009317BC">
        <w:rPr>
          <w:spacing w:val="2"/>
        </w:rPr>
        <w:t xml:space="preserve">оговору на конец соответствующего финансового года (третий год реализации </w:t>
      </w:r>
      <w:r w:rsidR="00672A53" w:rsidRPr="009317BC">
        <w:rPr>
          <w:spacing w:val="2"/>
        </w:rPr>
        <w:t>программы</w:t>
      </w:r>
      <w:r w:rsidRPr="009317BC">
        <w:rPr>
          <w:spacing w:val="2"/>
        </w:rPr>
        <w:t xml:space="preserve"> (итоговый)) осуществляется согласно плану </w:t>
      </w:r>
      <w:r w:rsidRPr="009317BC">
        <w:rPr>
          <w:spacing w:val="2"/>
        </w:rPr>
        <w:lastRenderedPageBreak/>
        <w:t xml:space="preserve">финансирования по платежам после предоставления Исполнителем: отчета о научной и (или) научно-технической деятельности, заключения государственной научно-технической экспертизы, положительного(-ых) решения(-й) Национальных научных советов, отчета об использовании выделенных средств (Приложение 2.1-2._ к Договору), и последующего подписания Сторонами акта выполненных работ, в соответствии с требованиями, установленными действующим законодательством. ИПН перечисляется в РГУ Управление государственных доходов по Есильскому району Департамента государственных доходов по городу Нур-Султан БИН </w:t>
      </w:r>
      <w:r w:rsidRPr="009317BC">
        <w:rPr>
          <w:spacing w:val="2"/>
          <w:lang w:val="kk-KZ"/>
        </w:rPr>
        <w:t>Б</w:t>
      </w:r>
      <w:r w:rsidRPr="009317BC">
        <w:rPr>
          <w:spacing w:val="2"/>
        </w:rPr>
        <w:t xml:space="preserve">ИК. </w:t>
      </w:r>
    </w:p>
    <w:p w:rsidR="00346EE4" w:rsidRPr="009317BC" w:rsidRDefault="00346EE4" w:rsidP="00D52678">
      <w:pPr>
        <w:pStyle w:val="a4"/>
        <w:spacing w:before="0" w:after="0"/>
        <w:ind w:firstLine="709"/>
        <w:jc w:val="both"/>
        <w:textAlignment w:val="baseline"/>
        <w:rPr>
          <w:spacing w:val="2"/>
        </w:rPr>
      </w:pPr>
      <w:r w:rsidRPr="009317BC">
        <w:rPr>
          <w:spacing w:val="2"/>
        </w:rPr>
        <w:t>3.3 Источник финансирования: Республиканский бюджет.</w:t>
      </w:r>
    </w:p>
    <w:p w:rsidR="00346EE4" w:rsidRPr="009317BC" w:rsidRDefault="00346EE4" w:rsidP="00D52678">
      <w:pPr>
        <w:pStyle w:val="a4"/>
        <w:spacing w:before="0" w:after="0"/>
        <w:ind w:firstLine="709"/>
        <w:jc w:val="both"/>
        <w:textAlignment w:val="baseline"/>
        <w:rPr>
          <w:spacing w:val="2"/>
        </w:rPr>
      </w:pPr>
      <w:r w:rsidRPr="009317BC">
        <w:rPr>
          <w:spacing w:val="2"/>
        </w:rPr>
        <w:t>3.4 Исполнитель обязан обеспечить у себя надлежащий бухгалтерский учет и анализ фактической стоимости выполненной работы в разрезе ее этапов, в установленном законодательством порядке.</w:t>
      </w:r>
    </w:p>
    <w:p w:rsidR="00346EE4" w:rsidRPr="009317BC" w:rsidRDefault="00346EE4" w:rsidP="00D52678">
      <w:pPr>
        <w:ind w:left="28" w:firstLine="680"/>
        <w:jc w:val="both"/>
      </w:pPr>
      <w:r w:rsidRPr="009317BC">
        <w:rPr>
          <w:spacing w:val="2"/>
        </w:rPr>
        <w:t xml:space="preserve">3.5 </w:t>
      </w:r>
      <w:r w:rsidRPr="009317BC">
        <w:t>В соответствии с подпунктом 40) статьи 394 Кодекса Республики Казахстан от 25 декабря 2017 года «О налогах и других обязательных платежах в бюджет (Налоговый кодекс)» Исполнитель освобождается от налога на добавленную стоимость.</w:t>
      </w:r>
    </w:p>
    <w:p w:rsidR="00346EE4" w:rsidRPr="009317BC" w:rsidRDefault="00346EE4" w:rsidP="00D52678">
      <w:pPr>
        <w:pStyle w:val="a4"/>
        <w:spacing w:before="0" w:after="0"/>
        <w:ind w:firstLine="709"/>
        <w:jc w:val="both"/>
        <w:textAlignment w:val="baseline"/>
        <w:rPr>
          <w:b/>
          <w:spacing w:val="2"/>
          <w:lang w:val="kk-KZ"/>
        </w:rPr>
      </w:pPr>
    </w:p>
    <w:p w:rsidR="00346EE4" w:rsidRPr="009317BC" w:rsidRDefault="00346EE4" w:rsidP="00D52678">
      <w:pPr>
        <w:pStyle w:val="a4"/>
        <w:numPr>
          <w:ilvl w:val="0"/>
          <w:numId w:val="3"/>
        </w:numPr>
        <w:spacing w:before="0" w:after="0"/>
        <w:jc w:val="center"/>
        <w:textAlignment w:val="baseline"/>
        <w:rPr>
          <w:b/>
          <w:spacing w:val="2"/>
        </w:rPr>
      </w:pPr>
      <w:r w:rsidRPr="009317BC">
        <w:rPr>
          <w:b/>
          <w:spacing w:val="2"/>
        </w:rPr>
        <w:t>Порядок сдачи и приемки работ</w:t>
      </w:r>
    </w:p>
    <w:p w:rsidR="00346EE4" w:rsidRPr="009317BC" w:rsidRDefault="00346EE4" w:rsidP="00D52678">
      <w:pPr>
        <w:ind w:firstLine="709"/>
        <w:jc w:val="both"/>
        <w:rPr>
          <w:lang w:val="ru-RU"/>
        </w:rPr>
      </w:pPr>
      <w:r w:rsidRPr="009317BC">
        <w:rPr>
          <w:lang w:val="ru-RU"/>
        </w:rPr>
        <w:t>4.1 Исполнители представляют Заказчику промежуточный отчет о научной и (или) научно-технической деятельности (первый год (за исключением про</w:t>
      </w:r>
      <w:r w:rsidR="0048417C" w:rsidRPr="009317BC">
        <w:rPr>
          <w:lang w:val="ru-RU"/>
        </w:rPr>
        <w:t>граммы</w:t>
      </w:r>
      <w:r w:rsidRPr="009317BC">
        <w:rPr>
          <w:lang w:val="ru-RU"/>
        </w:rPr>
        <w:t xml:space="preserve"> со сроком реализации 1 (один год)), второй год реализации про</w:t>
      </w:r>
      <w:r w:rsidR="0048417C" w:rsidRPr="009317BC">
        <w:rPr>
          <w:lang w:val="ru-RU"/>
        </w:rPr>
        <w:t>граммы</w:t>
      </w:r>
      <w:r w:rsidRPr="009317BC">
        <w:rPr>
          <w:lang w:val="ru-RU"/>
        </w:rPr>
        <w:t xml:space="preserve"> (за исключением про</w:t>
      </w:r>
      <w:r w:rsidR="0048417C" w:rsidRPr="009317BC">
        <w:rPr>
          <w:lang w:val="ru-RU"/>
        </w:rPr>
        <w:t>граммы</w:t>
      </w:r>
      <w:r w:rsidRPr="009317BC">
        <w:rPr>
          <w:lang w:val="ru-RU"/>
        </w:rPr>
        <w:t xml:space="preserve"> со сроком реализации 2 (два года)) не позднее 15 ноября текущего отчетного года </w:t>
      </w:r>
      <w:r w:rsidRPr="009317BC">
        <w:rPr>
          <w:spacing w:val="2"/>
        </w:rPr>
        <w:t>по ГОСТ 7.32-2017.</w:t>
      </w:r>
      <w:r w:rsidRPr="009317BC">
        <w:rPr>
          <w:lang w:val="ru-RU"/>
        </w:rPr>
        <w:t xml:space="preserve"> Итоговые отчеты о научной и (или) научно-технической деятельности - не позднее 1 ноября текущего отчетного года.</w:t>
      </w:r>
    </w:p>
    <w:p w:rsidR="00203D29" w:rsidRPr="009317BC" w:rsidRDefault="00346EE4" w:rsidP="00D52678">
      <w:pPr>
        <w:pStyle w:val="a4"/>
        <w:spacing w:before="0" w:after="0"/>
        <w:ind w:firstLine="709"/>
        <w:jc w:val="both"/>
        <w:textAlignment w:val="baseline"/>
        <w:rPr>
          <w:spacing w:val="2"/>
        </w:rPr>
      </w:pPr>
      <w:r w:rsidRPr="009317BC">
        <w:rPr>
          <w:spacing w:val="2"/>
        </w:rPr>
        <w:t xml:space="preserve">4.2 </w:t>
      </w:r>
      <w:r w:rsidR="00203D29" w:rsidRPr="009317BC">
        <w:rPr>
          <w:spacing w:val="2"/>
        </w:rPr>
        <w:t xml:space="preserve">Исполнитель представляет Заказчику промежуточный </w:t>
      </w:r>
      <w:r w:rsidR="00203D29" w:rsidRPr="009317BC">
        <w:t xml:space="preserve">отчет об использовании выделенных средств по </w:t>
      </w:r>
      <w:r w:rsidR="006C37CB" w:rsidRPr="009317BC">
        <w:t xml:space="preserve">программно-целевому </w:t>
      </w:r>
      <w:r w:rsidR="00203D29" w:rsidRPr="009317BC">
        <w:t xml:space="preserve">финансированию (первый год (за исключением </w:t>
      </w:r>
      <w:r w:rsidR="00B44987" w:rsidRPr="009317BC">
        <w:rPr>
          <w:lang w:val="kk-KZ"/>
        </w:rPr>
        <w:t>программы</w:t>
      </w:r>
      <w:r w:rsidR="00203D29" w:rsidRPr="009317BC">
        <w:t xml:space="preserve"> со сроком реализации 1 (один год), второй год реализации </w:t>
      </w:r>
      <w:r w:rsidR="00B44987" w:rsidRPr="009317BC">
        <w:rPr>
          <w:lang w:val="kk-KZ"/>
        </w:rPr>
        <w:t>программы</w:t>
      </w:r>
      <w:r w:rsidR="00203D29" w:rsidRPr="009317BC">
        <w:t xml:space="preserve"> (за исключением </w:t>
      </w:r>
      <w:r w:rsidR="00B44987" w:rsidRPr="009317BC">
        <w:rPr>
          <w:lang w:val="kk-KZ"/>
        </w:rPr>
        <w:t>программ</w:t>
      </w:r>
      <w:r w:rsidR="00203D29" w:rsidRPr="009317BC">
        <w:t xml:space="preserve"> со сроком реализации 2 (два года)) </w:t>
      </w:r>
      <w:r w:rsidR="00203D29" w:rsidRPr="009317BC">
        <w:rPr>
          <w:spacing w:val="2"/>
        </w:rPr>
        <w:t xml:space="preserve">(приложение 2.1-2._ к Договору), </w:t>
      </w:r>
      <w:r w:rsidR="00115EE5" w:rsidRPr="009317BC">
        <w:rPr>
          <w:spacing w:val="2"/>
        </w:rPr>
        <w:t xml:space="preserve">акт выполненных работ и решение Национального научного совета </w:t>
      </w:r>
      <w:r w:rsidR="00115EE5" w:rsidRPr="009317BC">
        <w:t>не позднее 10 декабря текущего отчетного года</w:t>
      </w:r>
      <w:r w:rsidR="00115EE5" w:rsidRPr="009317BC">
        <w:rPr>
          <w:spacing w:val="2"/>
        </w:rPr>
        <w:t>.</w:t>
      </w:r>
    </w:p>
    <w:p w:rsidR="00115EE5" w:rsidRPr="009317BC" w:rsidRDefault="00346EE4" w:rsidP="00D52678">
      <w:pPr>
        <w:pStyle w:val="a4"/>
        <w:spacing w:before="0" w:after="0"/>
        <w:ind w:firstLine="709"/>
        <w:jc w:val="both"/>
        <w:textAlignment w:val="baseline"/>
        <w:rPr>
          <w:spacing w:val="2"/>
        </w:rPr>
      </w:pPr>
      <w:r w:rsidRPr="009317BC">
        <w:rPr>
          <w:spacing w:val="2"/>
        </w:rPr>
        <w:t xml:space="preserve">Исполнитель представляет Заказчику итоговый </w:t>
      </w:r>
      <w:r w:rsidRPr="009317BC">
        <w:t xml:space="preserve">отчет об использовании выделенных средств по </w:t>
      </w:r>
      <w:r w:rsidR="0048417C" w:rsidRPr="009317BC">
        <w:t>программно-целевому</w:t>
      </w:r>
      <w:r w:rsidRPr="009317BC">
        <w:t xml:space="preserve"> финансированию (в первом году - по </w:t>
      </w:r>
      <w:r w:rsidR="00672A53" w:rsidRPr="009317BC">
        <w:t>программам</w:t>
      </w:r>
      <w:r w:rsidR="007A7152" w:rsidRPr="009317BC">
        <w:t xml:space="preserve"> со сроком реализации</w:t>
      </w:r>
      <w:r w:rsidRPr="009317BC">
        <w:t xml:space="preserve"> 1 (один год), втором году – со сроком реализации 2 (два года), третьем году - со сроком реализации 3 (три года) </w:t>
      </w:r>
      <w:r w:rsidRPr="009317BC">
        <w:rPr>
          <w:spacing w:val="2"/>
        </w:rPr>
        <w:t xml:space="preserve">(приложение 2.1-2._ к Договору), </w:t>
      </w:r>
      <w:bookmarkStart w:id="4" w:name="z39"/>
      <w:r w:rsidR="00115EE5" w:rsidRPr="009317BC">
        <w:rPr>
          <w:spacing w:val="2"/>
        </w:rPr>
        <w:t>акт выполненных работ, заключение Государственной научно-технической экспертизы и решение Национального научного совета не позднее 10 декабря текущего отчетного года.</w:t>
      </w:r>
    </w:p>
    <w:p w:rsidR="00346EE4" w:rsidRPr="009317BC" w:rsidRDefault="00346EE4" w:rsidP="00D52678">
      <w:pPr>
        <w:pStyle w:val="a4"/>
        <w:spacing w:before="0" w:after="0"/>
        <w:ind w:firstLine="709"/>
        <w:jc w:val="both"/>
        <w:textAlignment w:val="baseline"/>
      </w:pPr>
      <w:r w:rsidRPr="009317BC">
        <w:t>Исполнитель обеспечивает достоверность и правомерность отражаемых сведений в отчете об испол</w:t>
      </w:r>
      <w:r w:rsidR="004E24D8" w:rsidRPr="009317BC">
        <w:t>ьзовании выделенных средств по программно-целевому</w:t>
      </w:r>
      <w:r w:rsidRPr="009317BC">
        <w:t xml:space="preserve"> финансированию.</w:t>
      </w:r>
      <w:bookmarkEnd w:id="4"/>
    </w:p>
    <w:p w:rsidR="00F25961" w:rsidRPr="009317BC" w:rsidRDefault="00346EE4" w:rsidP="00D52678">
      <w:pPr>
        <w:pStyle w:val="a4"/>
        <w:spacing w:before="0" w:after="0"/>
        <w:ind w:firstLine="709"/>
        <w:jc w:val="both"/>
        <w:textAlignment w:val="baseline"/>
        <w:rPr>
          <w:spacing w:val="2"/>
        </w:rPr>
      </w:pPr>
      <w:r w:rsidRPr="009317BC">
        <w:rPr>
          <w:spacing w:val="2"/>
        </w:rPr>
        <w:t>4.</w:t>
      </w:r>
      <w:r w:rsidRPr="009317BC">
        <w:rPr>
          <w:spacing w:val="2"/>
          <w:lang w:val="kk-KZ"/>
        </w:rPr>
        <w:t>3</w:t>
      </w:r>
      <w:r w:rsidRPr="009317BC">
        <w:rPr>
          <w:spacing w:val="2"/>
        </w:rPr>
        <w:t xml:space="preserve"> </w:t>
      </w:r>
      <w:r w:rsidR="00F25961" w:rsidRPr="009317BC">
        <w:rPr>
          <w:bCs/>
        </w:rPr>
        <w:t xml:space="preserve">При публикации научной работы, результатов исследований </w:t>
      </w:r>
      <w:r w:rsidR="00F25961" w:rsidRPr="009317BC">
        <w:rPr>
          <w:bCs/>
          <w:i/>
        </w:rPr>
        <w:t>(статьи, обзоры, охранные документы, в том числе патенты, монографии, материалы конференций, форумов и симпозиумов, учебные пособия и др.),</w:t>
      </w:r>
      <w:r w:rsidR="00F25961" w:rsidRPr="009317BC">
        <w:rPr>
          <w:bCs/>
        </w:rPr>
        <w:t xml:space="preserve"> полученных в ходе и (или) после завершения программы, авторы в обязательном порядке должны ссылаться на полученный целевое финансирование с указанием ИРН программы и источника финансирования (Комитет науки Министерства образования и науки Республики Казахстан).</w:t>
      </w:r>
    </w:p>
    <w:p w:rsidR="00346EE4" w:rsidRPr="009317BC" w:rsidRDefault="00F25961" w:rsidP="00D52678">
      <w:pPr>
        <w:pStyle w:val="a4"/>
        <w:spacing w:before="0" w:after="0"/>
        <w:ind w:firstLine="709"/>
        <w:jc w:val="both"/>
        <w:textAlignment w:val="baseline"/>
        <w:rPr>
          <w:spacing w:val="2"/>
        </w:rPr>
      </w:pPr>
      <w:r w:rsidRPr="009317BC">
        <w:rPr>
          <w:spacing w:val="2"/>
        </w:rPr>
        <w:t xml:space="preserve">4.4 </w:t>
      </w:r>
      <w:r w:rsidR="00346EE4" w:rsidRPr="009317BC">
        <w:rPr>
          <w:spacing w:val="2"/>
        </w:rPr>
        <w:t>Есл</w:t>
      </w:r>
      <w:r w:rsidR="003D2179" w:rsidRPr="009317BC">
        <w:rPr>
          <w:spacing w:val="2"/>
        </w:rPr>
        <w:t>и в процессе реализации научной и (или) научно-технической</w:t>
      </w:r>
      <w:r w:rsidR="00346EE4" w:rsidRPr="009317BC">
        <w:rPr>
          <w:spacing w:val="2"/>
        </w:rPr>
        <w:t xml:space="preserve"> </w:t>
      </w:r>
      <w:r w:rsidR="003D2179" w:rsidRPr="009317BC">
        <w:rPr>
          <w:spacing w:val="2"/>
        </w:rPr>
        <w:t>программы</w:t>
      </w:r>
      <w:r w:rsidR="00346EE4" w:rsidRPr="009317BC">
        <w:rPr>
          <w:spacing w:val="2"/>
        </w:rPr>
        <w:t xml:space="preserve"> по </w:t>
      </w:r>
      <w:r w:rsidR="00672A53" w:rsidRPr="009317BC">
        <w:rPr>
          <w:spacing w:val="2"/>
        </w:rPr>
        <w:t>программно-целевому</w:t>
      </w:r>
      <w:r w:rsidR="00346EE4" w:rsidRPr="009317BC">
        <w:rPr>
          <w:spacing w:val="2"/>
        </w:rPr>
        <w:t xml:space="preserve"> финансированию выясняется неизбежность получения отрицательного результата или нецелесообразность дальнейшего выполнения научно</w:t>
      </w:r>
      <w:r w:rsidR="00D57CBC" w:rsidRPr="009317BC">
        <w:rPr>
          <w:spacing w:val="2"/>
        </w:rPr>
        <w:t>й</w:t>
      </w:r>
      <w:r w:rsidR="00346EE4" w:rsidRPr="009317BC">
        <w:rPr>
          <w:spacing w:val="2"/>
        </w:rPr>
        <w:t xml:space="preserve"> </w:t>
      </w:r>
      <w:r w:rsidR="00D57CBC" w:rsidRPr="009317BC">
        <w:rPr>
          <w:spacing w:val="2"/>
        </w:rPr>
        <w:t xml:space="preserve">и </w:t>
      </w:r>
      <w:r w:rsidR="00346EE4" w:rsidRPr="009317BC">
        <w:rPr>
          <w:spacing w:val="2"/>
        </w:rPr>
        <w:t>(или) научно-техническо</w:t>
      </w:r>
      <w:r w:rsidR="00D57CBC" w:rsidRPr="009317BC">
        <w:rPr>
          <w:spacing w:val="2"/>
        </w:rPr>
        <w:t>й программы</w:t>
      </w:r>
      <w:r w:rsidR="00346EE4" w:rsidRPr="009317BC">
        <w:rPr>
          <w:spacing w:val="2"/>
        </w:rPr>
        <w:t>, Исполнитель обязан приостановить их, поставив в известность Заказчика в пятидневный срок после приостановления работы.</w:t>
      </w:r>
    </w:p>
    <w:p w:rsidR="00346EE4" w:rsidRPr="009317BC" w:rsidRDefault="00346EE4" w:rsidP="00D52678">
      <w:pPr>
        <w:pStyle w:val="a4"/>
        <w:spacing w:before="0" w:after="0"/>
        <w:ind w:firstLine="709"/>
        <w:jc w:val="both"/>
        <w:textAlignment w:val="baseline"/>
        <w:rPr>
          <w:spacing w:val="2"/>
          <w:lang w:val="kk-KZ"/>
        </w:rPr>
      </w:pPr>
      <w:r w:rsidRPr="009317BC">
        <w:rPr>
          <w:spacing w:val="2"/>
        </w:rPr>
        <w:t>В этом случае стороны обязаны рассмотреть вопрос о целесообразности и направлениях продолжения научно</w:t>
      </w:r>
      <w:r w:rsidR="00A85411" w:rsidRPr="009317BC">
        <w:rPr>
          <w:spacing w:val="2"/>
        </w:rPr>
        <w:t>й</w:t>
      </w:r>
      <w:r w:rsidRPr="009317BC">
        <w:rPr>
          <w:spacing w:val="2"/>
        </w:rPr>
        <w:t xml:space="preserve"> и (или) научно-техническо</w:t>
      </w:r>
      <w:r w:rsidR="00A85411" w:rsidRPr="009317BC">
        <w:rPr>
          <w:spacing w:val="2"/>
        </w:rPr>
        <w:t>й</w:t>
      </w:r>
      <w:r w:rsidRPr="009317BC">
        <w:rPr>
          <w:spacing w:val="2"/>
        </w:rPr>
        <w:t xml:space="preserve"> про</w:t>
      </w:r>
      <w:r w:rsidR="00A85411" w:rsidRPr="009317BC">
        <w:rPr>
          <w:spacing w:val="2"/>
        </w:rPr>
        <w:t>граммы</w:t>
      </w:r>
      <w:r w:rsidRPr="009317BC">
        <w:rPr>
          <w:spacing w:val="2"/>
        </w:rPr>
        <w:t xml:space="preserve"> путем получения решения(-й) Национального(-ых) научного(-ых) совета(-ов). </w:t>
      </w:r>
    </w:p>
    <w:p w:rsidR="00346EE4" w:rsidRPr="009317BC" w:rsidRDefault="00F25961" w:rsidP="00D52678">
      <w:pPr>
        <w:tabs>
          <w:tab w:val="left" w:pos="993"/>
        </w:tabs>
        <w:ind w:firstLine="709"/>
        <w:jc w:val="both"/>
        <w:rPr>
          <w:lang w:val="ru-RU"/>
        </w:rPr>
      </w:pPr>
      <w:r w:rsidRPr="009317BC">
        <w:rPr>
          <w:lang w:val="ru-RU"/>
        </w:rPr>
        <w:lastRenderedPageBreak/>
        <w:t>4.5</w:t>
      </w:r>
      <w:r w:rsidR="00346EE4" w:rsidRPr="009317BC">
        <w:rPr>
          <w:lang w:val="ru-RU"/>
        </w:rPr>
        <w:t xml:space="preserve"> Оборудование, приборы и (или) инвентарь, приобретенное(ые) государственными организациями в рамках </w:t>
      </w:r>
      <w:r w:rsidR="006A7E79" w:rsidRPr="009317BC">
        <w:rPr>
          <w:lang w:val="ru-RU"/>
        </w:rPr>
        <w:t>программы</w:t>
      </w:r>
      <w:r w:rsidR="00346EE4" w:rsidRPr="009317BC">
        <w:rPr>
          <w:lang w:val="ru-RU"/>
        </w:rPr>
        <w:t>, закрепляются на их балансе.</w:t>
      </w:r>
    </w:p>
    <w:p w:rsidR="00346EE4" w:rsidRPr="009317BC" w:rsidRDefault="00346EE4" w:rsidP="00D52678">
      <w:pPr>
        <w:tabs>
          <w:tab w:val="left" w:pos="993"/>
        </w:tabs>
        <w:ind w:firstLine="709"/>
        <w:jc w:val="both"/>
        <w:rPr>
          <w:lang w:val="ru-RU"/>
        </w:rPr>
      </w:pPr>
    </w:p>
    <w:p w:rsidR="00346EE4" w:rsidRPr="009317BC" w:rsidRDefault="00346EE4" w:rsidP="00D52678">
      <w:pPr>
        <w:pStyle w:val="a4"/>
        <w:numPr>
          <w:ilvl w:val="0"/>
          <w:numId w:val="3"/>
        </w:numPr>
        <w:spacing w:before="0" w:after="0"/>
        <w:ind w:left="709"/>
        <w:jc w:val="center"/>
        <w:textAlignment w:val="baseline"/>
        <w:rPr>
          <w:b/>
          <w:spacing w:val="2"/>
        </w:rPr>
      </w:pPr>
      <w:r w:rsidRPr="009317BC">
        <w:rPr>
          <w:b/>
          <w:spacing w:val="2"/>
        </w:rPr>
        <w:t>Ответственность сторон</w:t>
      </w:r>
    </w:p>
    <w:p w:rsidR="00346EE4" w:rsidRPr="009317BC" w:rsidRDefault="00346EE4" w:rsidP="00D52678">
      <w:pPr>
        <w:pStyle w:val="a4"/>
        <w:spacing w:before="0" w:after="0"/>
        <w:ind w:firstLine="709"/>
        <w:jc w:val="both"/>
        <w:textAlignment w:val="baseline"/>
        <w:rPr>
          <w:spacing w:val="2"/>
          <w:lang w:val="kk-KZ"/>
        </w:rPr>
      </w:pPr>
      <w:r w:rsidRPr="009317BC">
        <w:rPr>
          <w:spacing w:val="2"/>
        </w:rPr>
        <w:t>5.1 При невыполнении обязательств, предусмотренных Договором, стороны несут ответственность на условиях и в порядке установленных законодательством.</w:t>
      </w:r>
    </w:p>
    <w:p w:rsidR="00346EE4" w:rsidRPr="009317BC" w:rsidRDefault="00346EE4" w:rsidP="00D52678">
      <w:pPr>
        <w:pStyle w:val="a4"/>
        <w:spacing w:before="0" w:after="0"/>
        <w:ind w:firstLine="709"/>
        <w:jc w:val="both"/>
        <w:textAlignment w:val="baseline"/>
        <w:rPr>
          <w:spacing w:val="2"/>
        </w:rPr>
      </w:pPr>
      <w:r w:rsidRPr="009317BC">
        <w:rPr>
          <w:spacing w:val="2"/>
        </w:rPr>
        <w:t>5.2</w:t>
      </w:r>
      <w:r w:rsidRPr="009317BC">
        <w:rPr>
          <w:spacing w:val="2"/>
        </w:rPr>
        <w:tab/>
        <w:t>В случае невыполнения работ по научно</w:t>
      </w:r>
      <w:r w:rsidR="00450957" w:rsidRPr="009317BC">
        <w:rPr>
          <w:spacing w:val="2"/>
        </w:rPr>
        <w:t>й</w:t>
      </w:r>
      <w:r w:rsidRPr="009317BC">
        <w:rPr>
          <w:spacing w:val="2"/>
        </w:rPr>
        <w:t xml:space="preserve"> и (или) научно-техническо</w:t>
      </w:r>
      <w:r w:rsidR="00450957" w:rsidRPr="009317BC">
        <w:rPr>
          <w:spacing w:val="2"/>
        </w:rPr>
        <w:t>й программы</w:t>
      </w:r>
      <w:r w:rsidRPr="009317BC">
        <w:rPr>
          <w:spacing w:val="2"/>
        </w:rPr>
        <w:t xml:space="preserve"> в сроки, указанные в приложении(-ях) 1.1-1_ настоящего Договора и пункте 4.1 Договора, Исполнитель выплачивает в доход соответствующего бюджета неустойку в размере 0,03 % от суммы соответствующего текущего года научно</w:t>
      </w:r>
      <w:r w:rsidR="004E6650" w:rsidRPr="009317BC">
        <w:rPr>
          <w:spacing w:val="2"/>
        </w:rPr>
        <w:t>й</w:t>
      </w:r>
      <w:r w:rsidRPr="009317BC">
        <w:rPr>
          <w:spacing w:val="2"/>
        </w:rPr>
        <w:t xml:space="preserve"> и (или) научно-техническо</w:t>
      </w:r>
      <w:r w:rsidR="004E6650" w:rsidRPr="009317BC">
        <w:rPr>
          <w:spacing w:val="2"/>
        </w:rPr>
        <w:t>й</w:t>
      </w:r>
      <w:r w:rsidRPr="009317BC">
        <w:rPr>
          <w:spacing w:val="2"/>
        </w:rPr>
        <w:t xml:space="preserve"> </w:t>
      </w:r>
      <w:r w:rsidR="004E6650" w:rsidRPr="009317BC">
        <w:rPr>
          <w:spacing w:val="2"/>
        </w:rPr>
        <w:t>программы</w:t>
      </w:r>
      <w:r w:rsidRPr="009317BC">
        <w:rPr>
          <w:spacing w:val="2"/>
        </w:rPr>
        <w:t xml:space="preserve"> за каждый просроченный календарный день.</w:t>
      </w:r>
    </w:p>
    <w:p w:rsidR="00346EE4" w:rsidRPr="009317BC" w:rsidRDefault="00346EE4" w:rsidP="00D52678">
      <w:pPr>
        <w:pStyle w:val="a4"/>
        <w:spacing w:before="0" w:after="0"/>
        <w:ind w:firstLine="709"/>
        <w:jc w:val="both"/>
        <w:textAlignment w:val="baseline"/>
        <w:rPr>
          <w:spacing w:val="2"/>
        </w:rPr>
      </w:pPr>
      <w:r w:rsidRPr="009317BC">
        <w:rPr>
          <w:spacing w:val="2"/>
        </w:rPr>
        <w:t>В случае невыполнения и ненадлежащего вы</w:t>
      </w:r>
      <w:r w:rsidR="00143993" w:rsidRPr="009317BC">
        <w:rPr>
          <w:spacing w:val="2"/>
        </w:rPr>
        <w:t>полнения работ, предусмотренных</w:t>
      </w:r>
      <w:r w:rsidRPr="009317BC">
        <w:rPr>
          <w:spacing w:val="2"/>
          <w:lang w:val="kk-KZ"/>
        </w:rPr>
        <w:t xml:space="preserve"> </w:t>
      </w:r>
      <w:r w:rsidRPr="009317BC">
        <w:rPr>
          <w:spacing w:val="2"/>
        </w:rPr>
        <w:t>календарным планом работ</w:t>
      </w:r>
      <w:r w:rsidRPr="009317BC">
        <w:rPr>
          <w:spacing w:val="2"/>
          <w:lang w:val="kk-KZ"/>
        </w:rPr>
        <w:t xml:space="preserve"> </w:t>
      </w:r>
      <w:r w:rsidRPr="009317BC">
        <w:rPr>
          <w:spacing w:val="2"/>
        </w:rPr>
        <w:t>(приложение 1.1-1._) настоящего Договора, Исполнитель выплачивает в доход соответствующего бюджета неустойку в размере 0,05 % от суммы соответ</w:t>
      </w:r>
      <w:r w:rsidR="00377C83" w:rsidRPr="009317BC">
        <w:rPr>
          <w:spacing w:val="2"/>
        </w:rPr>
        <w:t>ствующего текущего года научной и (или) научно-технической</w:t>
      </w:r>
      <w:r w:rsidRPr="009317BC">
        <w:rPr>
          <w:spacing w:val="2"/>
        </w:rPr>
        <w:t xml:space="preserve"> </w:t>
      </w:r>
      <w:r w:rsidR="00377C83" w:rsidRPr="009317BC">
        <w:rPr>
          <w:spacing w:val="2"/>
        </w:rPr>
        <w:t>программы</w:t>
      </w:r>
      <w:r w:rsidRPr="009317BC">
        <w:rPr>
          <w:spacing w:val="2"/>
        </w:rPr>
        <w:t xml:space="preserve"> за каждый просроченный календарный день.</w:t>
      </w:r>
    </w:p>
    <w:p w:rsidR="0090488C" w:rsidRPr="009317BC" w:rsidRDefault="0090488C" w:rsidP="00D52678">
      <w:pPr>
        <w:pStyle w:val="a4"/>
        <w:spacing w:before="0" w:after="0"/>
        <w:ind w:firstLine="709"/>
        <w:jc w:val="both"/>
        <w:textAlignment w:val="baseline"/>
        <w:rPr>
          <w:spacing w:val="2"/>
        </w:rPr>
      </w:pPr>
      <w:r w:rsidRPr="009317BC">
        <w:rPr>
          <w:spacing w:val="2"/>
        </w:rPr>
        <w:t xml:space="preserve">Для вычета суммы неустойки Исполнитель и Заказчик заключает дополнительное соглашение к Договору. </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5.3 В случае невыполнения и ненадлежащего выполнения Исполнителем работ по научному и (или) научно-техническому </w:t>
      </w:r>
      <w:r w:rsidR="00847F26" w:rsidRPr="009317BC">
        <w:rPr>
          <w:spacing w:val="2"/>
        </w:rPr>
        <w:t>программу</w:t>
      </w:r>
      <w:r w:rsidRPr="009317BC">
        <w:rPr>
          <w:spacing w:val="2"/>
        </w:rPr>
        <w:t>, Заказчик вправе прекратить их финансирование на любом этапе выполнения, на основании решения Национального научного совета.</w:t>
      </w:r>
    </w:p>
    <w:p w:rsidR="00346EE4" w:rsidRPr="009317BC" w:rsidRDefault="00346EE4" w:rsidP="00D52678">
      <w:pPr>
        <w:pStyle w:val="a4"/>
        <w:spacing w:before="0" w:after="0"/>
        <w:ind w:firstLine="709"/>
        <w:jc w:val="both"/>
        <w:textAlignment w:val="baseline"/>
        <w:rPr>
          <w:bCs/>
          <w:spacing w:val="2"/>
        </w:rPr>
      </w:pPr>
      <w:r w:rsidRPr="009317BC">
        <w:rPr>
          <w:bCs/>
          <w:spacing w:val="2"/>
        </w:rPr>
        <w:t xml:space="preserve">5.4 Средства </w:t>
      </w:r>
      <w:r w:rsidR="00274199" w:rsidRPr="009317BC">
        <w:rPr>
          <w:bCs/>
          <w:spacing w:val="2"/>
        </w:rPr>
        <w:t>программно-целевое</w:t>
      </w:r>
      <w:r w:rsidRPr="009317BC">
        <w:rPr>
          <w:bCs/>
          <w:spacing w:val="2"/>
        </w:rPr>
        <w:t xml:space="preserve"> финансирования распределяются научным руководителем </w:t>
      </w:r>
      <w:r w:rsidR="00847F26" w:rsidRPr="009317BC">
        <w:rPr>
          <w:bCs/>
          <w:spacing w:val="2"/>
        </w:rPr>
        <w:t>программы</w:t>
      </w:r>
      <w:r w:rsidRPr="009317BC">
        <w:rPr>
          <w:bCs/>
          <w:spacing w:val="2"/>
        </w:rPr>
        <w:t xml:space="preserve"> назначаемым заявителем для непосредственного руководства научным и (или) научно-техническим </w:t>
      </w:r>
      <w:r w:rsidR="00847F26" w:rsidRPr="009317BC">
        <w:rPr>
          <w:bCs/>
          <w:spacing w:val="2"/>
        </w:rPr>
        <w:t>программам</w:t>
      </w:r>
      <w:r w:rsidRPr="009317BC">
        <w:rPr>
          <w:bCs/>
          <w:spacing w:val="2"/>
        </w:rPr>
        <w:t xml:space="preserve">, согласно заявке на </w:t>
      </w:r>
      <w:r w:rsidR="00274199" w:rsidRPr="009317BC">
        <w:rPr>
          <w:bCs/>
          <w:spacing w:val="2"/>
        </w:rPr>
        <w:t>программно-целевое</w:t>
      </w:r>
      <w:r w:rsidRPr="009317BC">
        <w:rPr>
          <w:bCs/>
          <w:spacing w:val="2"/>
        </w:rPr>
        <w:t xml:space="preserve"> финансирование.</w:t>
      </w:r>
    </w:p>
    <w:p w:rsidR="00346EE4" w:rsidRPr="009317BC" w:rsidRDefault="00346EE4" w:rsidP="00D52678">
      <w:pPr>
        <w:pStyle w:val="a4"/>
        <w:spacing w:before="0" w:after="0"/>
        <w:ind w:firstLine="709"/>
        <w:jc w:val="both"/>
        <w:textAlignment w:val="baseline"/>
        <w:rPr>
          <w:spacing w:val="2"/>
        </w:rPr>
      </w:pPr>
      <w:r w:rsidRPr="009317BC">
        <w:rPr>
          <w:bCs/>
          <w:spacing w:val="2"/>
        </w:rPr>
        <w:t xml:space="preserve">5.5 </w:t>
      </w:r>
      <w:r w:rsidRPr="009317BC">
        <w:rPr>
          <w:spacing w:val="2"/>
        </w:rPr>
        <w:t xml:space="preserve">Средства </w:t>
      </w:r>
      <w:r w:rsidR="00274199" w:rsidRPr="009317BC">
        <w:rPr>
          <w:spacing w:val="2"/>
        </w:rPr>
        <w:t>программно-целевого</w:t>
      </w:r>
      <w:r w:rsidRPr="009317BC">
        <w:rPr>
          <w:spacing w:val="2"/>
        </w:rPr>
        <w:t xml:space="preserve"> финансирования направляются на расходы, непосредственно связанные с реализацией научно</w:t>
      </w:r>
      <w:r w:rsidR="00847F26" w:rsidRPr="009317BC">
        <w:rPr>
          <w:spacing w:val="2"/>
        </w:rPr>
        <w:t>й и (или) научно-технической</w:t>
      </w:r>
      <w:r w:rsidRPr="009317BC">
        <w:rPr>
          <w:spacing w:val="2"/>
        </w:rPr>
        <w:t xml:space="preserve"> </w:t>
      </w:r>
      <w:r w:rsidR="00847F26" w:rsidRPr="009317BC">
        <w:rPr>
          <w:spacing w:val="2"/>
        </w:rPr>
        <w:t>программы</w:t>
      </w:r>
      <w:r w:rsidRPr="009317BC">
        <w:rPr>
          <w:spacing w:val="2"/>
        </w:rPr>
        <w:t>, в соответствии с требованиями установленными законодательством.</w:t>
      </w:r>
    </w:p>
    <w:p w:rsidR="00346EE4" w:rsidRPr="009317BC" w:rsidRDefault="00346EE4" w:rsidP="00D52678">
      <w:pPr>
        <w:pStyle w:val="a4"/>
        <w:spacing w:before="0" w:after="0"/>
        <w:ind w:firstLine="709"/>
        <w:jc w:val="both"/>
        <w:textAlignment w:val="baseline"/>
        <w:rPr>
          <w:bCs/>
          <w:spacing w:val="2"/>
        </w:rPr>
      </w:pPr>
      <w:r w:rsidRPr="009317BC">
        <w:rPr>
          <w:bCs/>
          <w:spacing w:val="2"/>
        </w:rPr>
        <w:t xml:space="preserve">5.6 В случае неэффективного и необоснованного использования средств </w:t>
      </w:r>
      <w:r w:rsidR="00274199" w:rsidRPr="009317BC">
        <w:rPr>
          <w:bCs/>
          <w:spacing w:val="2"/>
        </w:rPr>
        <w:t>программно-целевого</w:t>
      </w:r>
      <w:r w:rsidRPr="009317BC">
        <w:rPr>
          <w:bCs/>
          <w:spacing w:val="2"/>
        </w:rPr>
        <w:t xml:space="preserve"> финансирования, Исполнитель несет ответственность в установленном законодательством порядке.</w:t>
      </w:r>
    </w:p>
    <w:p w:rsidR="00346EE4" w:rsidRPr="009317BC" w:rsidRDefault="00346EE4" w:rsidP="00D52678">
      <w:pPr>
        <w:pStyle w:val="a4"/>
        <w:spacing w:before="0" w:after="0"/>
        <w:jc w:val="both"/>
        <w:textAlignment w:val="baseline"/>
        <w:rPr>
          <w:spacing w:val="2"/>
          <w:lang w:val="kk-KZ"/>
        </w:rPr>
      </w:pPr>
    </w:p>
    <w:p w:rsidR="00346EE4" w:rsidRPr="009317BC" w:rsidRDefault="00346EE4" w:rsidP="00D52678">
      <w:pPr>
        <w:pStyle w:val="a4"/>
        <w:numPr>
          <w:ilvl w:val="0"/>
          <w:numId w:val="3"/>
        </w:numPr>
        <w:spacing w:before="0" w:after="0"/>
        <w:jc w:val="center"/>
        <w:textAlignment w:val="baseline"/>
        <w:rPr>
          <w:b/>
          <w:bCs/>
          <w:spacing w:val="2"/>
        </w:rPr>
      </w:pPr>
      <w:r w:rsidRPr="009317BC">
        <w:rPr>
          <w:b/>
          <w:bCs/>
          <w:spacing w:val="2"/>
        </w:rPr>
        <w:t>Прочие условия</w:t>
      </w:r>
    </w:p>
    <w:p w:rsidR="00346EE4" w:rsidRPr="009317BC" w:rsidRDefault="00346EE4" w:rsidP="00D52678">
      <w:pPr>
        <w:pStyle w:val="a4"/>
        <w:spacing w:before="0" w:after="0"/>
        <w:ind w:firstLine="709"/>
        <w:jc w:val="both"/>
        <w:textAlignment w:val="baseline"/>
        <w:rPr>
          <w:bCs/>
          <w:strike/>
          <w:spacing w:val="2"/>
        </w:rPr>
      </w:pPr>
      <w:r w:rsidRPr="009317BC">
        <w:rPr>
          <w:bCs/>
          <w:spacing w:val="2"/>
        </w:rPr>
        <w:t>6.1. Мониторинг хода реализации научн</w:t>
      </w:r>
      <w:r w:rsidR="00CF2849" w:rsidRPr="009317BC">
        <w:rPr>
          <w:bCs/>
          <w:spacing w:val="2"/>
        </w:rPr>
        <w:t>ой</w:t>
      </w:r>
      <w:r w:rsidRPr="009317BC">
        <w:rPr>
          <w:bCs/>
          <w:spacing w:val="2"/>
        </w:rPr>
        <w:t xml:space="preserve"> и (или) научно-техническ</w:t>
      </w:r>
      <w:r w:rsidR="00CF2849" w:rsidRPr="009317BC">
        <w:rPr>
          <w:bCs/>
          <w:spacing w:val="2"/>
        </w:rPr>
        <w:t>ой программы</w:t>
      </w:r>
      <w:r w:rsidRPr="009317BC">
        <w:rPr>
          <w:bCs/>
          <w:spacing w:val="2"/>
        </w:rPr>
        <w:t xml:space="preserve"> и их результативности, в том числе с выездом на место, а также осуществление мониторинга результативности проводимых научн</w:t>
      </w:r>
      <w:r w:rsidR="00274199" w:rsidRPr="009317BC">
        <w:rPr>
          <w:bCs/>
          <w:spacing w:val="2"/>
        </w:rPr>
        <w:t>ой</w:t>
      </w:r>
      <w:r w:rsidRPr="009317BC">
        <w:rPr>
          <w:bCs/>
          <w:spacing w:val="2"/>
        </w:rPr>
        <w:t xml:space="preserve"> и (или) научно-техническ</w:t>
      </w:r>
      <w:r w:rsidR="00274199" w:rsidRPr="009317BC">
        <w:rPr>
          <w:bCs/>
          <w:spacing w:val="2"/>
        </w:rPr>
        <w:t>ой программы</w:t>
      </w:r>
      <w:r w:rsidRPr="009317BC">
        <w:rPr>
          <w:bCs/>
          <w:spacing w:val="2"/>
        </w:rPr>
        <w:t xml:space="preserve"> осуществляется в соответствии с действующим законодательством.</w:t>
      </w:r>
    </w:p>
    <w:p w:rsidR="00346EE4" w:rsidRPr="009317BC" w:rsidRDefault="00346EE4" w:rsidP="00D52678">
      <w:pPr>
        <w:pStyle w:val="a4"/>
        <w:spacing w:before="0" w:after="0"/>
        <w:ind w:firstLine="709"/>
        <w:jc w:val="both"/>
        <w:textAlignment w:val="baseline"/>
        <w:rPr>
          <w:spacing w:val="2"/>
        </w:rPr>
      </w:pPr>
      <w:r w:rsidRPr="009317BC">
        <w:rPr>
          <w:spacing w:val="2"/>
        </w:rPr>
        <w:t>6.2.</w:t>
      </w:r>
      <w:r w:rsidRPr="009317BC">
        <w:rPr>
          <w:spacing w:val="2"/>
        </w:rPr>
        <w:tab/>
        <w:t>В случае внесения изменений в Закон Республики Казахстан «О</w:t>
      </w:r>
      <w:r w:rsidR="003874BE" w:rsidRPr="009317BC">
        <w:rPr>
          <w:spacing w:val="2"/>
        </w:rPr>
        <w:t xml:space="preserve"> республиканском бюджете на 202</w:t>
      </w:r>
      <w:r w:rsidR="003A02A4" w:rsidRPr="009317BC">
        <w:rPr>
          <w:spacing w:val="2"/>
        </w:rPr>
        <w:t>2</w:t>
      </w:r>
      <w:r w:rsidRPr="009317BC">
        <w:rPr>
          <w:spacing w:val="2"/>
        </w:rPr>
        <w:t>-202</w:t>
      </w:r>
      <w:r w:rsidR="003A02A4" w:rsidRPr="009317BC">
        <w:rPr>
          <w:spacing w:val="2"/>
        </w:rPr>
        <w:t>4</w:t>
      </w:r>
      <w:r w:rsidRPr="009317BC">
        <w:rPr>
          <w:spacing w:val="2"/>
        </w:rPr>
        <w:t xml:space="preserve"> годы», в части уменьшения средств на соответствующий финансовый год, выделяемых на выполнение </w:t>
      </w:r>
      <w:r w:rsidRPr="009317BC">
        <w:rPr>
          <w:bCs/>
          <w:spacing w:val="2"/>
        </w:rPr>
        <w:t>научн</w:t>
      </w:r>
      <w:r w:rsidR="00274199" w:rsidRPr="009317BC">
        <w:rPr>
          <w:bCs/>
          <w:spacing w:val="2"/>
        </w:rPr>
        <w:t xml:space="preserve">ой </w:t>
      </w:r>
      <w:r w:rsidRPr="009317BC">
        <w:rPr>
          <w:bCs/>
          <w:spacing w:val="2"/>
        </w:rPr>
        <w:t>и (или) научно-техническ</w:t>
      </w:r>
      <w:r w:rsidR="00274199" w:rsidRPr="009317BC">
        <w:rPr>
          <w:bCs/>
          <w:spacing w:val="2"/>
        </w:rPr>
        <w:t>ой программы</w:t>
      </w:r>
      <w:r w:rsidRPr="009317BC">
        <w:rPr>
          <w:spacing w:val="2"/>
        </w:rPr>
        <w:t>, Заказчик на основании решения Национального научного совета вправе вносить соответствующие изменения в пункт 3.1. Договора</w:t>
      </w:r>
      <w:r w:rsidRPr="009317BC">
        <w:rPr>
          <w:spacing w:val="2"/>
          <w:lang w:val="kk-KZ"/>
        </w:rPr>
        <w:t xml:space="preserve">, </w:t>
      </w:r>
      <w:r w:rsidRPr="009317BC">
        <w:rPr>
          <w:spacing w:val="2"/>
        </w:rPr>
        <w:t>календарный план (приложение 1.1-1._ Договора).</w:t>
      </w:r>
    </w:p>
    <w:p w:rsidR="00346EE4" w:rsidRPr="009317BC" w:rsidRDefault="00346EE4" w:rsidP="00D52678">
      <w:pPr>
        <w:pStyle w:val="a4"/>
        <w:spacing w:before="0" w:after="0"/>
        <w:ind w:firstLine="709"/>
        <w:jc w:val="both"/>
        <w:textAlignment w:val="baseline"/>
        <w:rPr>
          <w:spacing w:val="2"/>
        </w:rPr>
      </w:pPr>
      <w:r w:rsidRPr="009317BC">
        <w:rPr>
          <w:spacing w:val="2"/>
        </w:rPr>
        <w:t>6.3. Договор вступает в силу и становится обязательным для Сторон с момента его регистрации в территориальных органах Казначейства Министерства финансов Республики Казахстан и действует по «___» ___ 20___ года.</w:t>
      </w:r>
    </w:p>
    <w:p w:rsidR="00346EE4" w:rsidRPr="009317BC" w:rsidRDefault="00346EE4" w:rsidP="00D52678">
      <w:pPr>
        <w:pStyle w:val="a4"/>
        <w:spacing w:before="0" w:after="0"/>
        <w:ind w:firstLine="709"/>
        <w:jc w:val="both"/>
        <w:textAlignment w:val="baseline"/>
        <w:rPr>
          <w:spacing w:val="2"/>
        </w:rPr>
      </w:pPr>
      <w:r w:rsidRPr="009317BC">
        <w:rPr>
          <w:spacing w:val="2"/>
        </w:rPr>
        <w:t xml:space="preserve">6.4. Научные, научно-технические </w:t>
      </w:r>
      <w:r w:rsidR="00B56DBB" w:rsidRPr="009317BC">
        <w:rPr>
          <w:spacing w:val="2"/>
        </w:rPr>
        <w:t>программы</w:t>
      </w:r>
      <w:r w:rsidRPr="009317BC">
        <w:rPr>
          <w:spacing w:val="2"/>
        </w:rPr>
        <w:t xml:space="preserve"> и отчеты (промежуточные и итоговые)  по их выполнению подлежат обязательному государственному учету Исполнителем в Национальном центре государственной научно-технической экспертизы (далее – Центр) в установленном законодательством порядке, в соответствии с Правилами государственного учета научных, научно-технических проектов и программ, финансируемых из государственного </w:t>
      </w:r>
      <w:r w:rsidRPr="009317BC">
        <w:rPr>
          <w:spacing w:val="2"/>
        </w:rPr>
        <w:lastRenderedPageBreak/>
        <w:t>бюджета и отчета по их выполнению,  утвержденными приказом Министра образования и науки от 31 марта 2015 года № 149 .</w:t>
      </w:r>
    </w:p>
    <w:p w:rsidR="00346EE4" w:rsidRPr="009317BC" w:rsidRDefault="00346EE4" w:rsidP="00D52678">
      <w:pPr>
        <w:pStyle w:val="a4"/>
        <w:spacing w:before="0" w:after="0"/>
        <w:ind w:firstLine="709"/>
        <w:jc w:val="both"/>
        <w:textAlignment w:val="baseline"/>
        <w:rPr>
          <w:spacing w:val="2"/>
        </w:rPr>
      </w:pPr>
      <w:r w:rsidRPr="009317BC">
        <w:rPr>
          <w:spacing w:val="2"/>
        </w:rPr>
        <w:t>6.5. Ответственность по всем претензиям третьих лиц несет Исполнитель.</w:t>
      </w:r>
    </w:p>
    <w:p w:rsidR="00F431BE" w:rsidRPr="009317BC" w:rsidRDefault="00346EE4" w:rsidP="00D52678">
      <w:pPr>
        <w:pStyle w:val="a4"/>
        <w:spacing w:before="0" w:after="0"/>
        <w:ind w:firstLine="709"/>
        <w:jc w:val="both"/>
        <w:textAlignment w:val="baseline"/>
        <w:rPr>
          <w:spacing w:val="2"/>
        </w:rPr>
      </w:pPr>
      <w:r w:rsidRPr="009317BC">
        <w:rPr>
          <w:spacing w:val="2"/>
        </w:rPr>
        <w:t xml:space="preserve">6.6. </w:t>
      </w:r>
      <w:r w:rsidR="00F431BE" w:rsidRPr="009317BC">
        <w:t>Договор составлен в двух экземплярах, по одному экземпляру для каждой из сторон, имеющих одинаковую юридическую силу.</w:t>
      </w:r>
    </w:p>
    <w:p w:rsidR="00346EE4" w:rsidRPr="009317BC" w:rsidRDefault="00F431BE" w:rsidP="00D52678">
      <w:pPr>
        <w:pStyle w:val="a4"/>
        <w:tabs>
          <w:tab w:val="left" w:pos="851"/>
          <w:tab w:val="left" w:pos="993"/>
        </w:tabs>
        <w:spacing w:before="0" w:after="0"/>
        <w:ind w:firstLine="709"/>
        <w:jc w:val="both"/>
        <w:textAlignment w:val="baseline"/>
        <w:rPr>
          <w:spacing w:val="2"/>
        </w:rPr>
      </w:pPr>
      <w:r w:rsidRPr="009317BC">
        <w:rPr>
          <w:spacing w:val="2"/>
        </w:rPr>
        <w:t xml:space="preserve">6.7. </w:t>
      </w:r>
      <w:r w:rsidR="00346EE4" w:rsidRPr="009317BC">
        <w:rPr>
          <w:spacing w:val="2"/>
        </w:rPr>
        <w:t xml:space="preserve">Все изменения и дополнения к настоящему Договору оформляются дополнительными соглашениями и подписываются </w:t>
      </w:r>
      <w:r w:rsidR="007E54B9" w:rsidRPr="009317BC">
        <w:rPr>
          <w:spacing w:val="2"/>
        </w:rPr>
        <w:t>обеими Сторонами.</w:t>
      </w:r>
    </w:p>
    <w:p w:rsidR="00346EE4" w:rsidRPr="009317BC" w:rsidRDefault="00346EE4" w:rsidP="00D52678">
      <w:pPr>
        <w:pStyle w:val="a4"/>
        <w:tabs>
          <w:tab w:val="left" w:pos="851"/>
          <w:tab w:val="left" w:pos="993"/>
        </w:tabs>
        <w:spacing w:before="0" w:after="0"/>
        <w:ind w:firstLine="709"/>
        <w:jc w:val="both"/>
        <w:textAlignment w:val="baseline"/>
        <w:rPr>
          <w:spacing w:val="2"/>
        </w:rPr>
      </w:pPr>
    </w:p>
    <w:p w:rsidR="00346EE4" w:rsidRPr="009317BC" w:rsidRDefault="00346EE4" w:rsidP="00D52678">
      <w:pPr>
        <w:pStyle w:val="a4"/>
        <w:numPr>
          <w:ilvl w:val="0"/>
          <w:numId w:val="3"/>
        </w:numPr>
        <w:spacing w:before="0" w:after="0"/>
        <w:jc w:val="center"/>
        <w:textAlignment w:val="baseline"/>
        <w:rPr>
          <w:b/>
          <w:spacing w:val="2"/>
        </w:rPr>
      </w:pPr>
      <w:r w:rsidRPr="009317BC">
        <w:rPr>
          <w:b/>
          <w:spacing w:val="2"/>
        </w:rPr>
        <w:t>Юридические адреса сторон</w:t>
      </w:r>
    </w:p>
    <w:p w:rsidR="00346EE4" w:rsidRPr="009317BC" w:rsidRDefault="00346EE4" w:rsidP="00D52678">
      <w:pPr>
        <w:pStyle w:val="a4"/>
        <w:spacing w:before="0" w:after="0"/>
        <w:ind w:firstLine="709"/>
        <w:jc w:val="center"/>
        <w:textAlignment w:val="baseline"/>
        <w:rPr>
          <w:bCs/>
          <w:i/>
          <w:spacing w:val="2"/>
        </w:rPr>
      </w:pPr>
      <w:r w:rsidRPr="009317BC">
        <w:rPr>
          <w:bCs/>
          <w:i/>
          <w:spacing w:val="2"/>
        </w:rPr>
        <w:t>(нельзя размещать на отдельной странице)</w:t>
      </w:r>
    </w:p>
    <w:tbl>
      <w:tblPr>
        <w:tblW w:w="14528" w:type="dxa"/>
        <w:tblInd w:w="108" w:type="dxa"/>
        <w:tblLook w:val="04A0" w:firstRow="1" w:lastRow="0" w:firstColumn="1" w:lastColumn="0" w:noHBand="0" w:noVBand="1"/>
      </w:tblPr>
      <w:tblGrid>
        <w:gridCol w:w="4962"/>
        <w:gridCol w:w="4783"/>
        <w:gridCol w:w="4783"/>
      </w:tblGrid>
      <w:tr w:rsidR="005D2EEA" w:rsidRPr="009317BC" w:rsidTr="00323D67">
        <w:trPr>
          <w:trHeight w:val="150"/>
        </w:trPr>
        <w:tc>
          <w:tcPr>
            <w:tcW w:w="4962" w:type="dxa"/>
          </w:tcPr>
          <w:p w:rsidR="00346EE4" w:rsidRPr="009317BC" w:rsidRDefault="00346EE4" w:rsidP="00D52678">
            <w:pPr>
              <w:pStyle w:val="a4"/>
              <w:spacing w:before="0" w:after="0"/>
              <w:jc w:val="both"/>
              <w:textAlignment w:val="baseline"/>
              <w:rPr>
                <w:b/>
                <w:spacing w:val="2"/>
              </w:rPr>
            </w:pPr>
            <w:r w:rsidRPr="009317BC">
              <w:rPr>
                <w:b/>
                <w:spacing w:val="2"/>
              </w:rPr>
              <w:lastRenderedPageBreak/>
              <w:t>Заказчик:</w:t>
            </w:r>
          </w:p>
          <w:p w:rsidR="00346EE4" w:rsidRPr="009317BC" w:rsidRDefault="00346EE4" w:rsidP="00D52678">
            <w:pPr>
              <w:pStyle w:val="a4"/>
              <w:spacing w:before="0" w:after="0"/>
              <w:jc w:val="both"/>
              <w:textAlignment w:val="baseline"/>
              <w:rPr>
                <w:spacing w:val="2"/>
              </w:rPr>
            </w:pPr>
            <w:r w:rsidRPr="009317BC">
              <w:rPr>
                <w:spacing w:val="2"/>
              </w:rPr>
              <w:t>ГУ «</w:t>
            </w:r>
            <w:r w:rsidR="003A02A4" w:rsidRPr="009317BC">
              <w:rPr>
                <w:spacing w:val="2"/>
              </w:rPr>
              <w:t>Министерств</w:t>
            </w:r>
            <w:r w:rsidR="002C5FA5" w:rsidRPr="009317BC">
              <w:rPr>
                <w:spacing w:val="2"/>
                <w:lang w:val="kk-KZ"/>
              </w:rPr>
              <w:t>о</w:t>
            </w:r>
            <w:r w:rsidR="003A02A4" w:rsidRPr="009317BC">
              <w:rPr>
                <w:spacing w:val="2"/>
              </w:rPr>
              <w:t xml:space="preserve"> торговли и интеграции Республики Казахстан</w:t>
            </w:r>
            <w:r w:rsidRPr="009317BC">
              <w:rPr>
                <w:spacing w:val="2"/>
              </w:rPr>
              <w:t>»</w:t>
            </w:r>
          </w:p>
          <w:p w:rsidR="00346EE4" w:rsidRPr="009317BC" w:rsidRDefault="00346EE4" w:rsidP="00D52678">
            <w:pPr>
              <w:pStyle w:val="a4"/>
              <w:spacing w:before="0" w:after="0"/>
              <w:jc w:val="both"/>
              <w:textAlignment w:val="baseline"/>
              <w:rPr>
                <w:spacing w:val="2"/>
              </w:rPr>
            </w:pPr>
            <w:r w:rsidRPr="009317BC">
              <w:rPr>
                <w:spacing w:val="2"/>
              </w:rPr>
              <w:t xml:space="preserve">г. Нур-Султан, проспект Мәңгілік Ел, </w:t>
            </w:r>
            <w:r w:rsidR="00DD5BE3" w:rsidRPr="009317BC">
              <w:rPr>
                <w:spacing w:val="2"/>
              </w:rPr>
              <w:t>8</w:t>
            </w:r>
            <w:r w:rsidRPr="009317BC">
              <w:rPr>
                <w:spacing w:val="2"/>
              </w:rPr>
              <w:t xml:space="preserve"> </w:t>
            </w:r>
          </w:p>
          <w:p w:rsidR="00346EE4" w:rsidRPr="009317BC" w:rsidRDefault="00346EE4" w:rsidP="00D52678">
            <w:pPr>
              <w:pStyle w:val="a4"/>
              <w:spacing w:before="0" w:after="0"/>
              <w:jc w:val="both"/>
              <w:textAlignment w:val="baseline"/>
              <w:rPr>
                <w:spacing w:val="2"/>
              </w:rPr>
            </w:pPr>
            <w:r w:rsidRPr="009317BC">
              <w:rPr>
                <w:spacing w:val="2"/>
              </w:rPr>
              <w:t xml:space="preserve">БИН </w:t>
            </w:r>
            <w:r w:rsidR="00782086" w:rsidRPr="009317BC">
              <w:rPr>
                <w:spacing w:val="2"/>
              </w:rPr>
              <w:t>XXX XXX XXX …</w:t>
            </w:r>
          </w:p>
          <w:p w:rsidR="00346EE4" w:rsidRPr="009317BC" w:rsidRDefault="00346EE4" w:rsidP="00D52678">
            <w:pPr>
              <w:pStyle w:val="a4"/>
              <w:spacing w:before="0" w:after="0"/>
              <w:jc w:val="both"/>
              <w:textAlignment w:val="baseline"/>
              <w:rPr>
                <w:spacing w:val="2"/>
              </w:rPr>
            </w:pPr>
            <w:r w:rsidRPr="009317BC">
              <w:rPr>
                <w:spacing w:val="2"/>
              </w:rPr>
              <w:t xml:space="preserve">БИК </w:t>
            </w:r>
            <w:r w:rsidR="00782086" w:rsidRPr="009317BC">
              <w:rPr>
                <w:spacing w:val="2"/>
              </w:rPr>
              <w:t>XX XX XX</w:t>
            </w:r>
          </w:p>
          <w:p w:rsidR="00346EE4" w:rsidRPr="009317BC" w:rsidRDefault="00346EE4" w:rsidP="00D52678">
            <w:pPr>
              <w:pStyle w:val="a4"/>
              <w:spacing w:before="0" w:after="0"/>
              <w:jc w:val="both"/>
              <w:textAlignment w:val="baseline"/>
              <w:rPr>
                <w:spacing w:val="2"/>
              </w:rPr>
            </w:pPr>
            <w:r w:rsidRPr="009317BC">
              <w:rPr>
                <w:spacing w:val="2"/>
              </w:rPr>
              <w:t xml:space="preserve">ИИК </w:t>
            </w:r>
            <w:r w:rsidR="00782086" w:rsidRPr="009317BC">
              <w:rPr>
                <w:spacing w:val="2"/>
              </w:rPr>
              <w:t>XXXX XXXX XXXX …</w:t>
            </w:r>
          </w:p>
          <w:p w:rsidR="00346EE4" w:rsidRPr="009317BC" w:rsidRDefault="00346EE4" w:rsidP="00D52678">
            <w:pPr>
              <w:pStyle w:val="a4"/>
              <w:spacing w:before="0" w:after="0"/>
              <w:jc w:val="both"/>
              <w:textAlignment w:val="baseline"/>
              <w:rPr>
                <w:spacing w:val="2"/>
              </w:rPr>
            </w:pPr>
            <w:r w:rsidRPr="009317BC">
              <w:rPr>
                <w:spacing w:val="2"/>
              </w:rPr>
              <w:t xml:space="preserve">Кбе  </w:t>
            </w:r>
            <w:r w:rsidR="00782086" w:rsidRPr="009317BC">
              <w:rPr>
                <w:spacing w:val="2"/>
              </w:rPr>
              <w:t>ХХХ</w:t>
            </w:r>
          </w:p>
          <w:p w:rsidR="009E51B9" w:rsidRPr="009317BC" w:rsidRDefault="00346EE4" w:rsidP="00D52678">
            <w:pPr>
              <w:pStyle w:val="a4"/>
              <w:spacing w:before="0" w:after="0"/>
              <w:jc w:val="both"/>
              <w:textAlignment w:val="baseline"/>
              <w:rPr>
                <w:spacing w:val="2"/>
              </w:rPr>
            </w:pPr>
            <w:r w:rsidRPr="009317BC">
              <w:rPr>
                <w:spacing w:val="2"/>
              </w:rPr>
              <w:t>РГУ «Комитет Казначейства</w:t>
            </w:r>
          </w:p>
          <w:p w:rsidR="00346EE4" w:rsidRPr="009317BC" w:rsidRDefault="00346EE4" w:rsidP="00D52678">
            <w:pPr>
              <w:pStyle w:val="a4"/>
              <w:spacing w:before="0" w:after="0"/>
              <w:jc w:val="both"/>
              <w:textAlignment w:val="baseline"/>
              <w:rPr>
                <w:spacing w:val="2"/>
              </w:rPr>
            </w:pPr>
            <w:r w:rsidRPr="009317BC">
              <w:rPr>
                <w:spacing w:val="2"/>
              </w:rPr>
              <w:t xml:space="preserve">Министерства  финансов РК» </w:t>
            </w:r>
          </w:p>
          <w:p w:rsidR="00346EE4" w:rsidRPr="009317BC" w:rsidRDefault="00346EE4" w:rsidP="00D52678">
            <w:pPr>
              <w:pStyle w:val="a4"/>
              <w:spacing w:before="0" w:after="0"/>
              <w:ind w:firstLine="162"/>
              <w:jc w:val="both"/>
              <w:textAlignment w:val="baseline"/>
              <w:rPr>
                <w:spacing w:val="2"/>
              </w:rPr>
            </w:pPr>
          </w:p>
          <w:p w:rsidR="00346EE4" w:rsidRPr="009317BC" w:rsidRDefault="00BF1ECC" w:rsidP="00D52678">
            <w:pPr>
              <w:pStyle w:val="a4"/>
              <w:spacing w:before="0" w:after="0"/>
              <w:ind w:firstLine="162"/>
              <w:jc w:val="both"/>
              <w:textAlignment w:val="baseline"/>
              <w:rPr>
                <w:b/>
                <w:spacing w:val="2"/>
              </w:rPr>
            </w:pPr>
            <w:r w:rsidRPr="009317BC">
              <w:rPr>
                <w:b/>
                <w:spacing w:val="2"/>
              </w:rPr>
              <w:t xml:space="preserve">Вице-министр </w:t>
            </w:r>
            <w:r w:rsidR="00346EE4" w:rsidRPr="009317BC">
              <w:rPr>
                <w:b/>
                <w:spacing w:val="2"/>
              </w:rPr>
              <w:t xml:space="preserve">  </w:t>
            </w:r>
          </w:p>
          <w:p w:rsidR="00346EE4" w:rsidRPr="009317BC" w:rsidRDefault="00346EE4" w:rsidP="00D52678">
            <w:pPr>
              <w:pStyle w:val="a4"/>
              <w:spacing w:before="0" w:after="0"/>
              <w:ind w:firstLine="162"/>
              <w:jc w:val="both"/>
              <w:textAlignment w:val="baseline"/>
              <w:rPr>
                <w:b/>
                <w:spacing w:val="2"/>
              </w:rPr>
            </w:pPr>
          </w:p>
          <w:p w:rsidR="00346EE4" w:rsidRPr="009317BC" w:rsidRDefault="00346EE4" w:rsidP="00D52678">
            <w:pPr>
              <w:pStyle w:val="a4"/>
              <w:spacing w:before="0" w:after="0"/>
              <w:ind w:firstLine="162"/>
              <w:jc w:val="both"/>
              <w:textAlignment w:val="baseline"/>
              <w:rPr>
                <w:b/>
                <w:spacing w:val="2"/>
              </w:rPr>
            </w:pPr>
            <w:r w:rsidRPr="009317BC">
              <w:rPr>
                <w:b/>
                <w:spacing w:val="2"/>
              </w:rPr>
              <w:t xml:space="preserve">________________ </w:t>
            </w:r>
            <w:r w:rsidR="00BF1ECC" w:rsidRPr="009317BC">
              <w:rPr>
                <w:b/>
                <w:spacing w:val="2"/>
              </w:rPr>
              <w:t>Казанбаев Е.К.</w:t>
            </w:r>
          </w:p>
          <w:p w:rsidR="00346EE4" w:rsidRPr="009317BC" w:rsidRDefault="00346EE4" w:rsidP="00D52678">
            <w:pPr>
              <w:pStyle w:val="a4"/>
              <w:spacing w:before="0" w:after="0"/>
              <w:ind w:firstLine="162"/>
              <w:jc w:val="both"/>
              <w:textAlignment w:val="baseline"/>
              <w:rPr>
                <w:b/>
                <w:bCs/>
                <w:spacing w:val="2"/>
              </w:rPr>
            </w:pPr>
            <w:r w:rsidRPr="009317BC">
              <w:rPr>
                <w:b/>
                <w:spacing w:val="2"/>
              </w:rPr>
              <w:t>м.п.</w:t>
            </w:r>
            <w:r w:rsidRPr="009317BC">
              <w:rPr>
                <w:spacing w:val="2"/>
              </w:rPr>
              <w:t xml:space="preserve">    </w:t>
            </w:r>
          </w:p>
        </w:tc>
        <w:tc>
          <w:tcPr>
            <w:tcW w:w="4783" w:type="dxa"/>
          </w:tcPr>
          <w:p w:rsidR="00346EE4" w:rsidRPr="009317BC" w:rsidRDefault="00346EE4" w:rsidP="00D52678">
            <w:pPr>
              <w:pStyle w:val="a4"/>
              <w:spacing w:before="0" w:after="0"/>
              <w:jc w:val="both"/>
              <w:textAlignment w:val="baseline"/>
              <w:rPr>
                <w:b/>
                <w:spacing w:val="2"/>
              </w:rPr>
            </w:pPr>
            <w:r w:rsidRPr="009317BC">
              <w:rPr>
                <w:b/>
                <w:spacing w:val="2"/>
              </w:rPr>
              <w:t>Исполнитель:</w:t>
            </w:r>
          </w:p>
          <w:p w:rsidR="00346EE4" w:rsidRPr="009317BC" w:rsidRDefault="00346EE4" w:rsidP="00D52678">
            <w:pPr>
              <w:pStyle w:val="a4"/>
              <w:spacing w:before="0" w:after="0"/>
              <w:jc w:val="both"/>
              <w:textAlignment w:val="baseline"/>
              <w:rPr>
                <w:spacing w:val="2"/>
              </w:rPr>
            </w:pPr>
            <w:r w:rsidRPr="009317BC">
              <w:rPr>
                <w:spacing w:val="2"/>
              </w:rPr>
              <w:t>Юридическое  наименование организации</w:t>
            </w:r>
          </w:p>
          <w:p w:rsidR="00346EE4" w:rsidRPr="009317BC" w:rsidRDefault="00346EE4" w:rsidP="00D52678">
            <w:pPr>
              <w:pStyle w:val="a4"/>
              <w:spacing w:before="0" w:after="0"/>
              <w:jc w:val="both"/>
              <w:textAlignment w:val="baseline"/>
              <w:rPr>
                <w:spacing w:val="2"/>
              </w:rPr>
            </w:pPr>
          </w:p>
          <w:p w:rsidR="00346EE4" w:rsidRPr="009317BC" w:rsidRDefault="00346EE4" w:rsidP="00D52678">
            <w:pPr>
              <w:pStyle w:val="a4"/>
              <w:spacing w:before="0" w:after="0"/>
              <w:jc w:val="both"/>
              <w:textAlignment w:val="baseline"/>
              <w:rPr>
                <w:spacing w:val="2"/>
              </w:rPr>
            </w:pPr>
            <w:r w:rsidRPr="009317BC">
              <w:rPr>
                <w:spacing w:val="2"/>
              </w:rPr>
              <w:t>Юридический адрес</w:t>
            </w:r>
          </w:p>
          <w:p w:rsidR="00346EE4" w:rsidRPr="009317BC" w:rsidRDefault="00346EE4" w:rsidP="00D52678">
            <w:pPr>
              <w:pStyle w:val="a4"/>
              <w:spacing w:before="0" w:after="0"/>
              <w:jc w:val="both"/>
              <w:textAlignment w:val="baseline"/>
              <w:rPr>
                <w:spacing w:val="2"/>
              </w:rPr>
            </w:pPr>
            <w:r w:rsidRPr="009317BC">
              <w:rPr>
                <w:spacing w:val="2"/>
              </w:rPr>
              <w:t>Область, город, улица, дом</w:t>
            </w:r>
          </w:p>
          <w:p w:rsidR="00346EE4" w:rsidRPr="009317BC" w:rsidRDefault="00346EE4" w:rsidP="00D52678">
            <w:pPr>
              <w:pStyle w:val="a4"/>
              <w:spacing w:before="0" w:after="0"/>
              <w:jc w:val="both"/>
              <w:textAlignment w:val="baseline"/>
              <w:rPr>
                <w:spacing w:val="2"/>
              </w:rPr>
            </w:pPr>
            <w:r w:rsidRPr="009317BC">
              <w:rPr>
                <w:spacing w:val="2"/>
              </w:rPr>
              <w:t>БИН XXX XXX XXX …</w:t>
            </w:r>
          </w:p>
          <w:p w:rsidR="00346EE4" w:rsidRPr="009317BC" w:rsidRDefault="00346EE4" w:rsidP="00D52678">
            <w:pPr>
              <w:pStyle w:val="a4"/>
              <w:spacing w:before="0" w:after="0"/>
              <w:jc w:val="both"/>
              <w:textAlignment w:val="baseline"/>
              <w:rPr>
                <w:spacing w:val="2"/>
              </w:rPr>
            </w:pPr>
            <w:r w:rsidRPr="009317BC">
              <w:rPr>
                <w:spacing w:val="2"/>
              </w:rPr>
              <w:t>БИК XX XX XX</w:t>
            </w:r>
          </w:p>
          <w:p w:rsidR="00346EE4" w:rsidRPr="009317BC" w:rsidRDefault="00346EE4" w:rsidP="00D52678">
            <w:pPr>
              <w:pStyle w:val="a4"/>
              <w:spacing w:before="0" w:after="0"/>
              <w:jc w:val="both"/>
              <w:textAlignment w:val="baseline"/>
              <w:rPr>
                <w:spacing w:val="2"/>
              </w:rPr>
            </w:pPr>
            <w:r w:rsidRPr="009317BC">
              <w:rPr>
                <w:spacing w:val="2"/>
              </w:rPr>
              <w:t>ИИК XXXX XXXX XXXX …</w:t>
            </w:r>
          </w:p>
          <w:p w:rsidR="00346EE4" w:rsidRPr="009317BC" w:rsidRDefault="00346EE4" w:rsidP="00D52678">
            <w:pPr>
              <w:pStyle w:val="a4"/>
              <w:spacing w:before="0" w:after="0"/>
              <w:jc w:val="both"/>
              <w:textAlignment w:val="baseline"/>
              <w:rPr>
                <w:spacing w:val="2"/>
              </w:rPr>
            </w:pPr>
            <w:r w:rsidRPr="009317BC">
              <w:rPr>
                <w:spacing w:val="2"/>
              </w:rPr>
              <w:t xml:space="preserve">Кбе </w:t>
            </w:r>
          </w:p>
          <w:p w:rsidR="00346EE4" w:rsidRPr="009317BC" w:rsidRDefault="00346EE4" w:rsidP="00D52678">
            <w:pPr>
              <w:pStyle w:val="a4"/>
              <w:spacing w:before="0" w:after="0"/>
              <w:jc w:val="both"/>
              <w:textAlignment w:val="baseline"/>
              <w:rPr>
                <w:spacing w:val="2"/>
              </w:rPr>
            </w:pPr>
            <w:r w:rsidRPr="009317BC">
              <w:rPr>
                <w:spacing w:val="2"/>
              </w:rPr>
              <w:t>БАНК  без филиала и города</w:t>
            </w:r>
          </w:p>
          <w:p w:rsidR="00346EE4" w:rsidRPr="009317BC" w:rsidRDefault="00346EE4" w:rsidP="00D52678">
            <w:pPr>
              <w:pStyle w:val="a4"/>
              <w:spacing w:before="0" w:after="0"/>
              <w:jc w:val="both"/>
              <w:textAlignment w:val="baseline"/>
              <w:rPr>
                <w:spacing w:val="2"/>
              </w:rPr>
            </w:pPr>
            <w:r w:rsidRPr="009317BC">
              <w:rPr>
                <w:spacing w:val="2"/>
              </w:rPr>
              <w:t>Тел. Обязательно (номер исполнителя)</w:t>
            </w:r>
          </w:p>
          <w:p w:rsidR="00346EE4" w:rsidRPr="009317BC" w:rsidRDefault="00346EE4" w:rsidP="00D52678">
            <w:pPr>
              <w:pStyle w:val="a4"/>
              <w:spacing w:before="0" w:after="0"/>
              <w:jc w:val="both"/>
              <w:textAlignment w:val="baseline"/>
              <w:rPr>
                <w:spacing w:val="2"/>
              </w:rPr>
            </w:pPr>
          </w:p>
          <w:p w:rsidR="00346EE4" w:rsidRPr="009317BC" w:rsidRDefault="00346EE4" w:rsidP="00D52678">
            <w:pPr>
              <w:pStyle w:val="a4"/>
              <w:spacing w:before="0" w:after="0"/>
              <w:jc w:val="both"/>
              <w:textAlignment w:val="baseline"/>
              <w:rPr>
                <w:b/>
                <w:spacing w:val="2"/>
              </w:rPr>
            </w:pPr>
            <w:r w:rsidRPr="009317BC">
              <w:rPr>
                <w:b/>
                <w:spacing w:val="2"/>
              </w:rPr>
              <w:t xml:space="preserve">Должность (без организации)  </w:t>
            </w:r>
          </w:p>
          <w:p w:rsidR="00346EE4" w:rsidRPr="009317BC" w:rsidRDefault="00346EE4" w:rsidP="00D52678">
            <w:pPr>
              <w:pStyle w:val="a4"/>
              <w:spacing w:before="0" w:after="0"/>
              <w:jc w:val="both"/>
              <w:textAlignment w:val="baseline"/>
              <w:rPr>
                <w:b/>
                <w:spacing w:val="2"/>
              </w:rPr>
            </w:pPr>
          </w:p>
          <w:p w:rsidR="00346EE4" w:rsidRPr="009317BC" w:rsidRDefault="00346EE4" w:rsidP="00D52678">
            <w:pPr>
              <w:pStyle w:val="a4"/>
              <w:spacing w:before="0" w:after="0"/>
              <w:jc w:val="both"/>
              <w:textAlignment w:val="baseline"/>
              <w:rPr>
                <w:b/>
                <w:spacing w:val="2"/>
              </w:rPr>
            </w:pPr>
            <w:r w:rsidRPr="009317BC">
              <w:rPr>
                <w:b/>
                <w:spacing w:val="2"/>
              </w:rPr>
              <w:t>________________ Фамилия. И.О.</w:t>
            </w:r>
          </w:p>
          <w:p w:rsidR="00346EE4" w:rsidRPr="009317BC" w:rsidRDefault="00346EE4" w:rsidP="00D52678">
            <w:pPr>
              <w:pStyle w:val="a4"/>
              <w:spacing w:before="0" w:after="0"/>
              <w:jc w:val="both"/>
              <w:textAlignment w:val="baseline"/>
              <w:rPr>
                <w:b/>
                <w:spacing w:val="2"/>
              </w:rPr>
            </w:pPr>
            <w:r w:rsidRPr="009317BC">
              <w:rPr>
                <w:b/>
                <w:spacing w:val="2"/>
              </w:rPr>
              <w:t xml:space="preserve">м.п.  </w:t>
            </w:r>
          </w:p>
          <w:p w:rsidR="00346EE4" w:rsidRPr="009317BC" w:rsidRDefault="00346EE4" w:rsidP="00D52678">
            <w:pPr>
              <w:pStyle w:val="a4"/>
              <w:spacing w:before="0" w:after="0"/>
              <w:jc w:val="both"/>
              <w:textAlignment w:val="baseline"/>
              <w:rPr>
                <w:spacing w:val="2"/>
              </w:rPr>
            </w:pPr>
            <w:r w:rsidRPr="009317BC">
              <w:rPr>
                <w:spacing w:val="2"/>
              </w:rPr>
              <w:t>(примечание - подписывать синей,  шариковой ручкой, печать четкая)</w:t>
            </w:r>
          </w:p>
        </w:tc>
        <w:tc>
          <w:tcPr>
            <w:tcW w:w="4783" w:type="dxa"/>
          </w:tcPr>
          <w:p w:rsidR="00346EE4" w:rsidRPr="009317BC" w:rsidRDefault="00346EE4" w:rsidP="00D52678">
            <w:pPr>
              <w:suppressAutoHyphens w:val="0"/>
              <w:jc w:val="both"/>
              <w:rPr>
                <w:b/>
                <w:bCs/>
                <w:spacing w:val="2"/>
              </w:rPr>
            </w:pPr>
          </w:p>
        </w:tc>
      </w:tr>
    </w:tbl>
    <w:p w:rsidR="00346EE4" w:rsidRPr="009317BC" w:rsidRDefault="00346EE4" w:rsidP="00D52678">
      <w:pPr>
        <w:pStyle w:val="a4"/>
        <w:spacing w:before="0" w:after="0"/>
        <w:jc w:val="both"/>
        <w:textAlignment w:val="baseline"/>
        <w:rPr>
          <w:b/>
          <w:bCs/>
          <w:spacing w:val="2"/>
        </w:rPr>
      </w:pPr>
    </w:p>
    <w:p w:rsidR="00346EE4" w:rsidRPr="009317BC" w:rsidRDefault="00346EE4" w:rsidP="00D52678">
      <w:pPr>
        <w:pStyle w:val="a4"/>
        <w:spacing w:before="0" w:after="0"/>
        <w:jc w:val="center"/>
        <w:textAlignment w:val="baseline"/>
        <w:rPr>
          <w:b/>
          <w:bCs/>
          <w:spacing w:val="2"/>
        </w:rPr>
      </w:pPr>
      <w:r w:rsidRPr="009317BC">
        <w:rPr>
          <w:b/>
          <w:bCs/>
          <w:spacing w:val="2"/>
        </w:rPr>
        <w:t>(РЕКВИЗИТЫ С ПОДПИСЯМИ НЕЛЬЗЯ РАЗМЕЩАТЬ НА ОТДЕЛЬНОЙ СТРАНИЦЕ)</w:t>
      </w:r>
    </w:p>
    <w:p w:rsidR="00346EE4" w:rsidRPr="009317BC" w:rsidRDefault="00346EE4" w:rsidP="00D52678">
      <w:pPr>
        <w:tabs>
          <w:tab w:val="left" w:pos="2410"/>
        </w:tabs>
        <w:jc w:val="right"/>
      </w:pPr>
      <w:r w:rsidRPr="009317BC">
        <w:br w:type="page"/>
      </w:r>
      <w:r w:rsidRPr="009317BC">
        <w:lastRenderedPageBreak/>
        <w:t>Приложение 1</w:t>
      </w:r>
    </w:p>
    <w:p w:rsidR="00346EE4" w:rsidRPr="009317BC" w:rsidRDefault="00346EE4" w:rsidP="00D52678">
      <w:pPr>
        <w:pStyle w:val="a4"/>
        <w:spacing w:before="0" w:after="0"/>
        <w:ind w:firstLine="709"/>
        <w:jc w:val="right"/>
        <w:textAlignment w:val="baseline"/>
        <w:rPr>
          <w:spacing w:val="2"/>
        </w:rPr>
      </w:pPr>
      <w:r w:rsidRPr="009317BC">
        <w:rPr>
          <w:spacing w:val="2"/>
        </w:rPr>
        <w:t xml:space="preserve">к настоящему договору </w:t>
      </w:r>
    </w:p>
    <w:p w:rsidR="00346EE4" w:rsidRPr="009317BC" w:rsidRDefault="00346EE4" w:rsidP="00D52678">
      <w:pPr>
        <w:pStyle w:val="a4"/>
        <w:spacing w:before="0" w:after="0"/>
        <w:ind w:firstLine="709"/>
        <w:jc w:val="right"/>
        <w:textAlignment w:val="baseline"/>
        <w:rPr>
          <w:spacing w:val="2"/>
        </w:rPr>
      </w:pPr>
      <w:r w:rsidRPr="009317BC">
        <w:rPr>
          <w:spacing w:val="2"/>
        </w:rPr>
        <w:t>№__ от «___»_______ 20</w:t>
      </w:r>
      <w:r w:rsidR="00A458D2" w:rsidRPr="009317BC">
        <w:rPr>
          <w:spacing w:val="2"/>
        </w:rPr>
        <w:t>21</w:t>
      </w:r>
      <w:r w:rsidRPr="009317BC">
        <w:rPr>
          <w:spacing w:val="2"/>
        </w:rPr>
        <w:t xml:space="preserve"> года </w:t>
      </w:r>
    </w:p>
    <w:p w:rsidR="00346EE4" w:rsidRPr="009317BC" w:rsidRDefault="00346EE4" w:rsidP="00D52678">
      <w:pPr>
        <w:tabs>
          <w:tab w:val="left" w:pos="2410"/>
        </w:tabs>
        <w:jc w:val="right"/>
      </w:pPr>
    </w:p>
    <w:p w:rsidR="00346EE4" w:rsidRPr="009317BC" w:rsidRDefault="00346EE4" w:rsidP="00D52678">
      <w:pPr>
        <w:tabs>
          <w:tab w:val="left" w:pos="2410"/>
        </w:tabs>
        <w:jc w:val="right"/>
      </w:pPr>
    </w:p>
    <w:p w:rsidR="0063157E" w:rsidRPr="009317BC" w:rsidRDefault="0063157E" w:rsidP="00D52678">
      <w:pPr>
        <w:widowControl w:val="0"/>
        <w:jc w:val="center"/>
        <w:rPr>
          <w:rFonts w:eastAsia="Arial Unicode MS"/>
          <w:b/>
          <w:lang w:val="ru-RU" w:eastAsia="en-US" w:bidi="en-US"/>
        </w:rPr>
      </w:pPr>
    </w:p>
    <w:p w:rsidR="00346EE4" w:rsidRPr="009317BC" w:rsidRDefault="00346EE4" w:rsidP="00D52678">
      <w:pPr>
        <w:widowControl w:val="0"/>
        <w:jc w:val="center"/>
        <w:rPr>
          <w:rFonts w:eastAsia="Arial Unicode MS"/>
          <w:b/>
          <w:lang w:val="ru-RU" w:eastAsia="en-US" w:bidi="en-US"/>
        </w:rPr>
      </w:pPr>
      <w:r w:rsidRPr="009317BC">
        <w:rPr>
          <w:rFonts w:eastAsia="Arial Unicode MS"/>
          <w:b/>
          <w:lang w:val="ru-RU" w:eastAsia="en-US" w:bidi="en-US"/>
        </w:rPr>
        <w:t xml:space="preserve">КАЛЕНДАРНЫЙ   ПЛАН   </w:t>
      </w:r>
    </w:p>
    <w:p w:rsidR="00346EE4" w:rsidRPr="009317BC" w:rsidRDefault="00346EE4" w:rsidP="00D52678">
      <w:pPr>
        <w:widowControl w:val="0"/>
        <w:jc w:val="center"/>
        <w:rPr>
          <w:rFonts w:eastAsia="Arial Unicode MS"/>
          <w:lang w:val="ru-RU" w:eastAsia="en-US" w:bidi="en-US"/>
        </w:rPr>
      </w:pPr>
    </w:p>
    <w:p w:rsidR="00346EE4" w:rsidRPr="009317BC" w:rsidRDefault="00346EE4" w:rsidP="00D52678">
      <w:pPr>
        <w:widowControl w:val="0"/>
        <w:jc w:val="center"/>
        <w:rPr>
          <w:rFonts w:eastAsia="Arial Unicode MS"/>
          <w:lang w:val="ru-RU" w:eastAsia="en-US" w:bidi="en-US"/>
        </w:rPr>
      </w:pPr>
      <w:r w:rsidRPr="009317BC">
        <w:rPr>
          <w:rFonts w:eastAsia="Arial Unicode MS"/>
          <w:lang w:val="ru-RU" w:eastAsia="en-US" w:bidi="en-US"/>
        </w:rPr>
        <w:t>По договору №_____ от __________________20__ года</w:t>
      </w:r>
    </w:p>
    <w:p w:rsidR="00346EE4" w:rsidRPr="009317BC" w:rsidRDefault="00346EE4" w:rsidP="00D52678">
      <w:pPr>
        <w:widowControl w:val="0"/>
        <w:jc w:val="center"/>
        <w:rPr>
          <w:rFonts w:eastAsia="Arial Unicode MS"/>
          <w:lang w:val="ru-RU" w:eastAsia="en-US" w:bidi="en-US"/>
        </w:rPr>
      </w:pPr>
    </w:p>
    <w:p w:rsidR="00346EE4" w:rsidRPr="009317BC" w:rsidRDefault="00346EE4" w:rsidP="00D52678">
      <w:pPr>
        <w:widowControl w:val="0"/>
        <w:jc w:val="center"/>
        <w:rPr>
          <w:rFonts w:eastAsia="Arial Unicode MS"/>
          <w:lang w:val="ru-RU" w:eastAsia="en-US" w:bidi="en-US"/>
        </w:rPr>
      </w:pPr>
    </w:p>
    <w:p w:rsidR="00346EE4" w:rsidRPr="009317BC" w:rsidRDefault="00346EE4" w:rsidP="00D52678">
      <w:pPr>
        <w:widowControl w:val="0"/>
        <w:jc w:val="center"/>
        <w:rPr>
          <w:rFonts w:eastAsia="Arial Unicode MS"/>
          <w:lang w:val="ru-RU" w:eastAsia="en-US" w:bidi="en-US"/>
        </w:rPr>
      </w:pPr>
      <w:r w:rsidRPr="009317BC">
        <w:rPr>
          <w:rFonts w:eastAsia="Arial Unicode MS"/>
          <w:b/>
          <w:lang w:val="ru-RU" w:eastAsia="en-US" w:bidi="en-US"/>
        </w:rPr>
        <w:t>1. НАИМЕНОВАНИЕ ИСПОЛНИТЕЛЯ</w:t>
      </w:r>
      <w:r w:rsidRPr="009317BC">
        <w:rPr>
          <w:rFonts w:eastAsia="Arial Unicode MS"/>
          <w:lang w:val="ru-RU" w:eastAsia="en-US" w:bidi="en-US"/>
        </w:rPr>
        <w:t xml:space="preserve"> (юр. или физ. лицо)</w:t>
      </w:r>
    </w:p>
    <w:p w:rsidR="00346EE4" w:rsidRPr="009317BC" w:rsidRDefault="00346EE4" w:rsidP="00D52678">
      <w:pPr>
        <w:widowControl w:val="0"/>
        <w:jc w:val="center"/>
        <w:rPr>
          <w:rFonts w:eastAsia="Arial Unicode MS"/>
          <w:lang w:val="ru-RU" w:eastAsia="en-US" w:bidi="en-US"/>
        </w:rPr>
      </w:pP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lang w:val="ru-RU" w:eastAsia="en-US" w:bidi="en-US"/>
        </w:rPr>
        <w:t xml:space="preserve">1.1 По приоритету: ______________________________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lang w:val="ru-RU" w:eastAsia="en-US" w:bidi="en-US"/>
        </w:rPr>
        <w:t xml:space="preserve">1.2 По подприоритету:___________________________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rPr>
          <w:rFonts w:eastAsia="Arial Unicode MS"/>
          <w:lang w:val="ru-RU" w:eastAsia="en-US" w:bidi="en-US"/>
        </w:rPr>
      </w:pPr>
      <w:r w:rsidRPr="009317BC">
        <w:rPr>
          <w:rFonts w:eastAsia="Arial Unicode MS"/>
          <w:lang w:val="ru-RU" w:eastAsia="en-US" w:bidi="en-US"/>
        </w:rPr>
        <w:t xml:space="preserve">1.3 По теме </w:t>
      </w:r>
      <w:r w:rsidR="00274199" w:rsidRPr="009317BC">
        <w:rPr>
          <w:rFonts w:eastAsia="Arial Unicode MS"/>
          <w:lang w:val="ru-RU" w:eastAsia="en-US" w:bidi="en-US"/>
        </w:rPr>
        <w:t>программы</w:t>
      </w:r>
      <w:r w:rsidRPr="009317BC">
        <w:rPr>
          <w:rFonts w:eastAsia="Arial Unicode MS"/>
          <w:lang w:val="ru-RU" w:eastAsia="en-US" w:bidi="en-US"/>
        </w:rPr>
        <w:t xml:space="preserve">: </w:t>
      </w:r>
      <w:r w:rsidRPr="009317BC">
        <w:rPr>
          <w:rFonts w:eastAsia="Arial Unicode MS"/>
          <w:bCs/>
          <w:lang w:val="ru-RU" w:eastAsia="en-US" w:bidi="en-US"/>
        </w:rPr>
        <w:t xml:space="preserve">№____ «______________________________________»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left="709"/>
        <w:jc w:val="both"/>
        <w:rPr>
          <w:rFonts w:eastAsia="Arial Unicode MS"/>
          <w:lang w:val="ru-RU" w:eastAsia="en-US" w:bidi="en-US"/>
        </w:rPr>
      </w:pPr>
      <w:r w:rsidRPr="009317BC">
        <w:rPr>
          <w:rFonts w:eastAsia="Arial Unicode MS"/>
          <w:lang w:val="ru-RU" w:eastAsia="en-US" w:bidi="en-US"/>
        </w:rPr>
        <w:t xml:space="preserve">1.4 Общая сумма </w:t>
      </w:r>
      <w:r w:rsidR="00B56DBB" w:rsidRPr="009317BC">
        <w:rPr>
          <w:rFonts w:eastAsia="Arial Unicode MS"/>
          <w:lang w:val="ru-RU" w:eastAsia="en-US" w:bidi="en-US"/>
        </w:rPr>
        <w:t>программы</w:t>
      </w:r>
      <w:r w:rsidRPr="009317BC">
        <w:rPr>
          <w:rFonts w:eastAsia="Arial Unicode MS"/>
          <w:lang w:val="ru-RU" w:eastAsia="en-US" w:bidi="en-US"/>
        </w:rPr>
        <w:t xml:space="preserve">   ХХХХХХ (цифровое значение суммы </w:t>
      </w:r>
      <w:r w:rsidR="00B56DBB" w:rsidRPr="009317BC">
        <w:rPr>
          <w:rFonts w:eastAsia="Arial Unicode MS"/>
          <w:lang w:val="ru-RU" w:eastAsia="en-US" w:bidi="en-US"/>
        </w:rPr>
        <w:t>программы</w:t>
      </w:r>
      <w:r w:rsidRPr="009317BC">
        <w:rPr>
          <w:rFonts w:eastAsia="Arial Unicode MS"/>
          <w:lang w:val="ru-RU" w:eastAsia="en-US" w:bidi="en-US"/>
        </w:rPr>
        <w:t>) (прописью) тенге, в том числе с разбивкой по годам, для выполнения работ согласно пункту</w:t>
      </w:r>
      <w:r w:rsidRPr="009317BC">
        <w:rPr>
          <w:rFonts w:eastAsia="Arial Unicode MS"/>
          <w:b/>
          <w:lang w:val="ru-RU" w:eastAsia="en-US" w:bidi="en-US"/>
        </w:rPr>
        <w:t xml:space="preserve"> </w:t>
      </w:r>
      <w:r w:rsidRPr="009317BC">
        <w:rPr>
          <w:rFonts w:eastAsia="Arial Unicode MS"/>
          <w:lang w:val="ru-RU" w:eastAsia="en-US" w:bidi="en-US"/>
        </w:rPr>
        <w:t>3:</w:t>
      </w:r>
    </w:p>
    <w:p w:rsidR="00346EE4" w:rsidRPr="009317BC" w:rsidRDefault="00346EE4" w:rsidP="00D52678">
      <w:pPr>
        <w:widowControl w:val="0"/>
        <w:ind w:firstLine="993"/>
        <w:jc w:val="both"/>
        <w:rPr>
          <w:rFonts w:eastAsia="Arial Unicode MS"/>
          <w:lang w:val="ru-RU" w:eastAsia="en-US" w:bidi="en-US"/>
        </w:rPr>
      </w:pPr>
      <w:r w:rsidRPr="009317BC">
        <w:rPr>
          <w:rFonts w:eastAsia="Arial Unicode MS"/>
          <w:lang w:val="ru-RU" w:eastAsia="en-US" w:bidi="en-US"/>
        </w:rPr>
        <w:t xml:space="preserve">- </w:t>
      </w:r>
      <w:r w:rsidR="00EC5045" w:rsidRPr="009317BC">
        <w:rPr>
          <w:rFonts w:eastAsia="Arial Unicode MS"/>
          <w:lang w:val="ru-RU" w:eastAsia="en-US" w:bidi="en-US"/>
        </w:rPr>
        <w:t xml:space="preserve"> </w:t>
      </w:r>
      <w:r w:rsidRPr="009317BC">
        <w:rPr>
          <w:rFonts w:eastAsia="Arial Unicode MS"/>
          <w:lang w:val="ru-RU" w:eastAsia="en-US" w:bidi="en-US"/>
        </w:rPr>
        <w:t>на 202</w:t>
      </w:r>
      <w:r w:rsidR="00966280" w:rsidRPr="009317BC">
        <w:rPr>
          <w:rFonts w:eastAsia="Arial Unicode MS"/>
          <w:lang w:val="ru-RU" w:eastAsia="en-US" w:bidi="en-US"/>
        </w:rPr>
        <w:t>2</w:t>
      </w:r>
      <w:r w:rsidRPr="009317BC">
        <w:rPr>
          <w:rFonts w:eastAsia="Arial Unicode MS"/>
          <w:lang w:val="ru-RU" w:eastAsia="en-US" w:bidi="en-US"/>
        </w:rPr>
        <w:t xml:space="preserve"> год - в сумме ХХХХХХ (сумма с прописью) тенге;</w:t>
      </w:r>
    </w:p>
    <w:p w:rsidR="00346EE4" w:rsidRPr="009317BC" w:rsidRDefault="00346EE4" w:rsidP="00D52678">
      <w:pPr>
        <w:widowControl w:val="0"/>
        <w:ind w:firstLine="993"/>
        <w:jc w:val="both"/>
        <w:rPr>
          <w:rFonts w:eastAsia="Arial Unicode MS"/>
          <w:lang w:val="ru-RU" w:eastAsia="en-US" w:bidi="en-US"/>
        </w:rPr>
      </w:pPr>
      <w:r w:rsidRPr="009317BC">
        <w:rPr>
          <w:rFonts w:eastAsia="Arial Unicode MS"/>
          <w:lang w:val="ru-RU" w:eastAsia="en-US" w:bidi="en-US"/>
        </w:rPr>
        <w:t>- на 202</w:t>
      </w:r>
      <w:r w:rsidR="00966280" w:rsidRPr="009317BC">
        <w:rPr>
          <w:rFonts w:eastAsia="Arial Unicode MS"/>
          <w:lang w:val="ru-RU" w:eastAsia="en-US" w:bidi="en-US"/>
        </w:rPr>
        <w:t>3</w:t>
      </w:r>
      <w:r w:rsidRPr="009317BC">
        <w:rPr>
          <w:rFonts w:eastAsia="Arial Unicode MS"/>
          <w:lang w:val="ru-RU" w:eastAsia="en-US" w:bidi="en-US"/>
        </w:rPr>
        <w:t xml:space="preserve"> год - в сумме </w:t>
      </w:r>
      <w:r w:rsidR="00095F0B" w:rsidRPr="009317BC">
        <w:rPr>
          <w:rFonts w:eastAsia="Arial Unicode MS"/>
          <w:lang w:val="ru-RU" w:eastAsia="en-US" w:bidi="en-US"/>
        </w:rPr>
        <w:t>ХХХХХХ (сумма с прописью) тенге;</w:t>
      </w:r>
    </w:p>
    <w:p w:rsidR="00095F0B" w:rsidRPr="009317BC" w:rsidRDefault="00095F0B" w:rsidP="00D52678">
      <w:pPr>
        <w:widowControl w:val="0"/>
        <w:ind w:firstLine="993"/>
        <w:jc w:val="both"/>
        <w:rPr>
          <w:rFonts w:eastAsia="Arial Unicode MS"/>
          <w:lang w:val="ru-RU" w:eastAsia="en-US" w:bidi="en-US"/>
        </w:rPr>
      </w:pPr>
      <w:r w:rsidRPr="009317BC">
        <w:rPr>
          <w:rFonts w:eastAsia="Arial Unicode MS"/>
          <w:lang w:val="ru-RU" w:eastAsia="en-US" w:bidi="en-US"/>
        </w:rPr>
        <w:t>- на 202</w:t>
      </w:r>
      <w:r w:rsidR="00966280" w:rsidRPr="009317BC">
        <w:rPr>
          <w:rFonts w:eastAsia="Arial Unicode MS"/>
          <w:lang w:val="ru-RU" w:eastAsia="en-US" w:bidi="en-US"/>
        </w:rPr>
        <w:t>4</w:t>
      </w:r>
      <w:r w:rsidRPr="009317BC">
        <w:rPr>
          <w:rFonts w:eastAsia="Arial Unicode MS"/>
          <w:lang w:val="ru-RU" w:eastAsia="en-US" w:bidi="en-US"/>
        </w:rPr>
        <w:t xml:space="preserve"> год - в сумме ХХХХХХ (сумма с прописью) тенге.</w:t>
      </w:r>
    </w:p>
    <w:p w:rsidR="00346EE4" w:rsidRPr="009317BC" w:rsidRDefault="00346EE4" w:rsidP="00D52678">
      <w:pPr>
        <w:widowControl w:val="0"/>
        <w:ind w:firstLine="993"/>
        <w:jc w:val="both"/>
        <w:rPr>
          <w:rFonts w:eastAsia="Arial Unicode MS"/>
          <w:lang w:val="ru-RU" w:eastAsia="en-US" w:bidi="en-US"/>
        </w:rPr>
      </w:pPr>
    </w:p>
    <w:p w:rsidR="00346EE4" w:rsidRPr="009317BC" w:rsidRDefault="00346EE4" w:rsidP="00D52678">
      <w:pPr>
        <w:widowControl w:val="0"/>
        <w:ind w:firstLine="567"/>
        <w:jc w:val="center"/>
        <w:rPr>
          <w:rFonts w:eastAsia="Arial Unicode MS"/>
          <w:b/>
          <w:lang w:val="ru-RU" w:eastAsia="en-US" w:bidi="en-US"/>
        </w:rPr>
      </w:pPr>
      <w:r w:rsidRPr="009317BC">
        <w:rPr>
          <w:rFonts w:eastAsia="Arial Unicode MS"/>
          <w:b/>
          <w:lang w:val="ru-RU" w:eastAsia="en-US" w:bidi="en-US"/>
        </w:rPr>
        <w:t>2. Характеристика научно-технической продукции по квалификационным признакам и экономические показатели</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2.1</w:t>
      </w:r>
      <w:r w:rsidRPr="009317BC">
        <w:rPr>
          <w:rFonts w:eastAsia="Arial Unicode MS"/>
          <w:lang w:val="ru-RU" w:eastAsia="en-US" w:bidi="en-US"/>
        </w:rPr>
        <w:t xml:space="preserve"> Направление работы: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2.2</w:t>
      </w:r>
      <w:r w:rsidRPr="009317BC">
        <w:rPr>
          <w:rFonts w:eastAsia="Arial Unicode MS"/>
          <w:lang w:val="ru-RU" w:eastAsia="en-US" w:bidi="en-US"/>
        </w:rPr>
        <w:t xml:space="preserve"> Область применения: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2.3</w:t>
      </w:r>
      <w:r w:rsidRPr="009317BC">
        <w:rPr>
          <w:rFonts w:eastAsia="Arial Unicode MS"/>
          <w:lang w:val="ru-RU" w:eastAsia="en-US" w:bidi="en-US"/>
        </w:rPr>
        <w:t xml:space="preserve"> Конечный результат: </w:t>
      </w:r>
    </w:p>
    <w:p w:rsidR="00346EE4" w:rsidRPr="009317BC" w:rsidRDefault="00346EE4" w:rsidP="00D52678">
      <w:pPr>
        <w:widowControl w:val="0"/>
        <w:ind w:left="708" w:firstLine="285"/>
        <w:jc w:val="both"/>
        <w:rPr>
          <w:rFonts w:eastAsia="Arial Unicode MS"/>
          <w:lang w:val="ru-RU" w:eastAsia="en-US" w:bidi="en-US"/>
        </w:rPr>
      </w:pPr>
      <w:r w:rsidRPr="009317BC">
        <w:rPr>
          <w:rFonts w:eastAsia="Arial Unicode MS"/>
          <w:lang w:val="ru-RU" w:eastAsia="en-US" w:bidi="en-US"/>
        </w:rPr>
        <w:t>- за 202</w:t>
      </w:r>
      <w:r w:rsidR="00966280" w:rsidRPr="009317BC">
        <w:rPr>
          <w:rFonts w:eastAsia="Arial Unicode MS"/>
          <w:lang w:val="ru-RU" w:eastAsia="en-US" w:bidi="en-US"/>
        </w:rPr>
        <w:t>2</w:t>
      </w:r>
      <w:r w:rsidRPr="009317BC">
        <w:rPr>
          <w:rFonts w:eastAsia="Arial Unicode MS"/>
          <w:lang w:val="ru-RU" w:eastAsia="en-US" w:bidi="en-US"/>
        </w:rPr>
        <w:t xml:space="preserve"> год: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left="708" w:firstLine="285"/>
        <w:jc w:val="both"/>
        <w:rPr>
          <w:rFonts w:eastAsia="Arial Unicode MS"/>
          <w:lang w:val="ru-RU" w:eastAsia="en-US" w:bidi="en-US"/>
        </w:rPr>
      </w:pPr>
      <w:r w:rsidRPr="009317BC">
        <w:rPr>
          <w:rFonts w:eastAsia="Arial Unicode MS"/>
          <w:lang w:val="ru-RU" w:eastAsia="en-US" w:bidi="en-US"/>
        </w:rPr>
        <w:t>- за 202</w:t>
      </w:r>
      <w:r w:rsidR="00966280" w:rsidRPr="009317BC">
        <w:rPr>
          <w:rFonts w:eastAsia="Arial Unicode MS"/>
          <w:lang w:val="ru-RU" w:eastAsia="en-US" w:bidi="en-US"/>
        </w:rPr>
        <w:t>3</w:t>
      </w:r>
      <w:r w:rsidRPr="009317BC">
        <w:rPr>
          <w:rFonts w:eastAsia="Arial Unicode MS"/>
          <w:lang w:val="ru-RU" w:eastAsia="en-US" w:bidi="en-US"/>
        </w:rPr>
        <w:t xml:space="preserve"> год: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left="708" w:firstLine="285"/>
        <w:jc w:val="both"/>
        <w:rPr>
          <w:rFonts w:eastAsia="Arial Unicode MS"/>
          <w:lang w:val="ru-RU" w:eastAsia="en-US" w:bidi="en-US"/>
        </w:rPr>
      </w:pPr>
      <w:r w:rsidRPr="009317BC">
        <w:rPr>
          <w:rFonts w:eastAsia="Arial Unicode MS"/>
          <w:lang w:val="ru-RU" w:eastAsia="en-US" w:bidi="en-US"/>
        </w:rPr>
        <w:t>- за 202</w:t>
      </w:r>
      <w:r w:rsidR="00966280" w:rsidRPr="009317BC">
        <w:rPr>
          <w:rFonts w:eastAsia="Arial Unicode MS"/>
          <w:lang w:val="ru-RU" w:eastAsia="en-US" w:bidi="en-US"/>
        </w:rPr>
        <w:t>4</w:t>
      </w:r>
      <w:r w:rsidRPr="009317BC">
        <w:rPr>
          <w:rFonts w:eastAsia="Arial Unicode MS"/>
          <w:lang w:val="ru-RU" w:eastAsia="en-US" w:bidi="en-US"/>
        </w:rPr>
        <w:t xml:space="preserve"> год: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2.4</w:t>
      </w:r>
      <w:r w:rsidRPr="009317BC">
        <w:rPr>
          <w:rFonts w:eastAsia="Arial Unicode MS"/>
          <w:lang w:val="ru-RU" w:eastAsia="en-US" w:bidi="en-US"/>
        </w:rPr>
        <w:t xml:space="preserve"> Патентоспособность: Заполнить.</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2.5</w:t>
      </w:r>
      <w:r w:rsidRPr="009317BC">
        <w:rPr>
          <w:rFonts w:eastAsia="Arial Unicode MS"/>
          <w:lang w:val="ru-RU" w:eastAsia="en-US" w:bidi="en-US"/>
        </w:rPr>
        <w:t xml:space="preserve"> Научно-технический уровень (новизна):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b/>
          <w:lang w:val="ru-RU" w:eastAsia="en-US" w:bidi="en-US"/>
        </w:rPr>
        <w:t>2.6</w:t>
      </w:r>
      <w:r w:rsidRPr="009317BC">
        <w:rPr>
          <w:rFonts w:eastAsia="Arial Unicode MS"/>
          <w:lang w:val="ru-RU" w:eastAsia="en-US" w:bidi="en-US"/>
        </w:rPr>
        <w:t xml:space="preserve"> Использование научно-технической продукции осуществляется: </w:t>
      </w:r>
      <w:r w:rsidRPr="009317BC">
        <w:rPr>
          <w:rFonts w:eastAsia="Arial Unicode MS"/>
          <w:u w:val="single"/>
          <w:lang w:val="ru-RU" w:eastAsia="en-US" w:bidi="en-US"/>
        </w:rPr>
        <w:t>Заполнить</w:t>
      </w:r>
    </w:p>
    <w:p w:rsidR="00346EE4" w:rsidRPr="009317BC" w:rsidRDefault="00346EE4" w:rsidP="00D52678">
      <w:pPr>
        <w:widowControl w:val="0"/>
        <w:ind w:left="709"/>
        <w:jc w:val="both"/>
        <w:rPr>
          <w:rFonts w:eastAsia="Arial Unicode MS"/>
          <w:lang w:val="ru-RU" w:eastAsia="en-US" w:bidi="en-US"/>
        </w:rPr>
      </w:pPr>
      <w:r w:rsidRPr="009317BC">
        <w:rPr>
          <w:rFonts w:eastAsia="Arial Unicode MS"/>
          <w:b/>
          <w:lang w:val="ru-RU" w:eastAsia="en-US" w:bidi="en-US"/>
        </w:rPr>
        <w:t>2.7</w:t>
      </w:r>
      <w:r w:rsidRPr="009317BC">
        <w:rPr>
          <w:rFonts w:eastAsia="Arial Unicode MS"/>
          <w:lang w:val="ru-RU" w:eastAsia="en-US" w:bidi="en-US"/>
        </w:rPr>
        <w:t xml:space="preserve"> Вид использования результата научной и (или) научно-технической деятельности: </w:t>
      </w:r>
      <w:r w:rsidRPr="009317BC">
        <w:rPr>
          <w:rFonts w:eastAsia="Arial Unicode MS"/>
          <w:u w:val="single"/>
          <w:lang w:val="ru-RU" w:eastAsia="en-US" w:bidi="en-US"/>
        </w:rPr>
        <w:t>Заполнить</w:t>
      </w:r>
      <w:r w:rsidRPr="009317BC">
        <w:rPr>
          <w:rFonts w:eastAsia="Arial Unicode MS"/>
          <w:lang w:val="ru-RU" w:eastAsia="en-US" w:bidi="en-US"/>
        </w:rPr>
        <w:t>.</w:t>
      </w:r>
    </w:p>
    <w:p w:rsidR="00346EE4" w:rsidRPr="009317BC" w:rsidRDefault="00346EE4" w:rsidP="00D52678">
      <w:pPr>
        <w:widowControl w:val="0"/>
        <w:ind w:firstLine="709"/>
        <w:jc w:val="both"/>
        <w:rPr>
          <w:rFonts w:eastAsia="Arial Unicode MS"/>
          <w:lang w:val="ru-RU" w:eastAsia="en-US" w:bidi="en-US"/>
        </w:rPr>
      </w:pPr>
    </w:p>
    <w:p w:rsidR="00346EE4" w:rsidRPr="009317BC" w:rsidRDefault="00346EE4" w:rsidP="00D52678">
      <w:pPr>
        <w:widowControl w:val="0"/>
        <w:jc w:val="center"/>
        <w:rPr>
          <w:rFonts w:eastAsia="Arial Unicode MS"/>
          <w:lang w:val="ru-RU" w:eastAsia="en-US" w:bidi="en-US"/>
        </w:rPr>
      </w:pPr>
      <w:r w:rsidRPr="009317BC">
        <w:rPr>
          <w:rFonts w:eastAsia="Arial Unicode MS"/>
          <w:b/>
          <w:lang w:val="ru-RU" w:eastAsia="en-US" w:bidi="en-US"/>
        </w:rPr>
        <w:t>3. Наименование работ, сроки их реализации и результаты</w:t>
      </w:r>
    </w:p>
    <w:tbl>
      <w:tblPr>
        <w:tblpPr w:leftFromText="180" w:rightFromText="180" w:vertAnchor="text" w:tblpY="120"/>
        <w:tblW w:w="10276" w:type="dxa"/>
        <w:tblLayout w:type="fixed"/>
        <w:tblCellMar>
          <w:left w:w="70" w:type="dxa"/>
          <w:right w:w="70" w:type="dxa"/>
        </w:tblCellMar>
        <w:tblLook w:val="0000" w:firstRow="0" w:lastRow="0" w:firstColumn="0" w:lastColumn="0" w:noHBand="0" w:noVBand="0"/>
      </w:tblPr>
      <w:tblGrid>
        <w:gridCol w:w="211"/>
        <w:gridCol w:w="804"/>
        <w:gridCol w:w="3451"/>
        <w:gridCol w:w="570"/>
        <w:gridCol w:w="705"/>
        <w:gridCol w:w="1276"/>
        <w:gridCol w:w="2954"/>
        <w:gridCol w:w="305"/>
      </w:tblGrid>
      <w:tr w:rsidR="005D2EEA" w:rsidRPr="009317BC" w:rsidTr="00323D67">
        <w:trPr>
          <w:cantSplit/>
          <w:trHeight w:val="396"/>
        </w:trPr>
        <w:tc>
          <w:tcPr>
            <w:tcW w:w="1015" w:type="dxa"/>
            <w:gridSpan w:val="2"/>
            <w:vMerge w:val="restart"/>
            <w:tcBorders>
              <w:top w:val="single" w:sz="4" w:space="0" w:color="auto"/>
              <w:left w:val="single" w:sz="6" w:space="0" w:color="auto"/>
              <w:right w:val="single" w:sz="4" w:space="0" w:color="auto"/>
            </w:tcBorders>
          </w:tcPr>
          <w:p w:rsidR="00346EE4" w:rsidRPr="009317BC" w:rsidRDefault="00346EE4" w:rsidP="00D52678">
            <w:pPr>
              <w:widowControl w:val="0"/>
              <w:jc w:val="center"/>
            </w:pPr>
            <w:r w:rsidRPr="009317BC">
              <w:t>Шифр задания, этапа</w:t>
            </w:r>
          </w:p>
        </w:tc>
        <w:tc>
          <w:tcPr>
            <w:tcW w:w="3451" w:type="dxa"/>
            <w:vMerge w:val="restart"/>
            <w:tcBorders>
              <w:top w:val="single" w:sz="4" w:space="0" w:color="auto"/>
              <w:left w:val="single" w:sz="4" w:space="0" w:color="auto"/>
              <w:right w:val="single" w:sz="4" w:space="0" w:color="auto"/>
            </w:tcBorders>
          </w:tcPr>
          <w:p w:rsidR="00346EE4" w:rsidRPr="009317BC" w:rsidRDefault="00346EE4" w:rsidP="00D52678">
            <w:pPr>
              <w:widowControl w:val="0"/>
              <w:jc w:val="center"/>
              <w:rPr>
                <w:lang w:val="ru-RU"/>
              </w:rPr>
            </w:pPr>
            <w:r w:rsidRPr="009317BC">
              <w:t xml:space="preserve">Наименование работ  по </w:t>
            </w:r>
            <w:r w:rsidRPr="009317BC">
              <w:rPr>
                <w:lang w:val="ru-RU"/>
              </w:rPr>
              <w:t xml:space="preserve">Договору </w:t>
            </w:r>
            <w:r w:rsidRPr="009317BC">
              <w:t>и основные  этапы его выполнения*</w:t>
            </w:r>
          </w:p>
        </w:tc>
        <w:tc>
          <w:tcPr>
            <w:tcW w:w="2551" w:type="dxa"/>
            <w:gridSpan w:val="3"/>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jc w:val="center"/>
            </w:pPr>
            <w:r w:rsidRPr="009317BC">
              <w:t>Срок выполнения*</w:t>
            </w:r>
          </w:p>
        </w:tc>
        <w:tc>
          <w:tcPr>
            <w:tcW w:w="3259" w:type="dxa"/>
            <w:gridSpan w:val="2"/>
            <w:tcBorders>
              <w:top w:val="single" w:sz="4" w:space="0" w:color="auto"/>
              <w:left w:val="single" w:sz="4" w:space="0" w:color="auto"/>
              <w:right w:val="single" w:sz="4" w:space="0" w:color="auto"/>
            </w:tcBorders>
          </w:tcPr>
          <w:p w:rsidR="00346EE4" w:rsidRPr="009317BC" w:rsidRDefault="00346EE4" w:rsidP="00D52678">
            <w:pPr>
              <w:widowControl w:val="0"/>
              <w:jc w:val="center"/>
              <w:rPr>
                <w:lang w:val="ru-RU"/>
              </w:rPr>
            </w:pPr>
            <w:r w:rsidRPr="009317BC">
              <w:rPr>
                <w:lang w:val="ru-RU"/>
              </w:rPr>
              <w:t>Ожидаемый результат*</w:t>
            </w:r>
          </w:p>
        </w:tc>
      </w:tr>
      <w:tr w:rsidR="005D2EEA" w:rsidRPr="009317BC" w:rsidTr="00323D67">
        <w:trPr>
          <w:cantSplit/>
          <w:trHeight w:val="137"/>
        </w:trPr>
        <w:tc>
          <w:tcPr>
            <w:tcW w:w="1015" w:type="dxa"/>
            <w:gridSpan w:val="2"/>
            <w:vMerge/>
            <w:tcBorders>
              <w:left w:val="single" w:sz="6"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3451" w:type="dxa"/>
            <w:vMerge/>
            <w:tcBorders>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jc w:val="center"/>
            </w:pPr>
            <w:r w:rsidRPr="009317BC">
              <w:t>начало</w:t>
            </w:r>
          </w:p>
        </w:tc>
        <w:tc>
          <w:tcPr>
            <w:tcW w:w="1276"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jc w:val="center"/>
              <w:rPr>
                <w:lang w:val="ru-RU"/>
              </w:rPr>
            </w:pPr>
            <w:r w:rsidRPr="009317BC">
              <w:t>окончание</w:t>
            </w:r>
          </w:p>
        </w:tc>
        <w:tc>
          <w:tcPr>
            <w:tcW w:w="3259" w:type="dxa"/>
            <w:gridSpan w:val="2"/>
            <w:tcBorders>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tc>
      </w:tr>
      <w:tr w:rsidR="005D2EEA" w:rsidRPr="009317BC" w:rsidTr="00323D67">
        <w:trPr>
          <w:cantSplit/>
          <w:trHeight w:val="573"/>
        </w:trPr>
        <w:tc>
          <w:tcPr>
            <w:tcW w:w="1015" w:type="dxa"/>
            <w:gridSpan w:val="2"/>
            <w:tcBorders>
              <w:top w:val="single" w:sz="4" w:space="0" w:color="auto"/>
              <w:left w:val="single" w:sz="6"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p w:rsidR="00346EE4" w:rsidRPr="009317BC" w:rsidRDefault="00346EE4" w:rsidP="00D52678">
            <w:pPr>
              <w:widowControl w:val="0"/>
              <w:ind w:firstLine="709"/>
              <w:jc w:val="both"/>
            </w:pPr>
          </w:p>
          <w:p w:rsidR="00346EE4" w:rsidRPr="009317BC" w:rsidRDefault="00346EE4"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r w:rsidRPr="009317BC">
              <w:t xml:space="preserve"> </w:t>
            </w:r>
          </w:p>
        </w:tc>
      </w:tr>
      <w:tr w:rsidR="005D2EEA" w:rsidRPr="009317BC" w:rsidTr="00323D67">
        <w:trPr>
          <w:cantSplit/>
          <w:trHeight w:val="585"/>
        </w:trPr>
        <w:tc>
          <w:tcPr>
            <w:tcW w:w="1015" w:type="dxa"/>
            <w:gridSpan w:val="2"/>
            <w:tcBorders>
              <w:top w:val="single" w:sz="4" w:space="0" w:color="auto"/>
              <w:left w:val="single" w:sz="6"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p w:rsidR="00346EE4" w:rsidRPr="009317BC" w:rsidRDefault="00346EE4" w:rsidP="00D52678">
            <w:pPr>
              <w:widowControl w:val="0"/>
              <w:ind w:firstLine="709"/>
              <w:jc w:val="both"/>
            </w:pPr>
          </w:p>
          <w:p w:rsidR="00346EE4" w:rsidRPr="009317BC" w:rsidRDefault="00346EE4"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tc>
      </w:tr>
      <w:tr w:rsidR="005D2EEA" w:rsidRPr="009317BC"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346EE4" w:rsidRPr="009317BC" w:rsidRDefault="00346EE4" w:rsidP="00D52678">
            <w:pPr>
              <w:widowControl w:val="0"/>
              <w:ind w:firstLine="709"/>
              <w:jc w:val="both"/>
            </w:pPr>
          </w:p>
        </w:tc>
      </w:tr>
      <w:tr w:rsidR="0063157E" w:rsidRPr="009317BC"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r>
      <w:tr w:rsidR="0063157E" w:rsidRPr="009317BC"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r>
      <w:tr w:rsidR="0063157E" w:rsidRPr="009317BC" w:rsidTr="00323D67">
        <w:trPr>
          <w:cantSplit/>
          <w:trHeight w:val="739"/>
        </w:trPr>
        <w:tc>
          <w:tcPr>
            <w:tcW w:w="1015" w:type="dxa"/>
            <w:gridSpan w:val="2"/>
            <w:tcBorders>
              <w:top w:val="single" w:sz="4" w:space="0" w:color="auto"/>
              <w:left w:val="single" w:sz="6"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3451"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c>
          <w:tcPr>
            <w:tcW w:w="1275"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1276" w:type="dxa"/>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pPr>
          </w:p>
        </w:tc>
        <w:tc>
          <w:tcPr>
            <w:tcW w:w="3259" w:type="dxa"/>
            <w:gridSpan w:val="2"/>
            <w:tcBorders>
              <w:top w:val="single" w:sz="4" w:space="0" w:color="auto"/>
              <w:left w:val="single" w:sz="4" w:space="0" w:color="auto"/>
              <w:bottom w:val="single" w:sz="4" w:space="0" w:color="auto"/>
              <w:right w:val="single" w:sz="4" w:space="0" w:color="auto"/>
            </w:tcBorders>
          </w:tcPr>
          <w:p w:rsidR="0063157E" w:rsidRPr="009317BC" w:rsidRDefault="0063157E" w:rsidP="00D52678">
            <w:pPr>
              <w:widowControl w:val="0"/>
              <w:ind w:firstLine="709"/>
              <w:jc w:val="both"/>
            </w:pPr>
          </w:p>
        </w:tc>
      </w:tr>
      <w:tr w:rsidR="005D2EEA" w:rsidRPr="009317BC"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314"/>
        </w:trPr>
        <w:tc>
          <w:tcPr>
            <w:tcW w:w="9760" w:type="dxa"/>
            <w:gridSpan w:val="6"/>
            <w:shd w:val="clear" w:color="auto" w:fill="auto"/>
          </w:tcPr>
          <w:p w:rsidR="00346EE4" w:rsidRPr="009317BC" w:rsidRDefault="00346EE4" w:rsidP="00D52678">
            <w:pPr>
              <w:widowControl w:val="0"/>
              <w:jc w:val="both"/>
              <w:rPr>
                <w:rFonts w:eastAsia="Arial Unicode MS"/>
                <w:lang w:val="ru-RU" w:eastAsia="en-US" w:bidi="en-US"/>
              </w:rPr>
            </w:pPr>
          </w:p>
          <w:p w:rsidR="00346EE4" w:rsidRPr="009317BC" w:rsidRDefault="00346EE4" w:rsidP="00D52678">
            <w:pPr>
              <w:widowControl w:val="0"/>
              <w:ind w:right="153"/>
              <w:jc w:val="both"/>
              <w:rPr>
                <w:rFonts w:eastAsia="Arial Unicode MS"/>
                <w:lang w:val="ru-RU" w:eastAsia="en-US" w:bidi="en-US"/>
              </w:rPr>
            </w:pPr>
            <w:r w:rsidRPr="009317BC">
              <w:rPr>
                <w:rFonts w:eastAsia="Arial Unicode MS"/>
                <w:b/>
                <w:lang w:val="ru-RU" w:eastAsia="en-US" w:bidi="en-US"/>
              </w:rPr>
              <w:t>Примечание:</w:t>
            </w:r>
            <w:r w:rsidRPr="009317BC">
              <w:rPr>
                <w:rFonts w:eastAsia="Arial Unicode MS"/>
                <w:lang w:val="ru-RU" w:eastAsia="en-US" w:bidi="en-US"/>
              </w:rPr>
              <w:t xml:space="preserve"> * - указываются работы, сроки и их результаты за </w:t>
            </w:r>
            <w:r w:rsidR="00860A6D" w:rsidRPr="009317BC">
              <w:rPr>
                <w:rFonts w:eastAsia="Arial Unicode MS"/>
                <w:lang w:val="ru-RU" w:eastAsia="en-US" w:bidi="en-US"/>
              </w:rPr>
              <w:t>202</w:t>
            </w:r>
            <w:r w:rsidR="0006653B" w:rsidRPr="009317BC">
              <w:rPr>
                <w:rFonts w:eastAsia="Arial Unicode MS"/>
                <w:lang w:val="ru-RU" w:eastAsia="en-US" w:bidi="en-US"/>
              </w:rPr>
              <w:t>2</w:t>
            </w:r>
            <w:r w:rsidR="00860A6D" w:rsidRPr="009317BC">
              <w:rPr>
                <w:rFonts w:eastAsia="Arial Unicode MS"/>
                <w:lang w:val="ru-RU" w:eastAsia="en-US" w:bidi="en-US"/>
              </w:rPr>
              <w:t>, 202</w:t>
            </w:r>
            <w:r w:rsidR="0006653B" w:rsidRPr="009317BC">
              <w:rPr>
                <w:rFonts w:eastAsia="Arial Unicode MS"/>
                <w:lang w:val="ru-RU" w:eastAsia="en-US" w:bidi="en-US"/>
              </w:rPr>
              <w:t>3</w:t>
            </w:r>
            <w:r w:rsidRPr="009317BC">
              <w:rPr>
                <w:rFonts w:eastAsia="Arial Unicode MS"/>
                <w:lang w:val="ru-RU" w:eastAsia="en-US" w:bidi="en-US"/>
              </w:rPr>
              <w:t xml:space="preserve"> годы по каждому году, согласно календарному плану конкурсной заявки.</w:t>
            </w:r>
          </w:p>
        </w:tc>
      </w:tr>
      <w:tr w:rsidR="005D2EEA" w:rsidRPr="009317BC" w:rsidTr="00323D67">
        <w:tblPrEx>
          <w:tblCellMar>
            <w:left w:w="108" w:type="dxa"/>
            <w:right w:w="108" w:type="dxa"/>
          </w:tblCellMar>
          <w:tblLook w:val="04A0" w:firstRow="1" w:lastRow="0" w:firstColumn="1" w:lastColumn="0" w:noHBand="0" w:noVBand="1"/>
        </w:tblPrEx>
        <w:trPr>
          <w:gridBefore w:val="1"/>
          <w:gridAfter w:val="1"/>
          <w:wBefore w:w="211" w:type="dxa"/>
          <w:wAfter w:w="305" w:type="dxa"/>
          <w:trHeight w:val="2855"/>
        </w:trPr>
        <w:tc>
          <w:tcPr>
            <w:tcW w:w="4825" w:type="dxa"/>
            <w:gridSpan w:val="3"/>
            <w:shd w:val="clear" w:color="auto" w:fill="auto"/>
          </w:tcPr>
          <w:p w:rsidR="00346EE4" w:rsidRPr="009317BC" w:rsidRDefault="00346EE4" w:rsidP="00D52678">
            <w:pPr>
              <w:widowControl w:val="0"/>
              <w:rPr>
                <w:rFonts w:eastAsia="Arial Unicode MS"/>
                <w:lang w:val="ru-RU" w:eastAsia="en-US" w:bidi="en-US"/>
              </w:rPr>
            </w:pP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 xml:space="preserve">От  Заказчика: </w:t>
            </w:r>
          </w:p>
          <w:p w:rsidR="00346EE4" w:rsidRPr="009317BC" w:rsidRDefault="005A34F4" w:rsidP="00D52678">
            <w:pPr>
              <w:widowControl w:val="0"/>
              <w:rPr>
                <w:rFonts w:eastAsia="Arial Unicode MS"/>
                <w:lang w:val="ru-RU" w:eastAsia="en-US" w:bidi="en-US"/>
              </w:rPr>
            </w:pPr>
            <w:r w:rsidRPr="009317BC">
              <w:rPr>
                <w:rFonts w:eastAsia="Arial Unicode MS"/>
                <w:lang w:val="ru-RU" w:eastAsia="en-US" w:bidi="en-US"/>
              </w:rPr>
              <w:t>Председатель</w:t>
            </w: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ГУ «</w:t>
            </w:r>
            <w:r w:rsidR="000D7BF1" w:rsidRPr="009317BC">
              <w:rPr>
                <w:rFonts w:eastAsia="Arial Unicode MS"/>
                <w:lang w:val="ru-RU" w:eastAsia="en-US" w:bidi="en-US"/>
              </w:rPr>
              <w:t xml:space="preserve">Министерства торговли и интеграции Республики Казахстан </w:t>
            </w:r>
            <w:r w:rsidRPr="009317BC">
              <w:rPr>
                <w:rFonts w:eastAsia="Arial Unicode MS"/>
                <w:lang w:val="ru-RU" w:eastAsia="en-US" w:bidi="en-US"/>
              </w:rPr>
              <w:t>»</w:t>
            </w:r>
          </w:p>
          <w:p w:rsidR="00346EE4" w:rsidRPr="009317BC" w:rsidRDefault="00346EE4" w:rsidP="00D52678">
            <w:pPr>
              <w:widowControl w:val="0"/>
              <w:ind w:firstLine="709"/>
              <w:rPr>
                <w:rFonts w:eastAsia="Arial Unicode MS"/>
                <w:lang w:val="ru-RU" w:eastAsia="en-US" w:bidi="en-US"/>
              </w:rPr>
            </w:pP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______________ ФИО _______________</w:t>
            </w:r>
          </w:p>
          <w:p w:rsidR="00346EE4" w:rsidRPr="009317BC" w:rsidRDefault="00346EE4" w:rsidP="00D52678">
            <w:pPr>
              <w:widowControl w:val="0"/>
              <w:ind w:firstLine="709"/>
              <w:jc w:val="both"/>
              <w:rPr>
                <w:rFonts w:eastAsia="Arial Unicode MS"/>
                <w:lang w:val="ru-RU" w:eastAsia="en-US" w:bidi="en-US"/>
              </w:rPr>
            </w:pPr>
            <w:r w:rsidRPr="009317BC">
              <w:rPr>
                <w:rFonts w:eastAsia="Arial Unicode MS"/>
                <w:lang w:val="ru-RU" w:eastAsia="en-US" w:bidi="en-US"/>
              </w:rPr>
              <w:t xml:space="preserve">  м.п.</w:t>
            </w:r>
          </w:p>
          <w:p w:rsidR="00346EE4" w:rsidRPr="009317BC" w:rsidRDefault="00346EE4" w:rsidP="00D52678">
            <w:pPr>
              <w:widowControl w:val="0"/>
              <w:ind w:firstLine="709"/>
              <w:jc w:val="both"/>
              <w:rPr>
                <w:rFonts w:eastAsia="Arial Unicode MS"/>
                <w:lang w:val="ru-RU" w:eastAsia="en-US" w:bidi="en-US"/>
              </w:rPr>
            </w:pPr>
          </w:p>
        </w:tc>
        <w:tc>
          <w:tcPr>
            <w:tcW w:w="4935" w:type="dxa"/>
            <w:gridSpan w:val="3"/>
            <w:shd w:val="clear" w:color="auto" w:fill="auto"/>
          </w:tcPr>
          <w:p w:rsidR="00346EE4" w:rsidRPr="009317BC" w:rsidRDefault="00346EE4" w:rsidP="00D52678">
            <w:pPr>
              <w:widowControl w:val="0"/>
              <w:rPr>
                <w:rFonts w:eastAsia="Arial Unicode MS"/>
                <w:lang w:val="ru-RU" w:eastAsia="en-US" w:bidi="en-US"/>
              </w:rPr>
            </w:pP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От Исполнителя:</w:t>
            </w: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 xml:space="preserve">ДОЛЖНОСТЬ «Наименование организации» </w:t>
            </w:r>
          </w:p>
          <w:p w:rsidR="00346EE4" w:rsidRPr="009317BC" w:rsidRDefault="00346EE4" w:rsidP="00D52678">
            <w:pPr>
              <w:widowControl w:val="0"/>
              <w:ind w:firstLine="709"/>
              <w:rPr>
                <w:rFonts w:eastAsia="Arial Unicode MS"/>
                <w:lang w:val="ru-RU" w:eastAsia="en-US" w:bidi="en-US"/>
              </w:rPr>
            </w:pPr>
          </w:p>
          <w:p w:rsidR="00346EE4" w:rsidRPr="009317BC" w:rsidRDefault="00346EE4" w:rsidP="00D52678">
            <w:pPr>
              <w:widowControl w:val="0"/>
              <w:ind w:firstLine="709"/>
              <w:rPr>
                <w:rFonts w:eastAsia="Arial Unicode MS"/>
                <w:lang w:val="ru-RU" w:eastAsia="en-US" w:bidi="en-US"/>
              </w:rPr>
            </w:pPr>
          </w:p>
          <w:p w:rsidR="00346EE4" w:rsidRPr="009317BC" w:rsidRDefault="00346EE4" w:rsidP="00D52678">
            <w:pPr>
              <w:widowControl w:val="0"/>
              <w:rPr>
                <w:rFonts w:eastAsia="Arial Unicode MS"/>
                <w:lang w:val="ru-RU" w:eastAsia="en-US" w:bidi="en-US"/>
              </w:rPr>
            </w:pP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 xml:space="preserve">________________ФИО первого  руководителя </w:t>
            </w: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 xml:space="preserve">    м.п. </w:t>
            </w:r>
          </w:p>
          <w:p w:rsidR="00346EE4" w:rsidRPr="009317BC" w:rsidRDefault="00346EE4" w:rsidP="00D52678">
            <w:pPr>
              <w:widowControl w:val="0"/>
              <w:rPr>
                <w:rFonts w:eastAsia="Arial Unicode MS"/>
                <w:lang w:val="ru-RU" w:eastAsia="en-US" w:bidi="en-US"/>
              </w:rPr>
            </w:pPr>
            <w:r w:rsidRPr="009317BC">
              <w:rPr>
                <w:rFonts w:eastAsia="Arial Unicode MS"/>
                <w:lang w:val="ru-RU" w:eastAsia="en-US" w:bidi="en-US"/>
              </w:rPr>
              <w:t>организации</w:t>
            </w:r>
          </w:p>
          <w:p w:rsidR="00346EE4" w:rsidRPr="009317BC" w:rsidRDefault="00346EE4" w:rsidP="00D52678">
            <w:pPr>
              <w:widowControl w:val="0"/>
              <w:jc w:val="right"/>
              <w:rPr>
                <w:rFonts w:eastAsia="Arial Unicode MS"/>
                <w:lang w:val="ru-RU" w:eastAsia="en-US" w:bidi="en-US"/>
              </w:rPr>
            </w:pPr>
          </w:p>
          <w:p w:rsidR="00346EE4" w:rsidRPr="009317BC" w:rsidRDefault="00346EE4" w:rsidP="00D52678">
            <w:pPr>
              <w:widowControl w:val="0"/>
              <w:jc w:val="right"/>
              <w:rPr>
                <w:rFonts w:eastAsia="Arial Unicode MS"/>
                <w:lang w:val="ru-RU" w:eastAsia="en-US" w:bidi="en-US"/>
              </w:rPr>
            </w:pPr>
            <w:r w:rsidRPr="009317BC">
              <w:rPr>
                <w:rFonts w:eastAsia="Arial Unicode MS"/>
                <w:lang w:val="ru-RU" w:eastAsia="en-US" w:bidi="en-US"/>
              </w:rPr>
              <w:t>Ознакомлен:</w:t>
            </w:r>
          </w:p>
          <w:p w:rsidR="00346EE4" w:rsidRPr="009317BC" w:rsidRDefault="00346EE4" w:rsidP="00D52678">
            <w:pPr>
              <w:widowControl w:val="0"/>
              <w:jc w:val="right"/>
              <w:rPr>
                <w:rFonts w:eastAsia="Arial Unicode MS"/>
                <w:lang w:val="ru-RU" w:eastAsia="en-US" w:bidi="en-US"/>
              </w:rPr>
            </w:pPr>
            <w:r w:rsidRPr="009317BC">
              <w:rPr>
                <w:rFonts w:eastAsia="Arial Unicode MS"/>
                <w:lang w:val="ru-RU" w:eastAsia="en-US" w:bidi="en-US"/>
              </w:rPr>
              <w:t xml:space="preserve">Научный руководитель </w:t>
            </w:r>
            <w:r w:rsidR="0053066F" w:rsidRPr="009317BC">
              <w:rPr>
                <w:rFonts w:eastAsia="Arial Unicode MS"/>
                <w:lang w:val="ru-RU" w:eastAsia="en-US" w:bidi="en-US"/>
              </w:rPr>
              <w:t>программы</w:t>
            </w:r>
          </w:p>
          <w:p w:rsidR="00346EE4" w:rsidRPr="009317BC" w:rsidRDefault="00346EE4" w:rsidP="00D52678">
            <w:pPr>
              <w:widowControl w:val="0"/>
              <w:jc w:val="both"/>
              <w:rPr>
                <w:rFonts w:eastAsia="Arial Unicode MS"/>
                <w:lang w:val="ru-RU" w:eastAsia="en-US" w:bidi="en-US"/>
              </w:rPr>
            </w:pPr>
          </w:p>
          <w:p w:rsidR="00346EE4" w:rsidRPr="009317BC" w:rsidRDefault="00346EE4" w:rsidP="00D52678">
            <w:pPr>
              <w:widowControl w:val="0"/>
              <w:jc w:val="right"/>
              <w:rPr>
                <w:rFonts w:eastAsia="Arial Unicode MS"/>
                <w:lang w:val="ru-RU" w:eastAsia="en-US" w:bidi="en-US"/>
              </w:rPr>
            </w:pPr>
            <w:r w:rsidRPr="009317BC">
              <w:rPr>
                <w:rFonts w:eastAsia="Arial Unicode MS"/>
                <w:lang w:val="ru-RU" w:eastAsia="en-US" w:bidi="en-US"/>
              </w:rPr>
              <w:t>___________________ Ф.И.О.</w:t>
            </w:r>
          </w:p>
          <w:p w:rsidR="00346EE4" w:rsidRPr="009317BC" w:rsidRDefault="00346EE4" w:rsidP="00D52678">
            <w:pPr>
              <w:widowControl w:val="0"/>
              <w:jc w:val="center"/>
              <w:rPr>
                <w:rFonts w:eastAsia="Arial Unicode MS"/>
                <w:lang w:val="ru-RU" w:eastAsia="en-US" w:bidi="en-US"/>
              </w:rPr>
            </w:pPr>
            <w:r w:rsidRPr="009317BC">
              <w:rPr>
                <w:rFonts w:eastAsia="Arial Unicode MS"/>
                <w:lang w:val="ru-RU" w:eastAsia="en-US" w:bidi="en-US"/>
              </w:rPr>
              <w:t xml:space="preserve">   (подпись)</w:t>
            </w:r>
          </w:p>
        </w:tc>
      </w:tr>
    </w:tbl>
    <w:p w:rsidR="00346EE4" w:rsidRPr="009317BC" w:rsidRDefault="00346EE4" w:rsidP="00D52678">
      <w:pPr>
        <w:widowControl w:val="0"/>
        <w:jc w:val="both"/>
        <w:rPr>
          <w:rFonts w:eastAsia="Arial Unicode MS"/>
          <w:lang w:val="ru-RU" w:eastAsia="en-US" w:bidi="en-US"/>
        </w:rPr>
      </w:pPr>
      <w:r w:rsidRPr="009317BC">
        <w:rPr>
          <w:rFonts w:eastAsia="Arial Unicode MS"/>
          <w:lang w:val="ru-RU" w:eastAsia="en-US" w:bidi="en-US"/>
        </w:rPr>
        <w:t>(Подписи нельзя размещать на отдельной странице)</w:t>
      </w:r>
    </w:p>
    <w:p w:rsidR="00346EE4" w:rsidRPr="009317BC" w:rsidRDefault="00346EE4" w:rsidP="00D52678">
      <w:pPr>
        <w:widowControl w:val="0"/>
        <w:jc w:val="both"/>
        <w:rPr>
          <w:rFonts w:eastAsia="Arial Unicode MS"/>
          <w:lang w:val="ru-RU" w:eastAsia="en-US" w:bidi="en-US"/>
        </w:rPr>
      </w:pPr>
      <w:r w:rsidRPr="009317BC">
        <w:rPr>
          <w:rFonts w:eastAsia="Arial Unicode MS"/>
          <w:lang w:val="ru-RU" w:eastAsia="en-US" w:bidi="en-US"/>
        </w:rPr>
        <w:t xml:space="preserve">(Календарный план делать отдельно по каждой теме </w:t>
      </w:r>
      <w:r w:rsidR="0053066F" w:rsidRPr="009317BC">
        <w:rPr>
          <w:rFonts w:eastAsia="Arial Unicode MS"/>
          <w:lang w:val="ru-RU" w:eastAsia="en-US" w:bidi="en-US"/>
        </w:rPr>
        <w:t>программы</w:t>
      </w:r>
      <w:r w:rsidRPr="009317BC">
        <w:rPr>
          <w:rFonts w:eastAsia="Arial Unicode MS"/>
          <w:lang w:val="ru-RU" w:eastAsia="en-US" w:bidi="en-US"/>
        </w:rPr>
        <w:t>)</w:t>
      </w:r>
    </w:p>
    <w:p w:rsidR="00346EE4" w:rsidRPr="009317BC" w:rsidRDefault="00346EE4" w:rsidP="00D52678">
      <w:pPr>
        <w:widowControl w:val="0"/>
        <w:jc w:val="both"/>
        <w:rPr>
          <w:rFonts w:eastAsia="Arial Unicode MS"/>
          <w:lang w:val="ru-RU" w:eastAsia="en-US" w:bidi="en-US"/>
        </w:rPr>
      </w:pPr>
    </w:p>
    <w:p w:rsidR="00346EE4" w:rsidRPr="009317BC" w:rsidRDefault="00346EE4" w:rsidP="00D52678">
      <w:pPr>
        <w:tabs>
          <w:tab w:val="left" w:pos="2410"/>
        </w:tabs>
        <w:jc w:val="right"/>
      </w:pPr>
      <w:r w:rsidRPr="009317BC">
        <w:br w:type="page"/>
      </w:r>
      <w:r w:rsidRPr="009317BC">
        <w:lastRenderedPageBreak/>
        <w:t>Приложение 2</w:t>
      </w:r>
    </w:p>
    <w:p w:rsidR="00346EE4" w:rsidRPr="009317BC" w:rsidRDefault="00346EE4" w:rsidP="00D52678">
      <w:pPr>
        <w:pStyle w:val="a4"/>
        <w:spacing w:before="0" w:after="0"/>
        <w:ind w:firstLine="709"/>
        <w:jc w:val="right"/>
        <w:textAlignment w:val="baseline"/>
        <w:rPr>
          <w:spacing w:val="2"/>
        </w:rPr>
      </w:pPr>
      <w:r w:rsidRPr="009317BC">
        <w:rPr>
          <w:spacing w:val="2"/>
        </w:rPr>
        <w:t xml:space="preserve">к настоящему договору </w:t>
      </w:r>
    </w:p>
    <w:p w:rsidR="00346EE4" w:rsidRPr="009317BC" w:rsidRDefault="00346EE4" w:rsidP="00D52678">
      <w:pPr>
        <w:pStyle w:val="a4"/>
        <w:spacing w:before="0" w:after="0"/>
        <w:ind w:firstLine="709"/>
        <w:jc w:val="right"/>
        <w:textAlignment w:val="baseline"/>
        <w:rPr>
          <w:spacing w:val="2"/>
        </w:rPr>
      </w:pPr>
      <w:r w:rsidRPr="009317BC">
        <w:rPr>
          <w:spacing w:val="2"/>
        </w:rPr>
        <w:t>№__ от «___»_______ 20</w:t>
      </w:r>
      <w:r w:rsidR="00DC1F56" w:rsidRPr="009317BC">
        <w:rPr>
          <w:spacing w:val="2"/>
        </w:rPr>
        <w:t>2</w:t>
      </w:r>
      <w:r w:rsidR="000D7BF1" w:rsidRPr="009317BC">
        <w:rPr>
          <w:spacing w:val="2"/>
        </w:rPr>
        <w:t>2</w:t>
      </w:r>
      <w:r w:rsidR="00DC1F56" w:rsidRPr="009317BC">
        <w:rPr>
          <w:spacing w:val="2"/>
        </w:rPr>
        <w:t xml:space="preserve"> </w:t>
      </w:r>
      <w:r w:rsidRPr="009317BC">
        <w:rPr>
          <w:spacing w:val="2"/>
        </w:rPr>
        <w:t xml:space="preserve">года </w:t>
      </w:r>
    </w:p>
    <w:p w:rsidR="00346EE4" w:rsidRPr="009317BC" w:rsidRDefault="00346EE4" w:rsidP="00D52678">
      <w:pPr>
        <w:widowControl w:val="0"/>
        <w:jc w:val="both"/>
        <w:rPr>
          <w:rFonts w:eastAsia="Arial Unicode MS"/>
          <w:lang w:val="ru-RU" w:eastAsia="en-US" w:bidi="en-US"/>
        </w:rPr>
      </w:pPr>
    </w:p>
    <w:p w:rsidR="00346EE4" w:rsidRPr="009317BC" w:rsidRDefault="00346EE4" w:rsidP="00D52678">
      <w:pPr>
        <w:jc w:val="center"/>
        <w:rPr>
          <w:b/>
          <w:lang w:val="ru-RU"/>
        </w:rPr>
      </w:pPr>
      <w:bookmarkStart w:id="5" w:name="z196"/>
      <w:r w:rsidRPr="009317BC">
        <w:rPr>
          <w:b/>
          <w:lang w:val="ru-RU"/>
        </w:rPr>
        <w:t xml:space="preserve">ОТЧЕТ ОБ ИСПОЛЬЗОВАНИИ ВЫДЕЛЕННЫХ СРЕДСТВ ПО </w:t>
      </w:r>
      <w:r w:rsidR="00686152" w:rsidRPr="009317BC">
        <w:rPr>
          <w:b/>
          <w:lang w:val="ru-RU"/>
        </w:rPr>
        <w:t>ПРОГРАММНО-ЦЕЛЕВОМУ</w:t>
      </w:r>
      <w:r w:rsidRPr="009317BC">
        <w:rPr>
          <w:b/>
          <w:lang w:val="ru-RU"/>
        </w:rPr>
        <w:t xml:space="preserve"> ФИНАНСИРОВАНИЮ</w:t>
      </w:r>
    </w:p>
    <w:p w:rsidR="00346EE4" w:rsidRPr="009317BC" w:rsidRDefault="00346EE4" w:rsidP="00D52678">
      <w:pPr>
        <w:jc w:val="center"/>
        <w:rPr>
          <w:lang w:val="ru-RU"/>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1941"/>
        <w:gridCol w:w="1827"/>
        <w:gridCol w:w="1760"/>
        <w:gridCol w:w="1071"/>
        <w:gridCol w:w="1849"/>
        <w:gridCol w:w="1304"/>
      </w:tblGrid>
      <w:tr w:rsidR="005D2EEA" w:rsidRPr="009317BC" w:rsidTr="00323D67">
        <w:trPr>
          <w:trHeight w:val="30"/>
        </w:trPr>
        <w:tc>
          <w:tcPr>
            <w:tcW w:w="369" w:type="dxa"/>
            <w:tcMar>
              <w:top w:w="15" w:type="dxa"/>
              <w:left w:w="15" w:type="dxa"/>
              <w:bottom w:w="15" w:type="dxa"/>
              <w:right w:w="15" w:type="dxa"/>
            </w:tcMar>
            <w:vAlign w:val="center"/>
          </w:tcPr>
          <w:bookmarkEnd w:id="5"/>
          <w:p w:rsidR="00346EE4" w:rsidRPr="009317BC" w:rsidRDefault="00346EE4" w:rsidP="00D52678">
            <w:pPr>
              <w:ind w:left="20"/>
              <w:jc w:val="center"/>
            </w:pPr>
            <w:r w:rsidRPr="009317BC">
              <w:lastRenderedPageBreak/>
              <w:t>№ п/п</w:t>
            </w:r>
          </w:p>
        </w:tc>
        <w:tc>
          <w:tcPr>
            <w:tcW w:w="1941" w:type="dxa"/>
            <w:tcMar>
              <w:top w:w="15" w:type="dxa"/>
              <w:left w:w="15" w:type="dxa"/>
              <w:bottom w:w="15" w:type="dxa"/>
              <w:right w:w="15" w:type="dxa"/>
            </w:tcMar>
            <w:vAlign w:val="center"/>
          </w:tcPr>
          <w:p w:rsidR="00346EE4" w:rsidRPr="009317BC" w:rsidRDefault="00346EE4" w:rsidP="00D52678">
            <w:pPr>
              <w:ind w:left="20"/>
              <w:jc w:val="center"/>
            </w:pPr>
            <w:r w:rsidRPr="009317BC">
              <w:t>Наименование статьи затрат</w:t>
            </w:r>
          </w:p>
        </w:tc>
        <w:tc>
          <w:tcPr>
            <w:tcW w:w="1827" w:type="dxa"/>
            <w:tcMar>
              <w:top w:w="15" w:type="dxa"/>
              <w:left w:w="15" w:type="dxa"/>
              <w:bottom w:w="15" w:type="dxa"/>
              <w:right w:w="15" w:type="dxa"/>
            </w:tcMar>
            <w:vAlign w:val="center"/>
          </w:tcPr>
          <w:p w:rsidR="00346EE4" w:rsidRPr="009317BC" w:rsidRDefault="00346EE4" w:rsidP="00D52678">
            <w:pPr>
              <w:ind w:left="20"/>
              <w:jc w:val="center"/>
            </w:pPr>
            <w:r w:rsidRPr="009317BC">
              <w:t>Сумма, запланированная по смете</w:t>
            </w:r>
          </w:p>
        </w:tc>
        <w:tc>
          <w:tcPr>
            <w:tcW w:w="1760" w:type="dxa"/>
            <w:tcMar>
              <w:top w:w="15" w:type="dxa"/>
              <w:left w:w="15" w:type="dxa"/>
              <w:bottom w:w="15" w:type="dxa"/>
              <w:right w:w="15" w:type="dxa"/>
            </w:tcMar>
            <w:vAlign w:val="center"/>
          </w:tcPr>
          <w:p w:rsidR="00346EE4" w:rsidRPr="009317BC" w:rsidRDefault="00346EE4" w:rsidP="00D52678">
            <w:pPr>
              <w:ind w:left="20"/>
              <w:jc w:val="center"/>
            </w:pPr>
            <w:r w:rsidRPr="009317BC">
              <w:t>Фактически израсходованная сумма</w:t>
            </w:r>
          </w:p>
        </w:tc>
        <w:tc>
          <w:tcPr>
            <w:tcW w:w="1071" w:type="dxa"/>
            <w:tcMar>
              <w:top w:w="15" w:type="dxa"/>
              <w:left w:w="15" w:type="dxa"/>
              <w:bottom w:w="15" w:type="dxa"/>
              <w:right w:w="15" w:type="dxa"/>
            </w:tcMar>
            <w:vAlign w:val="center"/>
          </w:tcPr>
          <w:p w:rsidR="00346EE4" w:rsidRPr="009317BC" w:rsidRDefault="00346EE4" w:rsidP="00D52678">
            <w:pPr>
              <w:ind w:left="20"/>
              <w:jc w:val="center"/>
            </w:pPr>
            <w:r w:rsidRPr="009317BC">
              <w:t>Экономия средств</w:t>
            </w:r>
          </w:p>
        </w:tc>
        <w:tc>
          <w:tcPr>
            <w:tcW w:w="1849" w:type="dxa"/>
            <w:tcMar>
              <w:top w:w="15" w:type="dxa"/>
              <w:left w:w="15" w:type="dxa"/>
              <w:bottom w:w="15" w:type="dxa"/>
              <w:right w:w="15" w:type="dxa"/>
            </w:tcMar>
            <w:vAlign w:val="center"/>
          </w:tcPr>
          <w:p w:rsidR="00346EE4" w:rsidRPr="009317BC" w:rsidRDefault="00346EE4" w:rsidP="00D52678">
            <w:pPr>
              <w:ind w:left="20"/>
              <w:jc w:val="center"/>
            </w:pPr>
            <w:r w:rsidRPr="009317BC">
              <w:t>Наименование подтверждающих документов</w:t>
            </w:r>
          </w:p>
        </w:tc>
        <w:tc>
          <w:tcPr>
            <w:tcW w:w="1304" w:type="dxa"/>
            <w:tcMar>
              <w:top w:w="15" w:type="dxa"/>
              <w:left w:w="15" w:type="dxa"/>
              <w:bottom w:w="15" w:type="dxa"/>
              <w:right w:w="15" w:type="dxa"/>
            </w:tcMar>
            <w:vAlign w:val="center"/>
          </w:tcPr>
          <w:p w:rsidR="00346EE4" w:rsidRPr="009317BC" w:rsidRDefault="00346EE4" w:rsidP="00D52678">
            <w:pPr>
              <w:ind w:left="20"/>
              <w:jc w:val="center"/>
            </w:pPr>
            <w:r w:rsidRPr="009317BC">
              <w:t>Примечание</w:t>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center"/>
            </w:pPr>
            <w:r w:rsidRPr="009317BC">
              <w:lastRenderedPageBreak/>
              <w:t>1</w:t>
            </w:r>
          </w:p>
        </w:tc>
        <w:tc>
          <w:tcPr>
            <w:tcW w:w="1941" w:type="dxa"/>
            <w:tcMar>
              <w:top w:w="15" w:type="dxa"/>
              <w:left w:w="15" w:type="dxa"/>
              <w:bottom w:w="15" w:type="dxa"/>
              <w:right w:w="15" w:type="dxa"/>
            </w:tcMar>
            <w:vAlign w:val="center"/>
          </w:tcPr>
          <w:p w:rsidR="00346EE4" w:rsidRPr="009317BC" w:rsidRDefault="00346EE4" w:rsidP="00D52678">
            <w:pPr>
              <w:ind w:left="20"/>
              <w:jc w:val="center"/>
            </w:pPr>
            <w:r w:rsidRPr="009317BC">
              <w:t>2</w:t>
            </w:r>
          </w:p>
        </w:tc>
        <w:tc>
          <w:tcPr>
            <w:tcW w:w="1827" w:type="dxa"/>
            <w:tcMar>
              <w:top w:w="15" w:type="dxa"/>
              <w:left w:w="15" w:type="dxa"/>
              <w:bottom w:w="15" w:type="dxa"/>
              <w:right w:w="15" w:type="dxa"/>
            </w:tcMar>
            <w:vAlign w:val="center"/>
          </w:tcPr>
          <w:p w:rsidR="00346EE4" w:rsidRPr="009317BC" w:rsidRDefault="00346EE4" w:rsidP="00D52678">
            <w:pPr>
              <w:ind w:left="20"/>
              <w:jc w:val="center"/>
            </w:pPr>
            <w:r w:rsidRPr="009317BC">
              <w:t>3</w:t>
            </w:r>
          </w:p>
        </w:tc>
        <w:tc>
          <w:tcPr>
            <w:tcW w:w="1760" w:type="dxa"/>
            <w:tcMar>
              <w:top w:w="15" w:type="dxa"/>
              <w:left w:w="15" w:type="dxa"/>
              <w:bottom w:w="15" w:type="dxa"/>
              <w:right w:w="15" w:type="dxa"/>
            </w:tcMar>
            <w:vAlign w:val="center"/>
          </w:tcPr>
          <w:p w:rsidR="00346EE4" w:rsidRPr="009317BC" w:rsidRDefault="00346EE4" w:rsidP="00D52678">
            <w:pPr>
              <w:ind w:left="20"/>
              <w:jc w:val="center"/>
            </w:pPr>
            <w:r w:rsidRPr="009317BC">
              <w:t>4</w:t>
            </w:r>
          </w:p>
        </w:tc>
        <w:tc>
          <w:tcPr>
            <w:tcW w:w="1071" w:type="dxa"/>
            <w:tcMar>
              <w:top w:w="15" w:type="dxa"/>
              <w:left w:w="15" w:type="dxa"/>
              <w:bottom w:w="15" w:type="dxa"/>
              <w:right w:w="15" w:type="dxa"/>
            </w:tcMar>
            <w:vAlign w:val="center"/>
          </w:tcPr>
          <w:p w:rsidR="00346EE4" w:rsidRPr="009317BC" w:rsidRDefault="00346EE4" w:rsidP="00D52678">
            <w:pPr>
              <w:ind w:left="20"/>
              <w:jc w:val="center"/>
            </w:pPr>
            <w:r w:rsidRPr="009317BC">
              <w:t>5</w:t>
            </w:r>
          </w:p>
        </w:tc>
        <w:tc>
          <w:tcPr>
            <w:tcW w:w="1849" w:type="dxa"/>
            <w:tcMar>
              <w:top w:w="15" w:type="dxa"/>
              <w:left w:w="15" w:type="dxa"/>
              <w:bottom w:w="15" w:type="dxa"/>
              <w:right w:w="15" w:type="dxa"/>
            </w:tcMar>
            <w:vAlign w:val="center"/>
          </w:tcPr>
          <w:p w:rsidR="00346EE4" w:rsidRPr="009317BC" w:rsidRDefault="00346EE4" w:rsidP="00D52678">
            <w:pPr>
              <w:ind w:left="20"/>
              <w:jc w:val="center"/>
            </w:pPr>
            <w:r w:rsidRPr="009317BC">
              <w:t>6</w:t>
            </w:r>
          </w:p>
        </w:tc>
        <w:tc>
          <w:tcPr>
            <w:tcW w:w="1304" w:type="dxa"/>
            <w:tcMar>
              <w:top w:w="15" w:type="dxa"/>
              <w:left w:w="15" w:type="dxa"/>
              <w:bottom w:w="15" w:type="dxa"/>
              <w:right w:w="15" w:type="dxa"/>
            </w:tcMar>
            <w:vAlign w:val="center"/>
          </w:tcPr>
          <w:p w:rsidR="00346EE4" w:rsidRPr="009317BC" w:rsidRDefault="00346EE4" w:rsidP="00D52678">
            <w:pPr>
              <w:ind w:left="20"/>
              <w:jc w:val="center"/>
            </w:pPr>
            <w:r w:rsidRPr="009317BC">
              <w:t>7</w:t>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1</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Оплата труда</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2</w:t>
            </w: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t>Служебные командировки</w:t>
            </w:r>
            <w:r w:rsidRPr="009317BC">
              <w:rPr>
                <w:lang w:val="ru-RU"/>
              </w:rPr>
              <w:t>:</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rPr>
                <w:lang w:val="ru-RU"/>
              </w:rPr>
              <w:t>в пределах Республики Казахстан</w:t>
            </w:r>
          </w:p>
        </w:tc>
        <w:tc>
          <w:tcPr>
            <w:tcW w:w="1827" w:type="dxa"/>
            <w:tcMar>
              <w:top w:w="15" w:type="dxa"/>
              <w:left w:w="15" w:type="dxa"/>
              <w:bottom w:w="15" w:type="dxa"/>
              <w:right w:w="15" w:type="dxa"/>
            </w:tcMar>
            <w:vAlign w:val="center"/>
          </w:tcPr>
          <w:p w:rsidR="00346EE4" w:rsidRPr="009317BC" w:rsidRDefault="00346EE4" w:rsidP="00D52678">
            <w:pPr>
              <w:jc w:val="both"/>
            </w:pPr>
          </w:p>
        </w:tc>
        <w:tc>
          <w:tcPr>
            <w:tcW w:w="1760" w:type="dxa"/>
            <w:tcMar>
              <w:top w:w="15" w:type="dxa"/>
              <w:left w:w="15" w:type="dxa"/>
              <w:bottom w:w="15" w:type="dxa"/>
              <w:right w:w="15" w:type="dxa"/>
            </w:tcMar>
            <w:vAlign w:val="center"/>
          </w:tcPr>
          <w:p w:rsidR="00346EE4" w:rsidRPr="009317BC" w:rsidRDefault="00346EE4" w:rsidP="00D52678">
            <w:pPr>
              <w:jc w:val="both"/>
            </w:pPr>
          </w:p>
        </w:tc>
        <w:tc>
          <w:tcPr>
            <w:tcW w:w="1071" w:type="dxa"/>
            <w:tcMar>
              <w:top w:w="15" w:type="dxa"/>
              <w:left w:w="15" w:type="dxa"/>
              <w:bottom w:w="15" w:type="dxa"/>
              <w:right w:w="15" w:type="dxa"/>
            </w:tcMar>
            <w:vAlign w:val="center"/>
          </w:tcPr>
          <w:p w:rsidR="00346EE4" w:rsidRPr="009317BC" w:rsidRDefault="00346EE4" w:rsidP="00D52678">
            <w:pPr>
              <w:jc w:val="both"/>
            </w:pPr>
          </w:p>
        </w:tc>
        <w:tc>
          <w:tcPr>
            <w:tcW w:w="1849" w:type="dxa"/>
            <w:tcMar>
              <w:top w:w="15" w:type="dxa"/>
              <w:left w:w="15" w:type="dxa"/>
              <w:bottom w:w="15" w:type="dxa"/>
              <w:right w:w="15" w:type="dxa"/>
            </w:tcMar>
            <w:vAlign w:val="center"/>
          </w:tcPr>
          <w:p w:rsidR="00346EE4" w:rsidRPr="009317BC" w:rsidRDefault="00346EE4" w:rsidP="00D52678">
            <w:pPr>
              <w:jc w:val="both"/>
            </w:pPr>
          </w:p>
        </w:tc>
        <w:tc>
          <w:tcPr>
            <w:tcW w:w="1304" w:type="dxa"/>
            <w:tcMar>
              <w:top w:w="15" w:type="dxa"/>
              <w:left w:w="15" w:type="dxa"/>
              <w:bottom w:w="15" w:type="dxa"/>
              <w:right w:w="15" w:type="dxa"/>
            </w:tcMar>
            <w:vAlign w:val="center"/>
          </w:tcPr>
          <w:p w:rsidR="00346EE4" w:rsidRPr="009317BC" w:rsidRDefault="00346EE4" w:rsidP="00D52678">
            <w:pPr>
              <w:jc w:val="both"/>
            </w:pP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rPr>
                <w:lang w:val="ru-RU"/>
              </w:rPr>
              <w:t>за пределы Республики Казахстан</w:t>
            </w:r>
          </w:p>
        </w:tc>
        <w:tc>
          <w:tcPr>
            <w:tcW w:w="1827" w:type="dxa"/>
            <w:tcMar>
              <w:top w:w="15" w:type="dxa"/>
              <w:left w:w="15" w:type="dxa"/>
              <w:bottom w:w="15" w:type="dxa"/>
              <w:right w:w="15" w:type="dxa"/>
            </w:tcMar>
            <w:vAlign w:val="center"/>
          </w:tcPr>
          <w:p w:rsidR="00346EE4" w:rsidRPr="009317BC" w:rsidRDefault="00346EE4" w:rsidP="00D52678">
            <w:pPr>
              <w:jc w:val="both"/>
            </w:pPr>
          </w:p>
        </w:tc>
        <w:tc>
          <w:tcPr>
            <w:tcW w:w="1760" w:type="dxa"/>
            <w:tcMar>
              <w:top w:w="15" w:type="dxa"/>
              <w:left w:w="15" w:type="dxa"/>
              <w:bottom w:w="15" w:type="dxa"/>
              <w:right w:w="15" w:type="dxa"/>
            </w:tcMar>
            <w:vAlign w:val="center"/>
          </w:tcPr>
          <w:p w:rsidR="00346EE4" w:rsidRPr="009317BC" w:rsidRDefault="00346EE4" w:rsidP="00D52678">
            <w:pPr>
              <w:jc w:val="both"/>
            </w:pPr>
          </w:p>
        </w:tc>
        <w:tc>
          <w:tcPr>
            <w:tcW w:w="1071" w:type="dxa"/>
            <w:tcMar>
              <w:top w:w="15" w:type="dxa"/>
              <w:left w:w="15" w:type="dxa"/>
              <w:bottom w:w="15" w:type="dxa"/>
              <w:right w:w="15" w:type="dxa"/>
            </w:tcMar>
            <w:vAlign w:val="center"/>
          </w:tcPr>
          <w:p w:rsidR="00346EE4" w:rsidRPr="009317BC" w:rsidRDefault="00346EE4" w:rsidP="00D52678">
            <w:pPr>
              <w:jc w:val="both"/>
            </w:pPr>
          </w:p>
        </w:tc>
        <w:tc>
          <w:tcPr>
            <w:tcW w:w="1849" w:type="dxa"/>
            <w:tcMar>
              <w:top w:w="15" w:type="dxa"/>
              <w:left w:w="15" w:type="dxa"/>
              <w:bottom w:w="15" w:type="dxa"/>
              <w:right w:w="15" w:type="dxa"/>
            </w:tcMar>
            <w:vAlign w:val="center"/>
          </w:tcPr>
          <w:p w:rsidR="00346EE4" w:rsidRPr="009317BC" w:rsidRDefault="00346EE4" w:rsidP="00D52678">
            <w:pPr>
              <w:jc w:val="both"/>
            </w:pPr>
          </w:p>
        </w:tc>
        <w:tc>
          <w:tcPr>
            <w:tcW w:w="1304" w:type="dxa"/>
            <w:tcMar>
              <w:top w:w="15" w:type="dxa"/>
              <w:left w:w="15" w:type="dxa"/>
              <w:bottom w:w="15" w:type="dxa"/>
              <w:right w:w="15" w:type="dxa"/>
            </w:tcMar>
            <w:vAlign w:val="center"/>
          </w:tcPr>
          <w:p w:rsidR="00346EE4" w:rsidRPr="009317BC" w:rsidRDefault="00346EE4" w:rsidP="00D52678">
            <w:pPr>
              <w:jc w:val="both"/>
            </w:pP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3</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Прочие услуги и работы</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4</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Приобретение материалов</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5</w:t>
            </w: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rPr>
                <w:lang w:val="ru-RU"/>
              </w:rPr>
              <w:t>Приобретение оборудования и (или) программного обеспечения (для юридических лиц)</w:t>
            </w:r>
          </w:p>
        </w:tc>
        <w:tc>
          <w:tcPr>
            <w:tcW w:w="1827"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760"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071"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849"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304"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6</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Научно-организационное сопровождение</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7</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Аренда помещений</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8</w:t>
            </w:r>
          </w:p>
        </w:tc>
        <w:tc>
          <w:tcPr>
            <w:tcW w:w="1941" w:type="dxa"/>
            <w:tcMar>
              <w:top w:w="15" w:type="dxa"/>
              <w:left w:w="15" w:type="dxa"/>
              <w:bottom w:w="15" w:type="dxa"/>
              <w:right w:w="15" w:type="dxa"/>
            </w:tcMar>
            <w:vAlign w:val="center"/>
          </w:tcPr>
          <w:p w:rsidR="00346EE4" w:rsidRPr="009317BC" w:rsidRDefault="00346EE4" w:rsidP="00D52678">
            <w:pPr>
              <w:ind w:left="20"/>
            </w:pPr>
            <w:r w:rsidRPr="009317BC">
              <w:t>Аренда оборудования и техники</w:t>
            </w:r>
          </w:p>
        </w:tc>
        <w:tc>
          <w:tcPr>
            <w:tcW w:w="1827" w:type="dxa"/>
            <w:tcMar>
              <w:top w:w="15" w:type="dxa"/>
              <w:left w:w="15" w:type="dxa"/>
              <w:bottom w:w="15" w:type="dxa"/>
              <w:right w:w="15" w:type="dxa"/>
            </w:tcMar>
            <w:vAlign w:val="center"/>
          </w:tcPr>
          <w:p w:rsidR="00346EE4" w:rsidRPr="009317BC" w:rsidRDefault="00346EE4" w:rsidP="00D52678">
            <w:pPr>
              <w:jc w:val="both"/>
            </w:pPr>
            <w:r w:rsidRPr="009317BC">
              <w:br/>
            </w:r>
          </w:p>
        </w:tc>
        <w:tc>
          <w:tcPr>
            <w:tcW w:w="1760" w:type="dxa"/>
            <w:tcMar>
              <w:top w:w="15" w:type="dxa"/>
              <w:left w:w="15" w:type="dxa"/>
              <w:bottom w:w="15" w:type="dxa"/>
              <w:right w:w="15" w:type="dxa"/>
            </w:tcMar>
            <w:vAlign w:val="center"/>
          </w:tcPr>
          <w:p w:rsidR="00346EE4" w:rsidRPr="009317BC" w:rsidRDefault="00346EE4" w:rsidP="00D52678">
            <w:pPr>
              <w:jc w:val="both"/>
            </w:pPr>
            <w:r w:rsidRPr="009317BC">
              <w:br/>
            </w:r>
          </w:p>
        </w:tc>
        <w:tc>
          <w:tcPr>
            <w:tcW w:w="1071" w:type="dxa"/>
            <w:tcMar>
              <w:top w:w="15" w:type="dxa"/>
              <w:left w:w="15" w:type="dxa"/>
              <w:bottom w:w="15" w:type="dxa"/>
              <w:right w:w="15" w:type="dxa"/>
            </w:tcMar>
            <w:vAlign w:val="center"/>
          </w:tcPr>
          <w:p w:rsidR="00346EE4" w:rsidRPr="009317BC" w:rsidRDefault="00346EE4" w:rsidP="00D52678">
            <w:pPr>
              <w:jc w:val="both"/>
            </w:pPr>
            <w:r w:rsidRPr="009317BC">
              <w:br/>
            </w:r>
          </w:p>
        </w:tc>
        <w:tc>
          <w:tcPr>
            <w:tcW w:w="1849" w:type="dxa"/>
            <w:tcMar>
              <w:top w:w="15" w:type="dxa"/>
              <w:left w:w="15" w:type="dxa"/>
              <w:bottom w:w="15" w:type="dxa"/>
              <w:right w:w="15" w:type="dxa"/>
            </w:tcMar>
            <w:vAlign w:val="center"/>
          </w:tcPr>
          <w:p w:rsidR="00346EE4" w:rsidRPr="009317BC" w:rsidRDefault="00346EE4" w:rsidP="00D52678">
            <w:pPr>
              <w:jc w:val="both"/>
            </w:pPr>
            <w:r w:rsidRPr="009317BC">
              <w:br/>
            </w:r>
          </w:p>
        </w:tc>
        <w:tc>
          <w:tcPr>
            <w:tcW w:w="1304" w:type="dxa"/>
            <w:tcMar>
              <w:top w:w="15" w:type="dxa"/>
              <w:left w:w="15" w:type="dxa"/>
              <w:bottom w:w="15" w:type="dxa"/>
              <w:right w:w="15" w:type="dxa"/>
            </w:tcMar>
            <w:vAlign w:val="center"/>
          </w:tcPr>
          <w:p w:rsidR="00346EE4" w:rsidRPr="009317BC" w:rsidRDefault="00346EE4" w:rsidP="00D52678">
            <w:pPr>
              <w:jc w:val="both"/>
            </w:pPr>
            <w:r w:rsidRPr="009317BC">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9</w:t>
            </w: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rPr>
                <w:lang w:val="ru-RU"/>
              </w:rPr>
              <w:t>Эксплуатационные расходы оборудования и техники, используемых для реализации исследований</w:t>
            </w:r>
          </w:p>
          <w:p w:rsidR="00F5619C" w:rsidRPr="009317BC" w:rsidRDefault="00F5619C" w:rsidP="00D52678">
            <w:pPr>
              <w:ind w:left="20"/>
              <w:rPr>
                <w:lang w:val="ru-RU"/>
              </w:rPr>
            </w:pPr>
          </w:p>
        </w:tc>
        <w:tc>
          <w:tcPr>
            <w:tcW w:w="1827"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760"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071"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849"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304"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ind w:left="20"/>
              <w:jc w:val="both"/>
            </w:pPr>
            <w:r w:rsidRPr="009317BC">
              <w:lastRenderedPageBreak/>
              <w:t>10</w:t>
            </w:r>
          </w:p>
        </w:tc>
        <w:tc>
          <w:tcPr>
            <w:tcW w:w="1941" w:type="dxa"/>
            <w:tcMar>
              <w:top w:w="15" w:type="dxa"/>
              <w:left w:w="15" w:type="dxa"/>
              <w:bottom w:w="15" w:type="dxa"/>
              <w:right w:w="15" w:type="dxa"/>
            </w:tcMar>
            <w:vAlign w:val="center"/>
          </w:tcPr>
          <w:p w:rsidR="00346EE4" w:rsidRPr="009317BC" w:rsidRDefault="00346EE4" w:rsidP="00D52678">
            <w:pPr>
              <w:ind w:left="20"/>
              <w:rPr>
                <w:lang w:val="ru-RU"/>
              </w:rPr>
            </w:pPr>
            <w:r w:rsidRPr="009317BC">
              <w:rPr>
                <w:lang w:val="ru-RU"/>
              </w:rPr>
              <w:t>Налоги и другие обязательные платежи в бюджет</w:t>
            </w:r>
          </w:p>
        </w:tc>
        <w:tc>
          <w:tcPr>
            <w:tcW w:w="1827"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760"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071"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849"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c>
          <w:tcPr>
            <w:tcW w:w="1304" w:type="dxa"/>
            <w:tcMar>
              <w:top w:w="15" w:type="dxa"/>
              <w:left w:w="15" w:type="dxa"/>
              <w:bottom w:w="15" w:type="dxa"/>
              <w:right w:w="15" w:type="dxa"/>
            </w:tcMar>
            <w:vAlign w:val="center"/>
          </w:tcPr>
          <w:p w:rsidR="00346EE4" w:rsidRPr="009317BC" w:rsidRDefault="00346EE4" w:rsidP="00D52678">
            <w:pPr>
              <w:jc w:val="both"/>
              <w:rPr>
                <w:lang w:val="ru-RU"/>
              </w:rPr>
            </w:pPr>
            <w:r w:rsidRPr="009317BC">
              <w:rPr>
                <w:lang w:val="ru-RU"/>
              </w:rPr>
              <w:br/>
            </w:r>
          </w:p>
        </w:tc>
      </w:tr>
      <w:tr w:rsidR="005D2EEA" w:rsidRPr="009317BC" w:rsidTr="00323D67">
        <w:trPr>
          <w:trHeight w:val="30"/>
        </w:trPr>
        <w:tc>
          <w:tcPr>
            <w:tcW w:w="369" w:type="dxa"/>
            <w:tcMar>
              <w:top w:w="15" w:type="dxa"/>
              <w:left w:w="15" w:type="dxa"/>
              <w:bottom w:w="15" w:type="dxa"/>
              <w:right w:w="15" w:type="dxa"/>
            </w:tcMar>
            <w:vAlign w:val="center"/>
          </w:tcPr>
          <w:p w:rsidR="00346EE4" w:rsidRPr="009317BC" w:rsidRDefault="00346EE4" w:rsidP="00D52678">
            <w:pPr>
              <w:jc w:val="center"/>
              <w:rPr>
                <w:lang w:val="ru-RU"/>
              </w:rPr>
            </w:pPr>
            <w:r w:rsidRPr="009317BC">
              <w:rPr>
                <w:lang w:val="ru-RU"/>
              </w:rPr>
              <w:lastRenderedPageBreak/>
              <w:br/>
            </w:r>
          </w:p>
        </w:tc>
        <w:tc>
          <w:tcPr>
            <w:tcW w:w="1941" w:type="dxa"/>
            <w:tcMar>
              <w:top w:w="15" w:type="dxa"/>
              <w:left w:w="15" w:type="dxa"/>
              <w:bottom w:w="15" w:type="dxa"/>
              <w:right w:w="15" w:type="dxa"/>
            </w:tcMar>
            <w:vAlign w:val="center"/>
          </w:tcPr>
          <w:p w:rsidR="00346EE4" w:rsidRPr="009317BC" w:rsidRDefault="00346EE4" w:rsidP="00D52678">
            <w:pPr>
              <w:ind w:left="20"/>
              <w:jc w:val="center"/>
            </w:pPr>
            <w:r w:rsidRPr="009317BC">
              <w:t>ИТОГО</w:t>
            </w:r>
          </w:p>
        </w:tc>
        <w:tc>
          <w:tcPr>
            <w:tcW w:w="1827" w:type="dxa"/>
            <w:tcMar>
              <w:top w:w="15" w:type="dxa"/>
              <w:left w:w="15" w:type="dxa"/>
              <w:bottom w:w="15" w:type="dxa"/>
              <w:right w:w="15" w:type="dxa"/>
            </w:tcMar>
            <w:vAlign w:val="center"/>
          </w:tcPr>
          <w:p w:rsidR="00346EE4" w:rsidRPr="009317BC" w:rsidRDefault="00346EE4" w:rsidP="00D52678">
            <w:pPr>
              <w:ind w:left="20"/>
              <w:jc w:val="center"/>
            </w:pPr>
            <w:r w:rsidRPr="009317BC">
              <w:t>Всего</w:t>
            </w:r>
          </w:p>
        </w:tc>
        <w:tc>
          <w:tcPr>
            <w:tcW w:w="1760" w:type="dxa"/>
            <w:tcMar>
              <w:top w:w="15" w:type="dxa"/>
              <w:left w:w="15" w:type="dxa"/>
              <w:bottom w:w="15" w:type="dxa"/>
              <w:right w:w="15" w:type="dxa"/>
            </w:tcMar>
            <w:vAlign w:val="center"/>
          </w:tcPr>
          <w:p w:rsidR="00346EE4" w:rsidRPr="009317BC" w:rsidRDefault="00346EE4" w:rsidP="00D52678">
            <w:pPr>
              <w:ind w:left="20"/>
              <w:jc w:val="center"/>
            </w:pPr>
            <w:r w:rsidRPr="009317BC">
              <w:t>Всего</w:t>
            </w:r>
          </w:p>
        </w:tc>
        <w:tc>
          <w:tcPr>
            <w:tcW w:w="1071" w:type="dxa"/>
            <w:tcMar>
              <w:top w:w="15" w:type="dxa"/>
              <w:left w:w="15" w:type="dxa"/>
              <w:bottom w:w="15" w:type="dxa"/>
              <w:right w:w="15" w:type="dxa"/>
            </w:tcMar>
            <w:vAlign w:val="center"/>
          </w:tcPr>
          <w:p w:rsidR="00346EE4" w:rsidRPr="009317BC" w:rsidRDefault="00346EE4" w:rsidP="00D52678">
            <w:pPr>
              <w:ind w:left="20"/>
              <w:jc w:val="center"/>
            </w:pPr>
            <w:r w:rsidRPr="009317BC">
              <w:t>Всего</w:t>
            </w:r>
          </w:p>
        </w:tc>
        <w:tc>
          <w:tcPr>
            <w:tcW w:w="1849" w:type="dxa"/>
            <w:tcMar>
              <w:top w:w="15" w:type="dxa"/>
              <w:left w:w="15" w:type="dxa"/>
              <w:bottom w:w="15" w:type="dxa"/>
              <w:right w:w="15" w:type="dxa"/>
            </w:tcMar>
            <w:vAlign w:val="center"/>
          </w:tcPr>
          <w:p w:rsidR="00346EE4" w:rsidRPr="009317BC" w:rsidRDefault="00346EE4" w:rsidP="00D52678">
            <w:pPr>
              <w:jc w:val="center"/>
            </w:pPr>
            <w:r w:rsidRPr="009317BC">
              <w:br/>
            </w:r>
          </w:p>
        </w:tc>
        <w:tc>
          <w:tcPr>
            <w:tcW w:w="1304" w:type="dxa"/>
            <w:tcMar>
              <w:top w:w="15" w:type="dxa"/>
              <w:left w:w="15" w:type="dxa"/>
              <w:bottom w:w="15" w:type="dxa"/>
              <w:right w:w="15" w:type="dxa"/>
            </w:tcMar>
            <w:vAlign w:val="center"/>
          </w:tcPr>
          <w:p w:rsidR="00346EE4" w:rsidRPr="009317BC" w:rsidRDefault="00346EE4" w:rsidP="00D52678">
            <w:pPr>
              <w:jc w:val="center"/>
            </w:pPr>
            <w:r w:rsidRPr="009317BC">
              <w:br/>
            </w:r>
          </w:p>
        </w:tc>
      </w:tr>
    </w:tbl>
    <w:p w:rsidR="00346EE4" w:rsidRPr="009317BC" w:rsidRDefault="00346EE4" w:rsidP="00D52678">
      <w:pPr>
        <w:jc w:val="both"/>
        <w:rPr>
          <w:lang w:val="ru-RU"/>
        </w:rPr>
      </w:pPr>
    </w:p>
    <w:p w:rsidR="00346EE4" w:rsidRPr="009317BC" w:rsidRDefault="00346EE4" w:rsidP="00D52678">
      <w:pPr>
        <w:jc w:val="both"/>
        <w:rPr>
          <w:lang w:val="ru-RU"/>
        </w:rPr>
      </w:pPr>
      <w:r w:rsidRPr="009317BC">
        <w:rPr>
          <w:lang w:val="ru-RU"/>
        </w:rPr>
        <w:t>Примечание:</w:t>
      </w:r>
      <w:r w:rsidRPr="009317BC">
        <w:rPr>
          <w:lang w:val="ru-RU"/>
        </w:rPr>
        <w:br/>
        <w:t xml:space="preserve">1) отчет по каждому </w:t>
      </w:r>
      <w:r w:rsidR="00724C2B" w:rsidRPr="009317BC">
        <w:rPr>
          <w:lang w:val="ru-RU"/>
        </w:rPr>
        <w:t>программу</w:t>
      </w:r>
      <w:r w:rsidRPr="009317BC">
        <w:rPr>
          <w:lang w:val="ru-RU"/>
        </w:rPr>
        <w:t xml:space="preserve"> и программе заполняется отдельно;</w:t>
      </w:r>
    </w:p>
    <w:p w:rsidR="00346EE4" w:rsidRPr="009317BC" w:rsidRDefault="00346EE4" w:rsidP="00D52678">
      <w:pPr>
        <w:jc w:val="both"/>
        <w:rPr>
          <w:lang w:val="ru-RU"/>
        </w:rPr>
      </w:pPr>
      <w:r w:rsidRPr="009317BC">
        <w:rPr>
          <w:lang w:val="ru-RU"/>
        </w:rPr>
        <w:t>2) за достоверность представленных сведений исполнитель несет ответственность в установленном законодательством порядке.</w:t>
      </w:r>
    </w:p>
    <w:p w:rsidR="00346EE4" w:rsidRPr="009317BC" w:rsidRDefault="00346EE4" w:rsidP="00D52678">
      <w:pPr>
        <w:jc w:val="both"/>
        <w:rPr>
          <w:lang w:val="ru-RU"/>
        </w:rPr>
      </w:pPr>
    </w:p>
    <w:p w:rsidR="00346EE4" w:rsidRPr="009317BC" w:rsidRDefault="00346EE4" w:rsidP="00D52678">
      <w:pPr>
        <w:jc w:val="both"/>
        <w:rPr>
          <w:lang w:val="ru-RU"/>
        </w:rPr>
      </w:pPr>
      <w:r w:rsidRPr="009317BC">
        <w:rPr>
          <w:lang w:val="ru-RU"/>
        </w:rPr>
        <w:t>Руководитель организации</w:t>
      </w:r>
      <w:r w:rsidRPr="009317BC">
        <w:t> </w:t>
      </w:r>
      <w:r w:rsidRPr="009317BC">
        <w:rPr>
          <w:lang w:val="ru-RU"/>
        </w:rPr>
        <w:t xml:space="preserve"> ___________________</w:t>
      </w:r>
      <w:r w:rsidRPr="009317BC">
        <w:t>  </w:t>
      </w:r>
      <w:r w:rsidRPr="009317BC">
        <w:rPr>
          <w:lang w:val="ru-RU"/>
        </w:rPr>
        <w:t xml:space="preserve"> ___________________</w:t>
      </w:r>
    </w:p>
    <w:p w:rsidR="00526B00" w:rsidRPr="009317BC" w:rsidRDefault="00346EE4" w:rsidP="00D52678">
      <w:pPr>
        <w:ind w:left="3540" w:firstLine="708"/>
        <w:jc w:val="both"/>
        <w:rPr>
          <w:lang w:val="ru-RU"/>
        </w:rPr>
      </w:pPr>
      <w:r w:rsidRPr="009317BC">
        <w:rPr>
          <w:lang w:val="ru-RU"/>
        </w:rPr>
        <w:t xml:space="preserve">(подпись) </w:t>
      </w:r>
    </w:p>
    <w:p w:rsidR="00346EE4" w:rsidRPr="009317BC" w:rsidRDefault="00526B00" w:rsidP="00D52678">
      <w:pPr>
        <w:ind w:left="3540" w:firstLine="708"/>
        <w:jc w:val="both"/>
        <w:rPr>
          <w:lang w:val="ru-RU"/>
        </w:rPr>
      </w:pPr>
      <w:r w:rsidRPr="009317BC">
        <w:rPr>
          <w:lang w:val="ru-RU"/>
        </w:rPr>
        <w:t>М.П.</w:t>
      </w:r>
      <w:r w:rsidR="00346EE4" w:rsidRPr="009317BC">
        <w:t> </w:t>
      </w:r>
      <w:r w:rsidR="00346EE4" w:rsidRPr="009317BC">
        <w:rPr>
          <w:lang w:val="ru-RU"/>
        </w:rPr>
        <w:t xml:space="preserve"> Ф.И.О. (при его наличии)</w:t>
      </w:r>
    </w:p>
    <w:p w:rsidR="00346EE4" w:rsidRPr="009317BC" w:rsidRDefault="00346EE4" w:rsidP="00D52678">
      <w:pPr>
        <w:jc w:val="both"/>
        <w:rPr>
          <w:lang w:val="ru-RU"/>
        </w:rPr>
      </w:pPr>
      <w:r w:rsidRPr="009317BC">
        <w:rPr>
          <w:lang w:val="ru-RU"/>
        </w:rPr>
        <w:t>Руководитель научно</w:t>
      </w:r>
      <w:r w:rsidR="00686152" w:rsidRPr="009317BC">
        <w:rPr>
          <w:lang w:val="ru-RU"/>
        </w:rPr>
        <w:t>й программы</w:t>
      </w:r>
      <w:r w:rsidRPr="009317BC">
        <w:t> </w:t>
      </w:r>
      <w:r w:rsidRPr="009317BC">
        <w:rPr>
          <w:lang w:val="ru-RU"/>
        </w:rPr>
        <w:t xml:space="preserve"> ___________________</w:t>
      </w:r>
      <w:r w:rsidRPr="009317BC">
        <w:t>  </w:t>
      </w:r>
      <w:r w:rsidRPr="009317BC">
        <w:rPr>
          <w:lang w:val="ru-RU"/>
        </w:rPr>
        <w:t xml:space="preserve"> _____________</w:t>
      </w:r>
    </w:p>
    <w:p w:rsidR="00346EE4" w:rsidRPr="009317BC" w:rsidRDefault="00346EE4" w:rsidP="00D52678">
      <w:pPr>
        <w:ind w:left="4956" w:firstLine="708"/>
        <w:jc w:val="both"/>
        <w:rPr>
          <w:lang w:val="ru-RU"/>
        </w:rPr>
      </w:pPr>
      <w:r w:rsidRPr="009317BC">
        <w:rPr>
          <w:lang w:val="ru-RU"/>
        </w:rPr>
        <w:t xml:space="preserve">(подпись) </w:t>
      </w:r>
      <w:r w:rsidRPr="009317BC">
        <w:t>  </w:t>
      </w:r>
      <w:r w:rsidRPr="009317BC">
        <w:rPr>
          <w:lang w:val="ru-RU"/>
        </w:rPr>
        <w:t xml:space="preserve"> Ф.И.О. (при его наличии)</w:t>
      </w:r>
    </w:p>
    <w:p w:rsidR="00346EE4" w:rsidRPr="009317BC" w:rsidRDefault="00346EE4" w:rsidP="00D52678">
      <w:pPr>
        <w:jc w:val="both"/>
        <w:rPr>
          <w:lang w:val="ru-RU"/>
        </w:rPr>
      </w:pPr>
      <w:r w:rsidRPr="009317BC">
        <w:rPr>
          <w:lang w:val="ru-RU"/>
        </w:rPr>
        <w:t>Бухгалтер-экономист</w:t>
      </w:r>
      <w:r w:rsidRPr="009317BC">
        <w:t>  </w:t>
      </w:r>
      <w:r w:rsidRPr="009317BC">
        <w:rPr>
          <w:lang w:val="ru-RU"/>
        </w:rPr>
        <w:t xml:space="preserve"> ___________________</w:t>
      </w:r>
      <w:r w:rsidRPr="009317BC">
        <w:t>  </w:t>
      </w:r>
      <w:r w:rsidRPr="009317BC">
        <w:rPr>
          <w:lang w:val="ru-RU"/>
        </w:rPr>
        <w:t xml:space="preserve"> ___________________</w:t>
      </w:r>
    </w:p>
    <w:p w:rsidR="00346EE4" w:rsidRPr="008C31FF" w:rsidRDefault="00346EE4" w:rsidP="00D52678">
      <w:pPr>
        <w:ind w:left="3540" w:firstLine="708"/>
        <w:jc w:val="both"/>
        <w:rPr>
          <w:lang w:val="ru-RU"/>
        </w:rPr>
      </w:pPr>
      <w:r w:rsidRPr="009317BC">
        <w:rPr>
          <w:lang w:val="ru-RU"/>
        </w:rPr>
        <w:t>(подпись)</w:t>
      </w:r>
      <w:r w:rsidRPr="009317BC">
        <w:t>   </w:t>
      </w:r>
      <w:r w:rsidRPr="009317BC">
        <w:rPr>
          <w:lang w:val="ru-RU"/>
        </w:rPr>
        <w:t xml:space="preserve"> Ф.И.О. (при его наличии)</w:t>
      </w:r>
    </w:p>
    <w:p w:rsidR="00346EE4" w:rsidRPr="008C31FF" w:rsidRDefault="00346EE4" w:rsidP="00D52678">
      <w:pPr>
        <w:tabs>
          <w:tab w:val="left" w:pos="993"/>
        </w:tabs>
        <w:jc w:val="both"/>
        <w:rPr>
          <w:lang w:val="ru-RU"/>
        </w:rPr>
      </w:pPr>
    </w:p>
    <w:p w:rsidR="00A252F3" w:rsidRPr="008C31FF" w:rsidRDefault="00A252F3" w:rsidP="00D52678">
      <w:pPr>
        <w:pStyle w:val="a4"/>
        <w:spacing w:before="0" w:after="0"/>
        <w:rPr>
          <w:b/>
        </w:rPr>
      </w:pPr>
    </w:p>
    <w:p w:rsidR="00356DEA" w:rsidRDefault="00EE1DC4">
      <w:pPr>
        <w:rPr>
          <w:lang w:val="en-US"/>
        </w:rPr>
      </w:pPr>
    </w:p>
    <w:p w:rsidR="00CD577D" w:rsidRDefault="00C0114D">
      <w:pPr>
        <w:rPr>
          <w:lang w:eastAsia="ru-RU"/>
        </w:rPr>
      </w:pPr>
      <w:r>
        <w:rPr>
          <w:b/>
          <w:lang w:eastAsia="ru-RU"/>
        </w:rPr>
        <w:t>Согласовано</w:t>
      </w:r>
    </w:p>
    <w:p w:rsidR="00CD577D" w:rsidRDefault="00C0114D">
      <w:pPr>
        <w:rPr>
          <w:lang w:eastAsia="ru-RU"/>
        </w:rPr>
      </w:pPr>
      <w:r>
        <w:rPr>
          <w:lang w:eastAsia="ru-RU"/>
        </w:rPr>
        <w:t>04.11.2021 16:42 Мейрбаева Галия-Бану Ондасыновна</w:t>
      </w:r>
    </w:p>
    <w:p w:rsidR="00CD577D" w:rsidRDefault="00C0114D">
      <w:pPr>
        <w:rPr>
          <w:lang w:eastAsia="ru-RU"/>
        </w:rPr>
      </w:pPr>
      <w:r>
        <w:rPr>
          <w:lang w:eastAsia="ru-RU"/>
        </w:rPr>
        <w:t>04.11.2021 16:51 Ахметова Сауле Оспановна</w:t>
      </w:r>
    </w:p>
    <w:p w:rsidR="00CD577D" w:rsidRDefault="00C0114D">
      <w:pPr>
        <w:rPr>
          <w:lang w:eastAsia="ru-RU"/>
        </w:rPr>
      </w:pPr>
      <w:r>
        <w:rPr>
          <w:lang w:eastAsia="ru-RU"/>
        </w:rPr>
        <w:t>04.11.2021 16:52 Шарипов Талгат Каиркенович</w:t>
      </w:r>
    </w:p>
    <w:p w:rsidR="00CD577D" w:rsidRDefault="00C0114D">
      <w:pPr>
        <w:rPr>
          <w:lang w:eastAsia="ru-RU"/>
        </w:rPr>
      </w:pPr>
      <w:r>
        <w:rPr>
          <w:lang w:eastAsia="ru-RU"/>
        </w:rPr>
        <w:t>04.11.2021 16:53 Саукимбекова Аяна Рымжановна</w:t>
      </w:r>
    </w:p>
    <w:p w:rsidR="00CD577D" w:rsidRDefault="00C0114D">
      <w:pPr>
        <w:rPr>
          <w:lang w:eastAsia="ru-RU"/>
        </w:rPr>
      </w:pPr>
      <w:r>
        <w:rPr>
          <w:lang w:eastAsia="ru-RU"/>
        </w:rPr>
        <w:t>04.11.2021 16:54 Алинова Динара Рахымжановна</w:t>
      </w:r>
    </w:p>
    <w:p w:rsidR="00CD577D" w:rsidRDefault="00C0114D">
      <w:pPr>
        <w:rPr>
          <w:lang w:eastAsia="ru-RU"/>
        </w:rPr>
      </w:pPr>
      <w:r>
        <w:rPr>
          <w:lang w:eastAsia="ru-RU"/>
        </w:rPr>
        <w:t>04.11.2021 17:00 Абенов Арман Даулетович</w:t>
      </w:r>
    </w:p>
    <w:p w:rsidR="00CD577D" w:rsidRDefault="00C0114D">
      <w:pPr>
        <w:rPr>
          <w:lang w:eastAsia="ru-RU"/>
        </w:rPr>
      </w:pPr>
      <w:r>
        <w:rPr>
          <w:lang w:eastAsia="ru-RU"/>
        </w:rPr>
        <w:t>04.11.2021 17:14 Алибаев Айтмурат Айтуарович</w:t>
      </w:r>
    </w:p>
    <w:p w:rsidR="00CD577D" w:rsidRDefault="00C0114D">
      <w:pPr>
        <w:rPr>
          <w:lang w:eastAsia="ru-RU"/>
        </w:rPr>
      </w:pPr>
      <w:r>
        <w:rPr>
          <w:lang w:eastAsia="ru-RU"/>
        </w:rPr>
        <w:t>04.11.2021 17:42 Казанбаев Ержан Калдыбаевич</w:t>
      </w:r>
    </w:p>
    <w:p w:rsidR="00CD577D" w:rsidRDefault="00C0114D">
      <w:pPr>
        <w:rPr>
          <w:lang w:eastAsia="ru-RU"/>
        </w:rPr>
      </w:pPr>
      <w:r>
        <w:rPr>
          <w:b/>
          <w:lang w:eastAsia="ru-RU"/>
        </w:rPr>
        <w:t>Подписано</w:t>
      </w:r>
    </w:p>
    <w:p w:rsidR="00CD577D" w:rsidRDefault="00C0114D">
      <w:pPr>
        <w:rPr>
          <w:lang w:eastAsia="ru-RU"/>
        </w:rPr>
      </w:pPr>
      <w:r>
        <w:rPr>
          <w:lang w:eastAsia="ru-RU"/>
        </w:rPr>
        <w:t>04.11.2021 18:12 Султанов Бахыт Турлыханович</w:t>
      </w:r>
    </w:p>
    <w:sectPr w:rsidR="00CD577D" w:rsidSect="00B44FE8">
      <w:footnotePr>
        <w:pos w:val="beneathText"/>
      </w:footnotePr>
      <w:pgSz w:w="11905" w:h="16837"/>
      <w:pgMar w:top="1134" w:right="567" w:bottom="1134" w:left="1134" w:header="720" w:footer="403"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C4" w:rsidRDefault="00EE1DC4">
      <w:r>
        <w:separator/>
      </w:r>
    </w:p>
  </w:endnote>
  <w:endnote w:type="continuationSeparator" w:id="0">
    <w:p w:rsidR="00EE1DC4" w:rsidRDefault="00EE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Pro-SemiboldIt">
    <w:altName w:val="Times New Roman"/>
    <w:panose1 w:val="00000000000000000000"/>
    <w:charset w:val="00"/>
    <w:family w:val="roman"/>
    <w:notTrueType/>
    <w:pitch w:val="default"/>
  </w:font>
  <w:font w:name="Henderson BCG Serif">
    <w:altName w:val="Constantia"/>
    <w:charset w:val="00"/>
    <w:family w:val="roman"/>
    <w:pitch w:val="variable"/>
    <w:sig w:usb0="00000001" w:usb1="D000E06B" w:usb2="00000000" w:usb3="00000000" w:csb0="00000093"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C0114D" w:rsidP="00AC16FB">
          <w:pPr>
            <w:ind w:left="113" w:right="113"/>
            <w:jc w:val="center"/>
            <w:rPr>
              <w:sz w:val="14"/>
              <w:szCs w:val="14"/>
            </w:rPr>
          </w:pPr>
          <w:r w:rsidRPr="00AC16FB">
            <w:rPr>
              <w:sz w:val="14"/>
              <w:szCs w:val="14"/>
            </w:rPr>
            <w:t>Дата: 05.11.2021 12:03.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E1DC4" w:rsidP="00AC16FB">
          <w:pPr>
            <w:ind w:left="113" w:right="113"/>
            <w:jc w:val="center"/>
            <w:rPr>
              <w:sz w:val="14"/>
              <w:szCs w:val="14"/>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86"/>
    </w:tblGrid>
    <w:tr w:rsidR="00AC16FB" w:rsidRPr="00AC16FB" w:rsidTr="00AC16FB">
      <w:trPr>
        <w:trHeight w:hRule="exact" w:val="13608"/>
      </w:trPr>
      <w:tc>
        <w:tcPr>
          <w:tcW w:w="538" w:type="dxa"/>
          <w:textDirection w:val="btLr"/>
        </w:tcPr>
        <w:p w:rsidR="00452F81" w:rsidRPr="00AC16FB" w:rsidRDefault="00C0114D" w:rsidP="00AC16FB">
          <w:pPr>
            <w:ind w:left="113" w:right="113"/>
            <w:jc w:val="center"/>
            <w:rPr>
              <w:sz w:val="14"/>
              <w:szCs w:val="14"/>
            </w:rPr>
          </w:pPr>
          <w:r w:rsidRPr="00AC16FB">
            <w:rPr>
              <w:sz w:val="14"/>
              <w:szCs w:val="14"/>
            </w:rPr>
            <w:t>Дата: 05.11.2021 12:03. Копия электронного документа. Версия СЭД: Documentolog 7.4.20. Положительный результат проверки ЭЦП</w:t>
          </w:r>
        </w:p>
      </w:tc>
    </w:tr>
    <w:tr w:rsidR="00AC16FB" w:rsidRPr="00AC16FB" w:rsidTr="00AC16FB">
      <w:trPr>
        <w:trHeight w:hRule="exact" w:val="1701"/>
      </w:trPr>
      <w:tc>
        <w:tcPr>
          <w:tcW w:w="538" w:type="dxa"/>
          <w:textDirection w:val="btLr"/>
        </w:tcPr>
        <w:p w:rsidR="00AC16FB" w:rsidRPr="00AC16FB" w:rsidRDefault="00EE1DC4" w:rsidP="00AC16FB">
          <w:pPr>
            <w:ind w:left="113" w:right="113"/>
            <w:jc w:val="center"/>
            <w:rPr>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C4" w:rsidRDefault="00EE1DC4">
      <w:r>
        <w:separator/>
      </w:r>
    </w:p>
  </w:footnote>
  <w:footnote w:type="continuationSeparator" w:id="0">
    <w:p w:rsidR="00EE1DC4" w:rsidRDefault="00EE1DC4">
      <w:r>
        <w:continuationSeparator/>
      </w:r>
    </w:p>
  </w:footnote>
  <w:footnote w:id="1">
    <w:p w:rsidR="0088757F" w:rsidRPr="0085255D" w:rsidRDefault="0088757F" w:rsidP="003A6BE2">
      <w:pPr>
        <w:pStyle w:val="aff4"/>
        <w:tabs>
          <w:tab w:val="left" w:pos="142"/>
        </w:tabs>
        <w:jc w:val="both"/>
        <w:rPr>
          <w:rFonts w:ascii="Times New Roman" w:hAnsi="Times New Roman"/>
          <w:lang w:val="ru-RU"/>
        </w:rPr>
      </w:pPr>
      <w:r w:rsidRPr="0043059E">
        <w:rPr>
          <w:rStyle w:val="aff6"/>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rsidR="0088757F" w:rsidRPr="0085255D" w:rsidRDefault="0088757F" w:rsidP="003A6BE2">
      <w:pPr>
        <w:pStyle w:val="aff4"/>
        <w:jc w:val="both"/>
        <w:rPr>
          <w:lang w:val="ru-RU"/>
        </w:rPr>
      </w:pPr>
      <w:r w:rsidRPr="009E5F4F">
        <w:rPr>
          <w:rStyle w:val="aff6"/>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7F" w:rsidRDefault="0088757F">
    <w:pPr>
      <w:pStyle w:val="ae"/>
      <w:jc w:val="center"/>
    </w:pPr>
    <w:r>
      <w:fldChar w:fldCharType="begin"/>
    </w:r>
    <w:r>
      <w:instrText>PAGE   \* MERGEFORMAT</w:instrText>
    </w:r>
    <w:r>
      <w:fldChar w:fldCharType="separate"/>
    </w:r>
    <w:r w:rsidR="00E968F5" w:rsidRPr="00E968F5">
      <w:rPr>
        <w:noProof/>
        <w:lang w:val="ru-RU"/>
      </w:rPr>
      <w:t>2</w:t>
    </w:r>
    <w:r>
      <w:fldChar w:fldCharType="end"/>
    </w:r>
  </w:p>
  <w:p w:rsidR="0088757F" w:rsidRDefault="0088757F">
    <w:pPr>
      <w:pStyle w:val="ae"/>
    </w:pPr>
  </w:p>
  <w:p w:rsidR="003D52A9" w:rsidRDefault="00EE1DC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74047" o:spid="_x0000_s2050" type="#_x0000_t136" style="position:absolute;margin-left:0;margin-top:0;width:627.35pt;height:32.15pt;rotation:315;z-index:-251660288;mso-position-horizontal:center;mso-position-horizontal-relative:margin;mso-position-vertical:center;mso-position-vertical-relative:margin" o:allowincell="f" fillcolor="silver" stroked="f">
          <v:textpath style="font-family:&quot;Times New Roman&quot;;font-size:1pt" string="Комитет технического регулирования и метрологии - Нурдаулетова Ж. Б."/>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7F" w:rsidRPr="00611325" w:rsidRDefault="0088757F" w:rsidP="009B23AE">
    <w:pPr>
      <w:pStyle w:val="ae"/>
      <w:jc w:val="right"/>
      <w:rPr>
        <w:lang w:val="ru-RU"/>
      </w:rPr>
    </w:pPr>
    <w:r>
      <w:rPr>
        <w:lang w:val="ru-RU"/>
      </w:rPr>
      <w:t xml:space="preserve"> </w:t>
    </w:r>
  </w:p>
  <w:p w:rsidR="003D52A9" w:rsidRDefault="00EE1DC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27.35pt;height:32.15pt;rotation:315;z-index:-251659264;mso-position-horizontal:center;mso-position-horizontal-relative:margin;mso-position-vertical:center;mso-position-vertical-relative:margin" o:allowincell="f" fillcolor="silver" stroked="f">
          <v:textpath style="font-family:&quot;Times New Roman&quot;;font-size:1pt" string="Комитет технического регулирования и метрологии - Нурдаулетова Ж. Б."/>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7F" w:rsidRDefault="0088757F">
    <w:pPr>
      <w:pStyle w:val="ae"/>
      <w:jc w:val="center"/>
    </w:pPr>
    <w:r>
      <w:fldChar w:fldCharType="begin"/>
    </w:r>
    <w:r>
      <w:instrText>PAGE   \* MERGEFORMAT</w:instrText>
    </w:r>
    <w:r>
      <w:fldChar w:fldCharType="separate"/>
    </w:r>
    <w:r w:rsidR="00E968F5" w:rsidRPr="00E968F5">
      <w:rPr>
        <w:noProof/>
        <w:lang w:val="ru-RU"/>
      </w:rPr>
      <w:t>65</w:t>
    </w:r>
    <w:r>
      <w:fldChar w:fldCharType="end"/>
    </w:r>
  </w:p>
  <w:p w:rsidR="0088757F" w:rsidRDefault="0088757F">
    <w:pPr>
      <w:pStyle w:val="ae"/>
    </w:pPr>
  </w:p>
  <w:p w:rsidR="003D52A9" w:rsidRDefault="00EE1DC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27.35pt;height:32.15pt;rotation:315;z-index:-251658240;mso-position-horizontal:center;mso-position-horizontal-relative:margin;mso-position-vertical:center;mso-position-vertical-relative:margin" o:allowincell="f" fillcolor="silver" stroked="f">
          <v:textpath style="font-family:&quot;Times New Roman&quot;;font-size:1pt" string="Комитет технического регулирования и метрологии - Нурдаулетова Ж. Б."/>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913432"/>
      <w:docPartObj>
        <w:docPartGallery w:val="Page Numbers (Top of Page)"/>
        <w:docPartUnique/>
      </w:docPartObj>
    </w:sdtPr>
    <w:sdtEndPr/>
    <w:sdtContent>
      <w:p w:rsidR="0088757F" w:rsidRDefault="0088757F">
        <w:pPr>
          <w:pStyle w:val="ae"/>
          <w:jc w:val="center"/>
        </w:pPr>
        <w:r>
          <w:fldChar w:fldCharType="begin"/>
        </w:r>
        <w:r>
          <w:instrText>PAGE   \* MERGEFORMAT</w:instrText>
        </w:r>
        <w:r>
          <w:fldChar w:fldCharType="separate"/>
        </w:r>
        <w:r w:rsidR="00E968F5" w:rsidRPr="00E968F5">
          <w:rPr>
            <w:noProof/>
            <w:lang w:val="ru-RU"/>
          </w:rPr>
          <w:t>2</w:t>
        </w:r>
        <w:r>
          <w:fldChar w:fldCharType="end"/>
        </w:r>
      </w:p>
    </w:sdtContent>
  </w:sdt>
  <w:p w:rsidR="0088757F" w:rsidRDefault="0088757F">
    <w:pPr>
      <w:pStyle w:val="ae"/>
    </w:pPr>
  </w:p>
  <w:p w:rsidR="003D52A9" w:rsidRDefault="00EE1DC4">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27.35pt;height:32.15pt;rotation:315;z-index:-251657216;mso-position-horizontal:center;mso-position-horizontal-relative:margin;mso-position-vertical:center;mso-position-vertical-relative:margin" o:allowincell="f" fillcolor="silver" stroked="f">
          <v:textpath style="font-family:&quot;Times New Roman&quot;;font-size:1pt" string="Комитет технического регулирования и метрологии - Нурдаулетова Ж. Б."/>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5804E4C"/>
    <w:lvl w:ilvl="0" w:tplc="95A210FA">
      <w:start w:val="1"/>
      <w:numFmt w:val="decimal"/>
      <w:lvlText w:val="%1."/>
      <w:lvlJc w:val="left"/>
      <w:pPr>
        <w:tabs>
          <w:tab w:val="left" w:pos="786"/>
        </w:tabs>
        <w:ind w:left="786"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1">
    <w:nsid w:val="00000002"/>
    <w:multiLevelType w:val="hybridMultilevel"/>
    <w:tmpl w:val="13C48842"/>
    <w:lvl w:ilvl="0" w:tplc="B1300392">
      <w:start w:val="1"/>
      <w:numFmt w:val="decimal"/>
      <w:lvlText w:val="%1."/>
      <w:lvlJc w:val="left"/>
      <w:pPr>
        <w:tabs>
          <w:tab w:val="left" w:pos="720"/>
        </w:tabs>
        <w:ind w:left="720" w:hanging="360"/>
      </w:pPr>
      <w:rPr>
        <w:rFonts w:hint="default"/>
        <w:b/>
      </w:rPr>
    </w:lvl>
    <w:lvl w:ilvl="1" w:tplc="009807DA">
      <w:start w:val="1"/>
      <w:numFmt w:val="none"/>
      <w:lvlText w:val=""/>
      <w:lvlJc w:val="left"/>
      <w:pPr>
        <w:tabs>
          <w:tab w:val="left" w:pos="360"/>
        </w:tabs>
      </w:pPr>
    </w:lvl>
    <w:lvl w:ilvl="2" w:tplc="91EA3E1E">
      <w:start w:val="1"/>
      <w:numFmt w:val="none"/>
      <w:lvlText w:val=""/>
      <w:lvlJc w:val="left"/>
      <w:pPr>
        <w:tabs>
          <w:tab w:val="left" w:pos="360"/>
        </w:tabs>
      </w:pPr>
    </w:lvl>
    <w:lvl w:ilvl="3" w:tplc="8CDC7F2E">
      <w:start w:val="1"/>
      <w:numFmt w:val="none"/>
      <w:lvlText w:val=""/>
      <w:lvlJc w:val="left"/>
      <w:pPr>
        <w:tabs>
          <w:tab w:val="left" w:pos="360"/>
        </w:tabs>
      </w:pPr>
    </w:lvl>
    <w:lvl w:ilvl="4" w:tplc="80D03482">
      <w:start w:val="1"/>
      <w:numFmt w:val="none"/>
      <w:lvlText w:val=""/>
      <w:lvlJc w:val="left"/>
      <w:pPr>
        <w:tabs>
          <w:tab w:val="left" w:pos="360"/>
        </w:tabs>
      </w:pPr>
    </w:lvl>
    <w:lvl w:ilvl="5" w:tplc="A79CB4A0">
      <w:start w:val="1"/>
      <w:numFmt w:val="none"/>
      <w:lvlText w:val=""/>
      <w:lvlJc w:val="left"/>
      <w:pPr>
        <w:tabs>
          <w:tab w:val="left" w:pos="360"/>
        </w:tabs>
      </w:pPr>
    </w:lvl>
    <w:lvl w:ilvl="6" w:tplc="0D107E24">
      <w:start w:val="1"/>
      <w:numFmt w:val="none"/>
      <w:lvlText w:val=""/>
      <w:lvlJc w:val="left"/>
      <w:pPr>
        <w:tabs>
          <w:tab w:val="left" w:pos="360"/>
        </w:tabs>
      </w:pPr>
    </w:lvl>
    <w:lvl w:ilvl="7" w:tplc="A1AE2CB2">
      <w:start w:val="1"/>
      <w:numFmt w:val="none"/>
      <w:lvlText w:val=""/>
      <w:lvlJc w:val="left"/>
      <w:pPr>
        <w:tabs>
          <w:tab w:val="left" w:pos="360"/>
        </w:tabs>
      </w:pPr>
    </w:lvl>
    <w:lvl w:ilvl="8" w:tplc="FAF08A2C">
      <w:start w:val="1"/>
      <w:numFmt w:val="none"/>
      <w:lvlText w:val=""/>
      <w:lvlJc w:val="left"/>
      <w:pPr>
        <w:tabs>
          <w:tab w:val="left" w:pos="360"/>
        </w:tabs>
      </w:pPr>
    </w:lvl>
  </w:abstractNum>
  <w:abstractNum w:abstractNumId="2">
    <w:nsid w:val="00000003"/>
    <w:multiLevelType w:val="multilevel"/>
    <w:tmpl w:val="00000003"/>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hybridMultilevel"/>
    <w:tmpl w:val="D2BAA724"/>
    <w:lvl w:ilvl="0" w:tplc="BBC032CC">
      <w:start w:val="1"/>
      <w:numFmt w:val="decimal"/>
      <w:lvlText w:val="%1)"/>
      <w:lvlJc w:val="left"/>
      <w:pPr>
        <w:ind w:left="1211" w:hanging="360"/>
      </w:pPr>
      <w:rPr>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01EB41F5"/>
    <w:multiLevelType w:val="hybridMultilevel"/>
    <w:tmpl w:val="50068A2C"/>
    <w:lvl w:ilvl="0" w:tplc="2FAC430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5D4354"/>
    <w:multiLevelType w:val="multilevel"/>
    <w:tmpl w:val="67D01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FB3C31"/>
    <w:multiLevelType w:val="multilevel"/>
    <w:tmpl w:val="BF6C40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AF39A0"/>
    <w:multiLevelType w:val="hybridMultilevel"/>
    <w:tmpl w:val="F9D4D9EC"/>
    <w:lvl w:ilvl="0" w:tplc="2826AA9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93628A"/>
    <w:multiLevelType w:val="hybridMultilevel"/>
    <w:tmpl w:val="73085FB4"/>
    <w:lvl w:ilvl="0" w:tplc="4C26E2EE">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722A42"/>
    <w:multiLevelType w:val="multilevel"/>
    <w:tmpl w:val="799CB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C692AF2"/>
    <w:multiLevelType w:val="multilevel"/>
    <w:tmpl w:val="803C0F72"/>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rPr>
    </w:lvl>
    <w:lvl w:ilvl="2">
      <w:start w:val="1"/>
      <w:numFmt w:val="decimal"/>
      <w:isLgl/>
      <w:lvlText w:val="%1.%2.%3"/>
      <w:lvlJc w:val="left"/>
      <w:pPr>
        <w:ind w:left="1428" w:hanging="720"/>
      </w:pPr>
      <w:rPr>
        <w:rFonts w:hint="default"/>
        <w:color w:val="000000"/>
      </w:rPr>
    </w:lvl>
    <w:lvl w:ilvl="3">
      <w:start w:val="1"/>
      <w:numFmt w:val="decimal"/>
      <w:isLgl/>
      <w:lvlText w:val="%1.%2.%3.%4"/>
      <w:lvlJc w:val="left"/>
      <w:pPr>
        <w:ind w:left="1428" w:hanging="720"/>
      </w:pPr>
      <w:rPr>
        <w:rFonts w:hint="default"/>
        <w:color w:val="000000"/>
      </w:rPr>
    </w:lvl>
    <w:lvl w:ilvl="4">
      <w:start w:val="1"/>
      <w:numFmt w:val="decimal"/>
      <w:isLgl/>
      <w:lvlText w:val="%1.%2.%3.%4.%5"/>
      <w:lvlJc w:val="left"/>
      <w:pPr>
        <w:ind w:left="1788" w:hanging="1080"/>
      </w:pPr>
      <w:rPr>
        <w:rFonts w:hint="default"/>
        <w:color w:val="000000"/>
      </w:rPr>
    </w:lvl>
    <w:lvl w:ilvl="5">
      <w:start w:val="1"/>
      <w:numFmt w:val="decimal"/>
      <w:isLgl/>
      <w:lvlText w:val="%1.%2.%3.%4.%5.%6"/>
      <w:lvlJc w:val="left"/>
      <w:pPr>
        <w:ind w:left="1788" w:hanging="1080"/>
      </w:pPr>
      <w:rPr>
        <w:rFonts w:hint="default"/>
        <w:color w:val="000000"/>
      </w:rPr>
    </w:lvl>
    <w:lvl w:ilvl="6">
      <w:start w:val="1"/>
      <w:numFmt w:val="decimal"/>
      <w:isLgl/>
      <w:lvlText w:val="%1.%2.%3.%4.%5.%6.%7"/>
      <w:lvlJc w:val="left"/>
      <w:pPr>
        <w:ind w:left="2148" w:hanging="1440"/>
      </w:pPr>
      <w:rPr>
        <w:rFonts w:hint="default"/>
        <w:color w:val="000000"/>
      </w:rPr>
    </w:lvl>
    <w:lvl w:ilvl="7">
      <w:start w:val="1"/>
      <w:numFmt w:val="decimal"/>
      <w:isLgl/>
      <w:lvlText w:val="%1.%2.%3.%4.%5.%6.%7.%8"/>
      <w:lvlJc w:val="left"/>
      <w:pPr>
        <w:ind w:left="2148" w:hanging="1440"/>
      </w:pPr>
      <w:rPr>
        <w:rFonts w:hint="default"/>
        <w:color w:val="000000"/>
      </w:rPr>
    </w:lvl>
    <w:lvl w:ilvl="8">
      <w:start w:val="1"/>
      <w:numFmt w:val="decimal"/>
      <w:isLgl/>
      <w:lvlText w:val="%1.%2.%3.%4.%5.%6.%7.%8.%9"/>
      <w:lvlJc w:val="left"/>
      <w:pPr>
        <w:ind w:left="2508" w:hanging="1800"/>
      </w:pPr>
      <w:rPr>
        <w:rFonts w:hint="default"/>
        <w:color w:val="000000"/>
      </w:rPr>
    </w:lvl>
  </w:abstractNum>
  <w:abstractNum w:abstractNumId="11">
    <w:nsid w:val="202B4006"/>
    <w:multiLevelType w:val="hybridMultilevel"/>
    <w:tmpl w:val="D05E34D0"/>
    <w:lvl w:ilvl="0" w:tplc="F84AB0A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2512BB3"/>
    <w:multiLevelType w:val="hybridMultilevel"/>
    <w:tmpl w:val="EAF68ED8"/>
    <w:lvl w:ilvl="0" w:tplc="F84AB0A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77A209C"/>
    <w:multiLevelType w:val="multilevel"/>
    <w:tmpl w:val="9050DE9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DA54DE"/>
    <w:multiLevelType w:val="hybridMultilevel"/>
    <w:tmpl w:val="36CCA312"/>
    <w:lvl w:ilvl="0" w:tplc="ECE2585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BD650E"/>
    <w:multiLevelType w:val="multilevel"/>
    <w:tmpl w:val="2CC26FBE"/>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314438A0"/>
    <w:multiLevelType w:val="multilevel"/>
    <w:tmpl w:val="BB52D75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8">
    <w:nsid w:val="33561DA9"/>
    <w:multiLevelType w:val="multilevel"/>
    <w:tmpl w:val="06E84F96"/>
    <w:lvl w:ilvl="0">
      <w:start w:val="1"/>
      <w:numFmt w:val="decimal"/>
      <w:lvlText w:val="%1."/>
      <w:lvlJc w:val="left"/>
      <w:pPr>
        <w:ind w:left="720" w:hanging="360"/>
      </w:pPr>
      <w:rPr>
        <w:rFonts w:hint="default"/>
        <w:b/>
        <w:i w:val="0"/>
      </w:rPr>
    </w:lvl>
    <w:lvl w:ilvl="1">
      <w:start w:val="27"/>
      <w:numFmt w:val="decimal"/>
      <w:isLgl/>
      <w:lvlText w:val="%1.%2"/>
      <w:lvlJc w:val="left"/>
      <w:pPr>
        <w:ind w:left="704"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64A6545"/>
    <w:multiLevelType w:val="hybridMultilevel"/>
    <w:tmpl w:val="40428EEC"/>
    <w:lvl w:ilvl="0" w:tplc="0419000F">
      <w:start w:val="1"/>
      <w:numFmt w:val="decimal"/>
      <w:lvlText w:val="%1."/>
      <w:lvlJc w:val="left"/>
      <w:pPr>
        <w:ind w:left="1440" w:hanging="360"/>
      </w:pPr>
      <w:rPr>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BF3CB7"/>
    <w:multiLevelType w:val="multilevel"/>
    <w:tmpl w:val="3C5C01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1C60211"/>
    <w:multiLevelType w:val="hybridMultilevel"/>
    <w:tmpl w:val="00BA51C4"/>
    <w:lvl w:ilvl="0" w:tplc="4F4A25D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10671"/>
    <w:multiLevelType w:val="hybridMultilevel"/>
    <w:tmpl w:val="9314139E"/>
    <w:lvl w:ilvl="0" w:tplc="1C6834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76B1A5E"/>
    <w:multiLevelType w:val="hybridMultilevel"/>
    <w:tmpl w:val="7FA6772A"/>
    <w:lvl w:ilvl="0" w:tplc="F84AB0A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413223"/>
    <w:multiLevelType w:val="multilevel"/>
    <w:tmpl w:val="F87E9E0E"/>
    <w:lvl w:ilvl="0">
      <w:start w:val="1"/>
      <w:numFmt w:val="decimal"/>
      <w:lvlText w:val="%1."/>
      <w:lvlJc w:val="left"/>
      <w:pPr>
        <w:ind w:left="1429" w:hanging="360"/>
      </w:pPr>
      <w:rPr>
        <w:rFonts w:hint="default"/>
        <w:b w:val="0"/>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5">
    <w:nsid w:val="48552DA2"/>
    <w:multiLevelType w:val="multilevel"/>
    <w:tmpl w:val="84F05638"/>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0E0569D"/>
    <w:multiLevelType w:val="hybridMultilevel"/>
    <w:tmpl w:val="2144B8A6"/>
    <w:lvl w:ilvl="0" w:tplc="15326C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4F00FE"/>
    <w:multiLevelType w:val="multilevel"/>
    <w:tmpl w:val="799CB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19B5CD6"/>
    <w:multiLevelType w:val="multilevel"/>
    <w:tmpl w:val="C5363A90"/>
    <w:lvl w:ilvl="0">
      <w:start w:val="1"/>
      <w:numFmt w:val="decimal"/>
      <w:lvlText w:val="7.%1"/>
      <w:lvlJc w:val="left"/>
      <w:pPr>
        <w:ind w:left="360" w:hanging="360"/>
      </w:pPr>
      <w:rPr>
        <w:rFonts w:hint="default"/>
      </w:rPr>
    </w:lvl>
    <w:lvl w:ilvl="1">
      <w:start w:val="1"/>
      <w:numFmt w:val="decimal"/>
      <w:lvlText w:val="7.%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4AF0CC2"/>
    <w:multiLevelType w:val="multilevel"/>
    <w:tmpl w:val="357C4B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nsid w:val="58784E77"/>
    <w:multiLevelType w:val="multilevel"/>
    <w:tmpl w:val="15604A8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B047DED"/>
    <w:multiLevelType w:val="hybridMultilevel"/>
    <w:tmpl w:val="E516055A"/>
    <w:lvl w:ilvl="0" w:tplc="0419000F">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A95CDB"/>
    <w:multiLevelType w:val="hybridMultilevel"/>
    <w:tmpl w:val="B38234C0"/>
    <w:lvl w:ilvl="0" w:tplc="F84AB0A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F0C2852"/>
    <w:multiLevelType w:val="multilevel"/>
    <w:tmpl w:val="3A844D54"/>
    <w:lvl w:ilvl="0">
      <w:start w:val="1"/>
      <w:numFmt w:val="decimal"/>
      <w:lvlText w:val="3.%1"/>
      <w:lvlJc w:val="left"/>
      <w:pPr>
        <w:ind w:left="360" w:hanging="360"/>
      </w:pPr>
      <w:rPr>
        <w:rFonts w:hint="default"/>
      </w:rPr>
    </w:lvl>
    <w:lvl w:ilvl="1">
      <w:start w:val="1"/>
      <w:numFmt w:val="decimal"/>
      <w:lvlText w:val="3.%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32011DE"/>
    <w:multiLevelType w:val="hybridMultilevel"/>
    <w:tmpl w:val="3C3C2A88"/>
    <w:lvl w:ilvl="0" w:tplc="7B52753A">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6B0969"/>
    <w:multiLevelType w:val="hybridMultilevel"/>
    <w:tmpl w:val="6D28F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66C0895"/>
    <w:multiLevelType w:val="multilevel"/>
    <w:tmpl w:val="28D4B65C"/>
    <w:lvl w:ilvl="0">
      <w:start w:val="1"/>
      <w:numFmt w:val="decimal"/>
      <w:lvlText w:val="%1."/>
      <w:lvlJc w:val="left"/>
      <w:pPr>
        <w:ind w:left="1069" w:hanging="360"/>
      </w:pPr>
      <w:rPr>
        <w:rFonts w:hint="default"/>
      </w:rPr>
    </w:lvl>
    <w:lvl w:ilvl="1">
      <w:start w:val="1"/>
      <w:numFmt w:val="decimal"/>
      <w:isLgl/>
      <w:lvlText w:val="%1.%2"/>
      <w:lvlJc w:val="left"/>
      <w:pPr>
        <w:ind w:left="2044" w:hanging="1335"/>
      </w:pPr>
      <w:rPr>
        <w:rFonts w:hint="default"/>
        <w:color w:val="auto"/>
      </w:rPr>
    </w:lvl>
    <w:lvl w:ilvl="2">
      <w:start w:val="1"/>
      <w:numFmt w:val="decimal"/>
      <w:isLgl/>
      <w:lvlText w:val="%1.%2.%3"/>
      <w:lvlJc w:val="left"/>
      <w:pPr>
        <w:ind w:left="2044" w:hanging="1335"/>
      </w:pPr>
      <w:rPr>
        <w:rFonts w:hint="default"/>
        <w:color w:val="auto"/>
      </w:rPr>
    </w:lvl>
    <w:lvl w:ilvl="3">
      <w:start w:val="1"/>
      <w:numFmt w:val="decimal"/>
      <w:isLgl/>
      <w:lvlText w:val="%1.%2.%3.%4"/>
      <w:lvlJc w:val="left"/>
      <w:pPr>
        <w:ind w:left="2044" w:hanging="1335"/>
      </w:pPr>
      <w:rPr>
        <w:rFonts w:hint="default"/>
        <w:color w:val="auto"/>
      </w:rPr>
    </w:lvl>
    <w:lvl w:ilvl="4">
      <w:start w:val="1"/>
      <w:numFmt w:val="decimal"/>
      <w:isLgl/>
      <w:lvlText w:val="%1.%2.%3.%4.%5"/>
      <w:lvlJc w:val="left"/>
      <w:pPr>
        <w:ind w:left="2044" w:hanging="1335"/>
      </w:pPr>
      <w:rPr>
        <w:rFonts w:hint="default"/>
        <w:color w:val="auto"/>
      </w:rPr>
    </w:lvl>
    <w:lvl w:ilvl="5">
      <w:start w:val="1"/>
      <w:numFmt w:val="decimal"/>
      <w:isLgl/>
      <w:lvlText w:val="%1.%2.%3.%4.%5.%6"/>
      <w:lvlJc w:val="left"/>
      <w:pPr>
        <w:ind w:left="2044" w:hanging="1335"/>
      </w:pPr>
      <w:rPr>
        <w:rFonts w:hint="default"/>
        <w:color w:val="auto"/>
      </w:rPr>
    </w:lvl>
    <w:lvl w:ilvl="6">
      <w:start w:val="1"/>
      <w:numFmt w:val="decimal"/>
      <w:isLgl/>
      <w:lvlText w:val="%1.%2.%3.%4.%5.%6.%7"/>
      <w:lvlJc w:val="left"/>
      <w:pPr>
        <w:ind w:left="2149" w:hanging="1440"/>
      </w:pPr>
      <w:rPr>
        <w:rFonts w:hint="default"/>
        <w:color w:val="auto"/>
      </w:rPr>
    </w:lvl>
    <w:lvl w:ilvl="7">
      <w:start w:val="1"/>
      <w:numFmt w:val="decimal"/>
      <w:isLgl/>
      <w:lvlText w:val="%1.%2.%3.%4.%5.%6.%7.%8"/>
      <w:lvlJc w:val="left"/>
      <w:pPr>
        <w:ind w:left="2149" w:hanging="1440"/>
      </w:pPr>
      <w:rPr>
        <w:rFonts w:hint="default"/>
        <w:color w:val="auto"/>
      </w:rPr>
    </w:lvl>
    <w:lvl w:ilvl="8">
      <w:start w:val="1"/>
      <w:numFmt w:val="decimal"/>
      <w:isLgl/>
      <w:lvlText w:val="%1.%2.%3.%4.%5.%6.%7.%8.%9"/>
      <w:lvlJc w:val="left"/>
      <w:pPr>
        <w:ind w:left="2509" w:hanging="1800"/>
      </w:pPr>
      <w:rPr>
        <w:rFonts w:hint="default"/>
        <w:color w:val="auto"/>
      </w:rPr>
    </w:lvl>
  </w:abstractNum>
  <w:abstractNum w:abstractNumId="37">
    <w:nsid w:val="6A4D5176"/>
    <w:multiLevelType w:val="multilevel"/>
    <w:tmpl w:val="A2F8A9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CF0A0D"/>
    <w:multiLevelType w:val="multilevel"/>
    <w:tmpl w:val="80AEF53E"/>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DE21B8"/>
    <w:multiLevelType w:val="multilevel"/>
    <w:tmpl w:val="7E26E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186000A"/>
    <w:multiLevelType w:val="hybridMultilevel"/>
    <w:tmpl w:val="9C969A20"/>
    <w:lvl w:ilvl="0" w:tplc="7CE86F92">
      <w:start w:val="1"/>
      <w:numFmt w:val="decimal"/>
      <w:lvlText w:val="%1."/>
      <w:lvlJc w:val="left"/>
      <w:pPr>
        <w:ind w:left="1101" w:hanging="675"/>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719F23E7"/>
    <w:multiLevelType w:val="multilevel"/>
    <w:tmpl w:val="8F9E0196"/>
    <w:lvl w:ilvl="0">
      <w:start w:val="3"/>
      <w:numFmt w:val="decimal"/>
      <w:lvlText w:val="%1"/>
      <w:lvlJc w:val="left"/>
      <w:pPr>
        <w:ind w:left="360" w:hanging="360"/>
      </w:pPr>
      <w:rPr>
        <w:rFonts w:hint="default"/>
      </w:rPr>
    </w:lvl>
    <w:lvl w:ilvl="1">
      <w:start w:val="1"/>
      <w:numFmt w:val="decimal"/>
      <w:lvlText w:val="%2."/>
      <w:lvlJc w:val="left"/>
      <w:pPr>
        <w:ind w:left="1070" w:hanging="360"/>
      </w:pPr>
      <w:rPr>
        <w:rFonts w:hint="default"/>
      </w:rPr>
    </w:lvl>
    <w:lvl w:ilvl="2">
      <w:start w:val="1"/>
      <w:numFmt w:val="decimal"/>
      <w:lvlText w:val="%1.%2.%3"/>
      <w:lvlJc w:val="left"/>
      <w:pPr>
        <w:ind w:left="1548" w:hanging="720"/>
      </w:pPr>
      <w:rPr>
        <w:rFonts w:hint="default"/>
      </w:rPr>
    </w:lvl>
    <w:lvl w:ilvl="3">
      <w:start w:val="1"/>
      <w:numFmt w:val="decimal"/>
      <w:lvlText w:val="%1.%2.%3.%4"/>
      <w:lvlJc w:val="left"/>
      <w:pPr>
        <w:ind w:left="1962" w:hanging="72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42">
    <w:nsid w:val="71CC6176"/>
    <w:multiLevelType w:val="hybridMultilevel"/>
    <w:tmpl w:val="633ED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FA66D8"/>
    <w:multiLevelType w:val="multilevel"/>
    <w:tmpl w:val="866696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992DC2"/>
    <w:multiLevelType w:val="multilevel"/>
    <w:tmpl w:val="133684B4"/>
    <w:lvl w:ilvl="0">
      <w:start w:val="1"/>
      <w:numFmt w:val="decimal"/>
      <w:lvlText w:val="6.%1"/>
      <w:lvlJc w:val="left"/>
      <w:pPr>
        <w:ind w:left="360" w:hanging="360"/>
      </w:pPr>
      <w:rPr>
        <w:rFonts w:hint="default"/>
      </w:rPr>
    </w:lvl>
    <w:lvl w:ilvl="1">
      <w:start w:val="1"/>
      <w:numFmt w:val="decimal"/>
      <w:lvlText w:val="6.%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D9932FC"/>
    <w:multiLevelType w:val="hybridMultilevel"/>
    <w:tmpl w:val="E0EA2BDE"/>
    <w:lvl w:ilvl="0" w:tplc="6C684E1A">
      <w:start w:val="1"/>
      <w:numFmt w:val="decimal"/>
      <w:lvlText w:val="%1)"/>
      <w:lvlJc w:val="left"/>
      <w:pPr>
        <w:tabs>
          <w:tab w:val="num" w:pos="900"/>
        </w:tabs>
        <w:ind w:left="900" w:hanging="360"/>
      </w:pPr>
      <w:rPr>
        <w:rFonts w:hint="default"/>
        <w:sz w:val="28"/>
        <w:szCs w:val="28"/>
      </w:rPr>
    </w:lvl>
    <w:lvl w:ilvl="1" w:tplc="04190019">
      <w:start w:val="1"/>
      <w:numFmt w:val="lowerLetter"/>
      <w:lvlText w:val="%2."/>
      <w:lvlJc w:val="left"/>
      <w:pPr>
        <w:tabs>
          <w:tab w:val="num" w:pos="1620"/>
        </w:tabs>
        <w:ind w:left="1620" w:hanging="360"/>
      </w:pPr>
    </w:lvl>
    <w:lvl w:ilvl="2" w:tplc="40B49AD4">
      <w:start w:val="1"/>
      <w:numFmt w:val="decimal"/>
      <w:lvlText w:val="%3."/>
      <w:lvlJc w:val="left"/>
      <w:pPr>
        <w:ind w:left="2520" w:hanging="360"/>
      </w:pPr>
      <w:rPr>
        <w:rFonts w:hint="default"/>
        <w:b/>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35"/>
  </w:num>
  <w:num w:numId="7">
    <w:abstractNumId w:val="19"/>
  </w:num>
  <w:num w:numId="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42"/>
  </w:num>
  <w:num w:numId="12">
    <w:abstractNumId w:val="41"/>
  </w:num>
  <w:num w:numId="13">
    <w:abstractNumId w:val="13"/>
  </w:num>
  <w:num w:numId="14">
    <w:abstractNumId w:val="23"/>
  </w:num>
  <w:num w:numId="15">
    <w:abstractNumId w:val="4"/>
  </w:num>
  <w:num w:numId="16">
    <w:abstractNumId w:val="11"/>
  </w:num>
  <w:num w:numId="17">
    <w:abstractNumId w:val="9"/>
  </w:num>
  <w:num w:numId="18">
    <w:abstractNumId w:val="17"/>
  </w:num>
  <w:num w:numId="19">
    <w:abstractNumId w:val="32"/>
  </w:num>
  <w:num w:numId="20">
    <w:abstractNumId w:val="29"/>
  </w:num>
  <w:num w:numId="21">
    <w:abstractNumId w:val="0"/>
  </w:num>
  <w:num w:numId="22">
    <w:abstractNumId w:val="1"/>
  </w:num>
  <w:num w:numId="23">
    <w:abstractNumId w:val="3"/>
  </w:num>
  <w:num w:numId="24">
    <w:abstractNumId w:val="18"/>
  </w:num>
  <w:num w:numId="25">
    <w:abstractNumId w:val="31"/>
  </w:num>
  <w:num w:numId="26">
    <w:abstractNumId w:val="16"/>
  </w:num>
  <w:num w:numId="27">
    <w:abstractNumId w:val="24"/>
  </w:num>
  <w:num w:numId="28">
    <w:abstractNumId w:val="40"/>
  </w:num>
  <w:num w:numId="29">
    <w:abstractNumId w:val="15"/>
  </w:num>
  <w:num w:numId="30">
    <w:abstractNumId w:val="26"/>
  </w:num>
  <w:num w:numId="31">
    <w:abstractNumId w:val="21"/>
  </w:num>
  <w:num w:numId="32">
    <w:abstractNumId w:val="25"/>
  </w:num>
  <w:num w:numId="33">
    <w:abstractNumId w:val="44"/>
  </w:num>
  <w:num w:numId="34">
    <w:abstractNumId w:val="28"/>
  </w:num>
  <w:num w:numId="35">
    <w:abstractNumId w:val="8"/>
  </w:num>
  <w:num w:numId="36">
    <w:abstractNumId w:val="33"/>
  </w:num>
  <w:num w:numId="37">
    <w:abstractNumId w:val="20"/>
  </w:num>
  <w:num w:numId="38">
    <w:abstractNumId w:val="43"/>
  </w:num>
  <w:num w:numId="39">
    <w:abstractNumId w:val="38"/>
  </w:num>
  <w:num w:numId="40">
    <w:abstractNumId w:val="5"/>
  </w:num>
  <w:num w:numId="41">
    <w:abstractNumId w:val="37"/>
  </w:num>
  <w:num w:numId="42">
    <w:abstractNumId w:val="14"/>
  </w:num>
  <w:num w:numId="43">
    <w:abstractNumId w:val="6"/>
  </w:num>
  <w:num w:numId="44">
    <w:abstractNumId w:val="7"/>
  </w:num>
  <w:num w:numId="45">
    <w:abstractNumId w:val="34"/>
  </w:num>
  <w:num w:numId="4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ocumentProtection w:edit="readOnly" w:enforcement="1" w:cryptProviderType="rsaFull" w:cryptAlgorithmClass="hash" w:cryptAlgorithmType="typeAny" w:cryptAlgorithmSid="4" w:cryptSpinCount="100000" w:hash="GZGv+O0pgNAZ2Q0dNFMRG52OQ+w=" w:salt="7OzIXI8aQrSCM9PFSxYKDg=="/>
  <w:defaultTabStop w:val="709"/>
  <w:characterSpacingControl w:val="doNotCompress"/>
  <w:hdrShapeDefaults>
    <o:shapedefaults v:ext="edit" spidmax="2054"/>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124"/>
    <w:rsid w:val="00000CF1"/>
    <w:rsid w:val="00001C1D"/>
    <w:rsid w:val="00001CDE"/>
    <w:rsid w:val="00002CC8"/>
    <w:rsid w:val="00003212"/>
    <w:rsid w:val="00003299"/>
    <w:rsid w:val="000032B5"/>
    <w:rsid w:val="00003D14"/>
    <w:rsid w:val="00005C53"/>
    <w:rsid w:val="0000617E"/>
    <w:rsid w:val="00006195"/>
    <w:rsid w:val="00006EAD"/>
    <w:rsid w:val="00007019"/>
    <w:rsid w:val="00010253"/>
    <w:rsid w:val="000102F2"/>
    <w:rsid w:val="00010E8A"/>
    <w:rsid w:val="0001188C"/>
    <w:rsid w:val="00011A1A"/>
    <w:rsid w:val="0001232E"/>
    <w:rsid w:val="000131E9"/>
    <w:rsid w:val="0001389B"/>
    <w:rsid w:val="00013CF2"/>
    <w:rsid w:val="00014357"/>
    <w:rsid w:val="0001462B"/>
    <w:rsid w:val="000146F5"/>
    <w:rsid w:val="000149AA"/>
    <w:rsid w:val="00014C48"/>
    <w:rsid w:val="00014E2E"/>
    <w:rsid w:val="00014F39"/>
    <w:rsid w:val="00015833"/>
    <w:rsid w:val="0001615A"/>
    <w:rsid w:val="0001639A"/>
    <w:rsid w:val="00016429"/>
    <w:rsid w:val="00016549"/>
    <w:rsid w:val="00016E30"/>
    <w:rsid w:val="00017013"/>
    <w:rsid w:val="0001721F"/>
    <w:rsid w:val="00017C3F"/>
    <w:rsid w:val="000205A4"/>
    <w:rsid w:val="00020E2B"/>
    <w:rsid w:val="0002159B"/>
    <w:rsid w:val="00021BD4"/>
    <w:rsid w:val="00022355"/>
    <w:rsid w:val="00024144"/>
    <w:rsid w:val="00024DA4"/>
    <w:rsid w:val="00025359"/>
    <w:rsid w:val="00025684"/>
    <w:rsid w:val="00025EDB"/>
    <w:rsid w:val="00026327"/>
    <w:rsid w:val="00026977"/>
    <w:rsid w:val="00030E31"/>
    <w:rsid w:val="00030F9E"/>
    <w:rsid w:val="00031795"/>
    <w:rsid w:val="0003189C"/>
    <w:rsid w:val="00031D01"/>
    <w:rsid w:val="00032670"/>
    <w:rsid w:val="0003287D"/>
    <w:rsid w:val="000328CC"/>
    <w:rsid w:val="00033058"/>
    <w:rsid w:val="00033288"/>
    <w:rsid w:val="0003342C"/>
    <w:rsid w:val="00034145"/>
    <w:rsid w:val="0003428C"/>
    <w:rsid w:val="00034517"/>
    <w:rsid w:val="00034781"/>
    <w:rsid w:val="000359D1"/>
    <w:rsid w:val="000376BD"/>
    <w:rsid w:val="000378EE"/>
    <w:rsid w:val="000379D6"/>
    <w:rsid w:val="00040528"/>
    <w:rsid w:val="00041873"/>
    <w:rsid w:val="00041D95"/>
    <w:rsid w:val="0004233F"/>
    <w:rsid w:val="000423C4"/>
    <w:rsid w:val="00042605"/>
    <w:rsid w:val="0004277F"/>
    <w:rsid w:val="0004382C"/>
    <w:rsid w:val="00043A20"/>
    <w:rsid w:val="00043E88"/>
    <w:rsid w:val="0004405E"/>
    <w:rsid w:val="00044089"/>
    <w:rsid w:val="00044B88"/>
    <w:rsid w:val="00044BCB"/>
    <w:rsid w:val="000453B9"/>
    <w:rsid w:val="00045D63"/>
    <w:rsid w:val="0004701E"/>
    <w:rsid w:val="000477AF"/>
    <w:rsid w:val="00047F90"/>
    <w:rsid w:val="00047FAE"/>
    <w:rsid w:val="000513FE"/>
    <w:rsid w:val="000532DA"/>
    <w:rsid w:val="00053D3E"/>
    <w:rsid w:val="0005476D"/>
    <w:rsid w:val="0005484F"/>
    <w:rsid w:val="00054CA7"/>
    <w:rsid w:val="00054DB8"/>
    <w:rsid w:val="000551EE"/>
    <w:rsid w:val="00055785"/>
    <w:rsid w:val="00055C8B"/>
    <w:rsid w:val="00055E35"/>
    <w:rsid w:val="00055F57"/>
    <w:rsid w:val="00056253"/>
    <w:rsid w:val="0005676F"/>
    <w:rsid w:val="00056793"/>
    <w:rsid w:val="00056C88"/>
    <w:rsid w:val="00057C87"/>
    <w:rsid w:val="00057E2C"/>
    <w:rsid w:val="00057FF3"/>
    <w:rsid w:val="00060405"/>
    <w:rsid w:val="00060BE3"/>
    <w:rsid w:val="000611E1"/>
    <w:rsid w:val="000615F8"/>
    <w:rsid w:val="0006189D"/>
    <w:rsid w:val="00061BE5"/>
    <w:rsid w:val="0006270B"/>
    <w:rsid w:val="0006277E"/>
    <w:rsid w:val="000628AC"/>
    <w:rsid w:val="00062CE2"/>
    <w:rsid w:val="00063655"/>
    <w:rsid w:val="00063B17"/>
    <w:rsid w:val="00063DF4"/>
    <w:rsid w:val="00064600"/>
    <w:rsid w:val="00065C38"/>
    <w:rsid w:val="0006653B"/>
    <w:rsid w:val="00066746"/>
    <w:rsid w:val="00066D5C"/>
    <w:rsid w:val="00066E50"/>
    <w:rsid w:val="00067174"/>
    <w:rsid w:val="00067396"/>
    <w:rsid w:val="00070272"/>
    <w:rsid w:val="00070342"/>
    <w:rsid w:val="0007067E"/>
    <w:rsid w:val="000706EA"/>
    <w:rsid w:val="00071097"/>
    <w:rsid w:val="000713AB"/>
    <w:rsid w:val="000717EE"/>
    <w:rsid w:val="00071955"/>
    <w:rsid w:val="00071A3A"/>
    <w:rsid w:val="00071AD8"/>
    <w:rsid w:val="00071BFD"/>
    <w:rsid w:val="000720C2"/>
    <w:rsid w:val="000722C1"/>
    <w:rsid w:val="00072B18"/>
    <w:rsid w:val="00072FED"/>
    <w:rsid w:val="000738F9"/>
    <w:rsid w:val="0007464D"/>
    <w:rsid w:val="0007505D"/>
    <w:rsid w:val="00075BB5"/>
    <w:rsid w:val="00076C51"/>
    <w:rsid w:val="0007734F"/>
    <w:rsid w:val="00077D0B"/>
    <w:rsid w:val="00080000"/>
    <w:rsid w:val="000800C9"/>
    <w:rsid w:val="00080CC2"/>
    <w:rsid w:val="000814B7"/>
    <w:rsid w:val="00081C36"/>
    <w:rsid w:val="000821DF"/>
    <w:rsid w:val="0008273A"/>
    <w:rsid w:val="000828C7"/>
    <w:rsid w:val="00082BFC"/>
    <w:rsid w:val="0008323B"/>
    <w:rsid w:val="00083327"/>
    <w:rsid w:val="00083A00"/>
    <w:rsid w:val="00083BB0"/>
    <w:rsid w:val="00085F95"/>
    <w:rsid w:val="000866A0"/>
    <w:rsid w:val="00086BF3"/>
    <w:rsid w:val="00087BEA"/>
    <w:rsid w:val="00087EF8"/>
    <w:rsid w:val="0009050F"/>
    <w:rsid w:val="00090B15"/>
    <w:rsid w:val="000920A7"/>
    <w:rsid w:val="0009266C"/>
    <w:rsid w:val="00093B51"/>
    <w:rsid w:val="00093D7E"/>
    <w:rsid w:val="00094945"/>
    <w:rsid w:val="000949FC"/>
    <w:rsid w:val="00094E52"/>
    <w:rsid w:val="00095490"/>
    <w:rsid w:val="00095736"/>
    <w:rsid w:val="000958C1"/>
    <w:rsid w:val="00095A09"/>
    <w:rsid w:val="00095CDA"/>
    <w:rsid w:val="00095DCB"/>
    <w:rsid w:val="00095F0B"/>
    <w:rsid w:val="0009654E"/>
    <w:rsid w:val="00096F81"/>
    <w:rsid w:val="000972BC"/>
    <w:rsid w:val="000975B0"/>
    <w:rsid w:val="00097633"/>
    <w:rsid w:val="000A0478"/>
    <w:rsid w:val="000A0B17"/>
    <w:rsid w:val="000A0C84"/>
    <w:rsid w:val="000A136F"/>
    <w:rsid w:val="000A20AC"/>
    <w:rsid w:val="000A218F"/>
    <w:rsid w:val="000A228D"/>
    <w:rsid w:val="000A23DD"/>
    <w:rsid w:val="000A286D"/>
    <w:rsid w:val="000A28C1"/>
    <w:rsid w:val="000A2BEC"/>
    <w:rsid w:val="000A32E6"/>
    <w:rsid w:val="000A3892"/>
    <w:rsid w:val="000A3A49"/>
    <w:rsid w:val="000A3A8E"/>
    <w:rsid w:val="000A3CB9"/>
    <w:rsid w:val="000A4A67"/>
    <w:rsid w:val="000A4CA3"/>
    <w:rsid w:val="000A59D4"/>
    <w:rsid w:val="000A5AC0"/>
    <w:rsid w:val="000A5FB3"/>
    <w:rsid w:val="000A61E0"/>
    <w:rsid w:val="000A6E6A"/>
    <w:rsid w:val="000A6FBD"/>
    <w:rsid w:val="000A77DA"/>
    <w:rsid w:val="000B0F2C"/>
    <w:rsid w:val="000B148F"/>
    <w:rsid w:val="000B1FCF"/>
    <w:rsid w:val="000B2251"/>
    <w:rsid w:val="000B22A8"/>
    <w:rsid w:val="000B262D"/>
    <w:rsid w:val="000B2F99"/>
    <w:rsid w:val="000B3CF9"/>
    <w:rsid w:val="000B4C1A"/>
    <w:rsid w:val="000B4FFC"/>
    <w:rsid w:val="000B51D9"/>
    <w:rsid w:val="000B5256"/>
    <w:rsid w:val="000B52A0"/>
    <w:rsid w:val="000B5446"/>
    <w:rsid w:val="000B59CD"/>
    <w:rsid w:val="000B5A56"/>
    <w:rsid w:val="000B5D3F"/>
    <w:rsid w:val="000B63DC"/>
    <w:rsid w:val="000C0185"/>
    <w:rsid w:val="000C0E95"/>
    <w:rsid w:val="000C2392"/>
    <w:rsid w:val="000C372D"/>
    <w:rsid w:val="000C4CBE"/>
    <w:rsid w:val="000C4EBC"/>
    <w:rsid w:val="000C5013"/>
    <w:rsid w:val="000C51B3"/>
    <w:rsid w:val="000C5ABB"/>
    <w:rsid w:val="000C5BCA"/>
    <w:rsid w:val="000C6369"/>
    <w:rsid w:val="000C6667"/>
    <w:rsid w:val="000C6805"/>
    <w:rsid w:val="000C6928"/>
    <w:rsid w:val="000C6EB3"/>
    <w:rsid w:val="000C70EC"/>
    <w:rsid w:val="000C7670"/>
    <w:rsid w:val="000C7B8E"/>
    <w:rsid w:val="000C7D1F"/>
    <w:rsid w:val="000D1124"/>
    <w:rsid w:val="000D1867"/>
    <w:rsid w:val="000D387E"/>
    <w:rsid w:val="000D42A6"/>
    <w:rsid w:val="000D4451"/>
    <w:rsid w:val="000D4A81"/>
    <w:rsid w:val="000D4A85"/>
    <w:rsid w:val="000D4DDB"/>
    <w:rsid w:val="000D56D8"/>
    <w:rsid w:val="000D574E"/>
    <w:rsid w:val="000D5DE2"/>
    <w:rsid w:val="000D68C5"/>
    <w:rsid w:val="000D6AAD"/>
    <w:rsid w:val="000D716F"/>
    <w:rsid w:val="000D7BF1"/>
    <w:rsid w:val="000D7C40"/>
    <w:rsid w:val="000D7E67"/>
    <w:rsid w:val="000D7F75"/>
    <w:rsid w:val="000E01AB"/>
    <w:rsid w:val="000E03A7"/>
    <w:rsid w:val="000E042B"/>
    <w:rsid w:val="000E13B5"/>
    <w:rsid w:val="000E1628"/>
    <w:rsid w:val="000E174E"/>
    <w:rsid w:val="000E1972"/>
    <w:rsid w:val="000E1CF6"/>
    <w:rsid w:val="000E1D34"/>
    <w:rsid w:val="000E2337"/>
    <w:rsid w:val="000E3145"/>
    <w:rsid w:val="000E370E"/>
    <w:rsid w:val="000E3AC2"/>
    <w:rsid w:val="000E3F65"/>
    <w:rsid w:val="000E441A"/>
    <w:rsid w:val="000E458F"/>
    <w:rsid w:val="000E4ACF"/>
    <w:rsid w:val="000E4BFB"/>
    <w:rsid w:val="000E4E81"/>
    <w:rsid w:val="000E4F1C"/>
    <w:rsid w:val="000E54CA"/>
    <w:rsid w:val="000E5521"/>
    <w:rsid w:val="000E6B8F"/>
    <w:rsid w:val="000E6E61"/>
    <w:rsid w:val="000E7086"/>
    <w:rsid w:val="000E788F"/>
    <w:rsid w:val="000F008C"/>
    <w:rsid w:val="000F0112"/>
    <w:rsid w:val="000F10DF"/>
    <w:rsid w:val="000F128F"/>
    <w:rsid w:val="000F1618"/>
    <w:rsid w:val="000F1827"/>
    <w:rsid w:val="000F2125"/>
    <w:rsid w:val="000F2419"/>
    <w:rsid w:val="000F25B2"/>
    <w:rsid w:val="000F27B6"/>
    <w:rsid w:val="000F2F5B"/>
    <w:rsid w:val="000F31AC"/>
    <w:rsid w:val="000F3F31"/>
    <w:rsid w:val="000F414C"/>
    <w:rsid w:val="000F4974"/>
    <w:rsid w:val="000F55E7"/>
    <w:rsid w:val="000F5935"/>
    <w:rsid w:val="000F5A80"/>
    <w:rsid w:val="000F5B6F"/>
    <w:rsid w:val="000F5C68"/>
    <w:rsid w:val="000F634C"/>
    <w:rsid w:val="000F6DAA"/>
    <w:rsid w:val="000F6EB0"/>
    <w:rsid w:val="000F75F5"/>
    <w:rsid w:val="000F7681"/>
    <w:rsid w:val="00101ADA"/>
    <w:rsid w:val="00101BD5"/>
    <w:rsid w:val="0010254B"/>
    <w:rsid w:val="00102736"/>
    <w:rsid w:val="00102AB2"/>
    <w:rsid w:val="00103EE5"/>
    <w:rsid w:val="0010438B"/>
    <w:rsid w:val="001049E3"/>
    <w:rsid w:val="00104A4E"/>
    <w:rsid w:val="00104EAC"/>
    <w:rsid w:val="00104EE7"/>
    <w:rsid w:val="001056FE"/>
    <w:rsid w:val="0010594E"/>
    <w:rsid w:val="00106B68"/>
    <w:rsid w:val="00106BDE"/>
    <w:rsid w:val="00106D41"/>
    <w:rsid w:val="0010735F"/>
    <w:rsid w:val="00107771"/>
    <w:rsid w:val="00107B54"/>
    <w:rsid w:val="001106E1"/>
    <w:rsid w:val="001108E1"/>
    <w:rsid w:val="00110AA3"/>
    <w:rsid w:val="00111C7B"/>
    <w:rsid w:val="0011244E"/>
    <w:rsid w:val="00112A85"/>
    <w:rsid w:val="00112FE1"/>
    <w:rsid w:val="001138F9"/>
    <w:rsid w:val="00113F00"/>
    <w:rsid w:val="00113F7B"/>
    <w:rsid w:val="001141DE"/>
    <w:rsid w:val="0011476D"/>
    <w:rsid w:val="00114D3F"/>
    <w:rsid w:val="001153EB"/>
    <w:rsid w:val="001153F3"/>
    <w:rsid w:val="00115EE5"/>
    <w:rsid w:val="001160D4"/>
    <w:rsid w:val="001203AD"/>
    <w:rsid w:val="0012070F"/>
    <w:rsid w:val="00121423"/>
    <w:rsid w:val="00121EFF"/>
    <w:rsid w:val="00121F64"/>
    <w:rsid w:val="001221F6"/>
    <w:rsid w:val="0012288D"/>
    <w:rsid w:val="00122948"/>
    <w:rsid w:val="0012297A"/>
    <w:rsid w:val="00122A4E"/>
    <w:rsid w:val="00123408"/>
    <w:rsid w:val="0012347C"/>
    <w:rsid w:val="00123A20"/>
    <w:rsid w:val="00123C08"/>
    <w:rsid w:val="00124C6D"/>
    <w:rsid w:val="00124CE7"/>
    <w:rsid w:val="00124D3B"/>
    <w:rsid w:val="00124ED4"/>
    <w:rsid w:val="0012557A"/>
    <w:rsid w:val="00125615"/>
    <w:rsid w:val="00125B5C"/>
    <w:rsid w:val="00125D0F"/>
    <w:rsid w:val="001271B0"/>
    <w:rsid w:val="00127992"/>
    <w:rsid w:val="00127AA9"/>
    <w:rsid w:val="00130C57"/>
    <w:rsid w:val="00131C83"/>
    <w:rsid w:val="001329F4"/>
    <w:rsid w:val="00132E9D"/>
    <w:rsid w:val="00132F23"/>
    <w:rsid w:val="00133221"/>
    <w:rsid w:val="001333CC"/>
    <w:rsid w:val="001335A6"/>
    <w:rsid w:val="0013385E"/>
    <w:rsid w:val="00133AB9"/>
    <w:rsid w:val="00133D68"/>
    <w:rsid w:val="00133E78"/>
    <w:rsid w:val="00133F10"/>
    <w:rsid w:val="001340BF"/>
    <w:rsid w:val="001342C4"/>
    <w:rsid w:val="001345B1"/>
    <w:rsid w:val="00134752"/>
    <w:rsid w:val="001355B1"/>
    <w:rsid w:val="00135FD0"/>
    <w:rsid w:val="00136231"/>
    <w:rsid w:val="00136BD8"/>
    <w:rsid w:val="0013747D"/>
    <w:rsid w:val="00140CD5"/>
    <w:rsid w:val="00141565"/>
    <w:rsid w:val="001415AE"/>
    <w:rsid w:val="001417C0"/>
    <w:rsid w:val="00141B4A"/>
    <w:rsid w:val="00141FBC"/>
    <w:rsid w:val="00142FD8"/>
    <w:rsid w:val="0014300D"/>
    <w:rsid w:val="001430B6"/>
    <w:rsid w:val="001433CE"/>
    <w:rsid w:val="00143993"/>
    <w:rsid w:val="00143E92"/>
    <w:rsid w:val="001443D4"/>
    <w:rsid w:val="001446D3"/>
    <w:rsid w:val="001447BD"/>
    <w:rsid w:val="00144E38"/>
    <w:rsid w:val="00145371"/>
    <w:rsid w:val="00145DBF"/>
    <w:rsid w:val="0014750B"/>
    <w:rsid w:val="00147618"/>
    <w:rsid w:val="00147897"/>
    <w:rsid w:val="00147A54"/>
    <w:rsid w:val="00147B1B"/>
    <w:rsid w:val="001500D1"/>
    <w:rsid w:val="001507FE"/>
    <w:rsid w:val="00150DC6"/>
    <w:rsid w:val="0015102F"/>
    <w:rsid w:val="0015122F"/>
    <w:rsid w:val="001517EC"/>
    <w:rsid w:val="00151813"/>
    <w:rsid w:val="00151A70"/>
    <w:rsid w:val="001522A8"/>
    <w:rsid w:val="00152828"/>
    <w:rsid w:val="001531CD"/>
    <w:rsid w:val="00154F32"/>
    <w:rsid w:val="001552F3"/>
    <w:rsid w:val="001559DD"/>
    <w:rsid w:val="00155BF6"/>
    <w:rsid w:val="00155CB1"/>
    <w:rsid w:val="00155CBC"/>
    <w:rsid w:val="00155DAD"/>
    <w:rsid w:val="00156AB1"/>
    <w:rsid w:val="0015743E"/>
    <w:rsid w:val="001579F6"/>
    <w:rsid w:val="00157CE2"/>
    <w:rsid w:val="00160031"/>
    <w:rsid w:val="00160120"/>
    <w:rsid w:val="00160740"/>
    <w:rsid w:val="00160AB0"/>
    <w:rsid w:val="00160D6F"/>
    <w:rsid w:val="00161C8C"/>
    <w:rsid w:val="00162376"/>
    <w:rsid w:val="00162C0F"/>
    <w:rsid w:val="00162F43"/>
    <w:rsid w:val="001630EA"/>
    <w:rsid w:val="00163209"/>
    <w:rsid w:val="00163C2A"/>
    <w:rsid w:val="00163CC9"/>
    <w:rsid w:val="00163E9F"/>
    <w:rsid w:val="001654F4"/>
    <w:rsid w:val="00166F02"/>
    <w:rsid w:val="00167541"/>
    <w:rsid w:val="00167F7F"/>
    <w:rsid w:val="001707DE"/>
    <w:rsid w:val="00170906"/>
    <w:rsid w:val="00170A6F"/>
    <w:rsid w:val="001727D0"/>
    <w:rsid w:val="00172906"/>
    <w:rsid w:val="00173897"/>
    <w:rsid w:val="00173C77"/>
    <w:rsid w:val="00173FB6"/>
    <w:rsid w:val="0017424F"/>
    <w:rsid w:val="001744C8"/>
    <w:rsid w:val="00174740"/>
    <w:rsid w:val="00175074"/>
    <w:rsid w:val="0017575C"/>
    <w:rsid w:val="00175DE7"/>
    <w:rsid w:val="00175F11"/>
    <w:rsid w:val="00176330"/>
    <w:rsid w:val="00176F30"/>
    <w:rsid w:val="001773A5"/>
    <w:rsid w:val="00177CFC"/>
    <w:rsid w:val="00180B48"/>
    <w:rsid w:val="0018110C"/>
    <w:rsid w:val="00181226"/>
    <w:rsid w:val="00181804"/>
    <w:rsid w:val="00181947"/>
    <w:rsid w:val="001820C9"/>
    <w:rsid w:val="001825A8"/>
    <w:rsid w:val="00182B9D"/>
    <w:rsid w:val="00182D45"/>
    <w:rsid w:val="00183457"/>
    <w:rsid w:val="00183596"/>
    <w:rsid w:val="001839D7"/>
    <w:rsid w:val="00183AFB"/>
    <w:rsid w:val="0018460F"/>
    <w:rsid w:val="00184FEB"/>
    <w:rsid w:val="00185594"/>
    <w:rsid w:val="00185B42"/>
    <w:rsid w:val="00186168"/>
    <w:rsid w:val="001877B9"/>
    <w:rsid w:val="00187E06"/>
    <w:rsid w:val="00190211"/>
    <w:rsid w:val="00190C1E"/>
    <w:rsid w:val="00190C84"/>
    <w:rsid w:val="00190D06"/>
    <w:rsid w:val="00191719"/>
    <w:rsid w:val="00191C68"/>
    <w:rsid w:val="001921F1"/>
    <w:rsid w:val="00193116"/>
    <w:rsid w:val="001939E3"/>
    <w:rsid w:val="0019565E"/>
    <w:rsid w:val="001957CD"/>
    <w:rsid w:val="0019606A"/>
    <w:rsid w:val="0019629D"/>
    <w:rsid w:val="00196397"/>
    <w:rsid w:val="00196A4B"/>
    <w:rsid w:val="001A08F1"/>
    <w:rsid w:val="001A096B"/>
    <w:rsid w:val="001A0DB7"/>
    <w:rsid w:val="001A1238"/>
    <w:rsid w:val="001A1795"/>
    <w:rsid w:val="001A1C9B"/>
    <w:rsid w:val="001A2B98"/>
    <w:rsid w:val="001A2BBB"/>
    <w:rsid w:val="001A2F76"/>
    <w:rsid w:val="001A3591"/>
    <w:rsid w:val="001A35D9"/>
    <w:rsid w:val="001A3FD3"/>
    <w:rsid w:val="001A4053"/>
    <w:rsid w:val="001A457F"/>
    <w:rsid w:val="001A4BCC"/>
    <w:rsid w:val="001A548B"/>
    <w:rsid w:val="001A7246"/>
    <w:rsid w:val="001A73E1"/>
    <w:rsid w:val="001A760C"/>
    <w:rsid w:val="001A7AAA"/>
    <w:rsid w:val="001B0334"/>
    <w:rsid w:val="001B0669"/>
    <w:rsid w:val="001B0B69"/>
    <w:rsid w:val="001B127A"/>
    <w:rsid w:val="001B146F"/>
    <w:rsid w:val="001B1B38"/>
    <w:rsid w:val="001B1F91"/>
    <w:rsid w:val="001B1FA1"/>
    <w:rsid w:val="001B2250"/>
    <w:rsid w:val="001B24F8"/>
    <w:rsid w:val="001B269C"/>
    <w:rsid w:val="001B2729"/>
    <w:rsid w:val="001B2DE3"/>
    <w:rsid w:val="001B32E9"/>
    <w:rsid w:val="001B4299"/>
    <w:rsid w:val="001B597E"/>
    <w:rsid w:val="001B5A7C"/>
    <w:rsid w:val="001B5A90"/>
    <w:rsid w:val="001B635B"/>
    <w:rsid w:val="001B6502"/>
    <w:rsid w:val="001B6FB6"/>
    <w:rsid w:val="001B78C2"/>
    <w:rsid w:val="001C08D5"/>
    <w:rsid w:val="001C12E2"/>
    <w:rsid w:val="001C1DBB"/>
    <w:rsid w:val="001C1DBD"/>
    <w:rsid w:val="001C223D"/>
    <w:rsid w:val="001C26A4"/>
    <w:rsid w:val="001C2876"/>
    <w:rsid w:val="001C4155"/>
    <w:rsid w:val="001C5124"/>
    <w:rsid w:val="001C57DC"/>
    <w:rsid w:val="001C5F3E"/>
    <w:rsid w:val="001C671D"/>
    <w:rsid w:val="001C672B"/>
    <w:rsid w:val="001C76CA"/>
    <w:rsid w:val="001C7998"/>
    <w:rsid w:val="001D049F"/>
    <w:rsid w:val="001D1128"/>
    <w:rsid w:val="001D1314"/>
    <w:rsid w:val="001D3189"/>
    <w:rsid w:val="001D3ADB"/>
    <w:rsid w:val="001D41C9"/>
    <w:rsid w:val="001D4239"/>
    <w:rsid w:val="001D44DB"/>
    <w:rsid w:val="001D4C01"/>
    <w:rsid w:val="001D502F"/>
    <w:rsid w:val="001D52CA"/>
    <w:rsid w:val="001D56A4"/>
    <w:rsid w:val="001D662D"/>
    <w:rsid w:val="001D7469"/>
    <w:rsid w:val="001E0F62"/>
    <w:rsid w:val="001E1070"/>
    <w:rsid w:val="001E12D9"/>
    <w:rsid w:val="001E16FF"/>
    <w:rsid w:val="001E1A2B"/>
    <w:rsid w:val="001E309D"/>
    <w:rsid w:val="001E3CCA"/>
    <w:rsid w:val="001E46A9"/>
    <w:rsid w:val="001E4D34"/>
    <w:rsid w:val="001E505B"/>
    <w:rsid w:val="001E555C"/>
    <w:rsid w:val="001E58FB"/>
    <w:rsid w:val="001E59CA"/>
    <w:rsid w:val="001E60BC"/>
    <w:rsid w:val="001E6CC1"/>
    <w:rsid w:val="001E6E71"/>
    <w:rsid w:val="001E7521"/>
    <w:rsid w:val="001E7850"/>
    <w:rsid w:val="001E7D1A"/>
    <w:rsid w:val="001F0D0F"/>
    <w:rsid w:val="001F103C"/>
    <w:rsid w:val="001F168F"/>
    <w:rsid w:val="001F195C"/>
    <w:rsid w:val="001F2138"/>
    <w:rsid w:val="001F23DD"/>
    <w:rsid w:val="001F26CD"/>
    <w:rsid w:val="001F28C7"/>
    <w:rsid w:val="001F2DAE"/>
    <w:rsid w:val="001F3DD9"/>
    <w:rsid w:val="001F434A"/>
    <w:rsid w:val="001F45D5"/>
    <w:rsid w:val="001F49DF"/>
    <w:rsid w:val="001F5004"/>
    <w:rsid w:val="001F531F"/>
    <w:rsid w:val="001F55AE"/>
    <w:rsid w:val="001F569A"/>
    <w:rsid w:val="001F7459"/>
    <w:rsid w:val="001F7C1C"/>
    <w:rsid w:val="001F7E08"/>
    <w:rsid w:val="002011A5"/>
    <w:rsid w:val="00201658"/>
    <w:rsid w:val="00202190"/>
    <w:rsid w:val="0020270C"/>
    <w:rsid w:val="002027CC"/>
    <w:rsid w:val="002029AF"/>
    <w:rsid w:val="002037ED"/>
    <w:rsid w:val="00203856"/>
    <w:rsid w:val="00203D29"/>
    <w:rsid w:val="00203DC8"/>
    <w:rsid w:val="00204701"/>
    <w:rsid w:val="00204AF1"/>
    <w:rsid w:val="00204F07"/>
    <w:rsid w:val="002055CB"/>
    <w:rsid w:val="002058AF"/>
    <w:rsid w:val="00206E58"/>
    <w:rsid w:val="00206EB9"/>
    <w:rsid w:val="00207625"/>
    <w:rsid w:val="00210592"/>
    <w:rsid w:val="002107C0"/>
    <w:rsid w:val="00210B2E"/>
    <w:rsid w:val="00210DEE"/>
    <w:rsid w:val="00212096"/>
    <w:rsid w:val="002124D3"/>
    <w:rsid w:val="00212E50"/>
    <w:rsid w:val="002130E0"/>
    <w:rsid w:val="0021338E"/>
    <w:rsid w:val="0021364D"/>
    <w:rsid w:val="0021388B"/>
    <w:rsid w:val="00213C2A"/>
    <w:rsid w:val="00214586"/>
    <w:rsid w:val="002153BF"/>
    <w:rsid w:val="00215948"/>
    <w:rsid w:val="002160E4"/>
    <w:rsid w:val="002176EF"/>
    <w:rsid w:val="002178CA"/>
    <w:rsid w:val="002179DD"/>
    <w:rsid w:val="00217BBE"/>
    <w:rsid w:val="00220316"/>
    <w:rsid w:val="00220861"/>
    <w:rsid w:val="00221062"/>
    <w:rsid w:val="00221C4D"/>
    <w:rsid w:val="00222100"/>
    <w:rsid w:val="002221CA"/>
    <w:rsid w:val="00222F3E"/>
    <w:rsid w:val="0022348B"/>
    <w:rsid w:val="00223C51"/>
    <w:rsid w:val="00225184"/>
    <w:rsid w:val="00225FC2"/>
    <w:rsid w:val="002261C5"/>
    <w:rsid w:val="002267C3"/>
    <w:rsid w:val="00227166"/>
    <w:rsid w:val="00227328"/>
    <w:rsid w:val="00227581"/>
    <w:rsid w:val="002277ED"/>
    <w:rsid w:val="00227A1C"/>
    <w:rsid w:val="00227B92"/>
    <w:rsid w:val="002300D9"/>
    <w:rsid w:val="0023028D"/>
    <w:rsid w:val="00231248"/>
    <w:rsid w:val="00231729"/>
    <w:rsid w:val="002320FC"/>
    <w:rsid w:val="0023284B"/>
    <w:rsid w:val="00232934"/>
    <w:rsid w:val="00233278"/>
    <w:rsid w:val="0023417E"/>
    <w:rsid w:val="0023434B"/>
    <w:rsid w:val="00234468"/>
    <w:rsid w:val="0023458B"/>
    <w:rsid w:val="00235157"/>
    <w:rsid w:val="0023661F"/>
    <w:rsid w:val="00236C48"/>
    <w:rsid w:val="00237378"/>
    <w:rsid w:val="0023746D"/>
    <w:rsid w:val="00237F74"/>
    <w:rsid w:val="0024003F"/>
    <w:rsid w:val="002401A2"/>
    <w:rsid w:val="002404AA"/>
    <w:rsid w:val="002409EC"/>
    <w:rsid w:val="002409FD"/>
    <w:rsid w:val="00240BF9"/>
    <w:rsid w:val="00242961"/>
    <w:rsid w:val="002429B4"/>
    <w:rsid w:val="00242EA2"/>
    <w:rsid w:val="00243B1D"/>
    <w:rsid w:val="00243F0C"/>
    <w:rsid w:val="00244170"/>
    <w:rsid w:val="00244287"/>
    <w:rsid w:val="00244A1D"/>
    <w:rsid w:val="0024510E"/>
    <w:rsid w:val="0024537F"/>
    <w:rsid w:val="00245BF3"/>
    <w:rsid w:val="0024662E"/>
    <w:rsid w:val="00246C6C"/>
    <w:rsid w:val="00246F0F"/>
    <w:rsid w:val="00246FD8"/>
    <w:rsid w:val="00250089"/>
    <w:rsid w:val="002507D4"/>
    <w:rsid w:val="00250832"/>
    <w:rsid w:val="00250A9F"/>
    <w:rsid w:val="00250B9B"/>
    <w:rsid w:val="00250C33"/>
    <w:rsid w:val="00251F75"/>
    <w:rsid w:val="0025225C"/>
    <w:rsid w:val="0025279C"/>
    <w:rsid w:val="0025280C"/>
    <w:rsid w:val="00252C26"/>
    <w:rsid w:val="00252DAB"/>
    <w:rsid w:val="002534B4"/>
    <w:rsid w:val="00253812"/>
    <w:rsid w:val="0025382A"/>
    <w:rsid w:val="00253A9C"/>
    <w:rsid w:val="00254167"/>
    <w:rsid w:val="002542FB"/>
    <w:rsid w:val="002544EA"/>
    <w:rsid w:val="00254625"/>
    <w:rsid w:val="002548FA"/>
    <w:rsid w:val="00254911"/>
    <w:rsid w:val="0025535F"/>
    <w:rsid w:val="002558F7"/>
    <w:rsid w:val="002568E4"/>
    <w:rsid w:val="00257293"/>
    <w:rsid w:val="00257356"/>
    <w:rsid w:val="00257469"/>
    <w:rsid w:val="00260B81"/>
    <w:rsid w:val="00261176"/>
    <w:rsid w:val="00261323"/>
    <w:rsid w:val="0026237D"/>
    <w:rsid w:val="00262F05"/>
    <w:rsid w:val="00263081"/>
    <w:rsid w:val="002634CE"/>
    <w:rsid w:val="002642BC"/>
    <w:rsid w:val="00264B0F"/>
    <w:rsid w:val="00265C57"/>
    <w:rsid w:val="00265C65"/>
    <w:rsid w:val="002661C7"/>
    <w:rsid w:val="00266225"/>
    <w:rsid w:val="002663E8"/>
    <w:rsid w:val="00267558"/>
    <w:rsid w:val="00267A81"/>
    <w:rsid w:val="002700E7"/>
    <w:rsid w:val="00270BAC"/>
    <w:rsid w:val="00270D0B"/>
    <w:rsid w:val="002710A7"/>
    <w:rsid w:val="002716E7"/>
    <w:rsid w:val="00271995"/>
    <w:rsid w:val="00271F58"/>
    <w:rsid w:val="002727B2"/>
    <w:rsid w:val="00272A59"/>
    <w:rsid w:val="00273113"/>
    <w:rsid w:val="002731EB"/>
    <w:rsid w:val="00273871"/>
    <w:rsid w:val="00274199"/>
    <w:rsid w:val="0027473D"/>
    <w:rsid w:val="002748A7"/>
    <w:rsid w:val="00274B26"/>
    <w:rsid w:val="00275708"/>
    <w:rsid w:val="00276443"/>
    <w:rsid w:val="0027662F"/>
    <w:rsid w:val="002767F3"/>
    <w:rsid w:val="002768C3"/>
    <w:rsid w:val="00276DA2"/>
    <w:rsid w:val="0027786F"/>
    <w:rsid w:val="00277CC3"/>
    <w:rsid w:val="00277E27"/>
    <w:rsid w:val="0028021F"/>
    <w:rsid w:val="0028054E"/>
    <w:rsid w:val="00280A48"/>
    <w:rsid w:val="002817C8"/>
    <w:rsid w:val="002819D9"/>
    <w:rsid w:val="00281CF3"/>
    <w:rsid w:val="00281E03"/>
    <w:rsid w:val="00281FF6"/>
    <w:rsid w:val="002821B4"/>
    <w:rsid w:val="00282EC3"/>
    <w:rsid w:val="002836CE"/>
    <w:rsid w:val="00283A65"/>
    <w:rsid w:val="00283B0B"/>
    <w:rsid w:val="00283C97"/>
    <w:rsid w:val="002843F6"/>
    <w:rsid w:val="0028465D"/>
    <w:rsid w:val="00284732"/>
    <w:rsid w:val="00284D3E"/>
    <w:rsid w:val="00284D92"/>
    <w:rsid w:val="0028521E"/>
    <w:rsid w:val="002854B5"/>
    <w:rsid w:val="002859EB"/>
    <w:rsid w:val="00285AA4"/>
    <w:rsid w:val="00286822"/>
    <w:rsid w:val="00287820"/>
    <w:rsid w:val="00290402"/>
    <w:rsid w:val="00290AE1"/>
    <w:rsid w:val="00290DD6"/>
    <w:rsid w:val="0029102E"/>
    <w:rsid w:val="00291502"/>
    <w:rsid w:val="00291719"/>
    <w:rsid w:val="0029171C"/>
    <w:rsid w:val="00291C46"/>
    <w:rsid w:val="00291D19"/>
    <w:rsid w:val="00292206"/>
    <w:rsid w:val="002923C8"/>
    <w:rsid w:val="00292977"/>
    <w:rsid w:val="0029309F"/>
    <w:rsid w:val="00293B24"/>
    <w:rsid w:val="002942A7"/>
    <w:rsid w:val="00294978"/>
    <w:rsid w:val="00294CB9"/>
    <w:rsid w:val="00294DE2"/>
    <w:rsid w:val="0029690E"/>
    <w:rsid w:val="00296D63"/>
    <w:rsid w:val="00296E1F"/>
    <w:rsid w:val="00296E40"/>
    <w:rsid w:val="00297EC6"/>
    <w:rsid w:val="002A076E"/>
    <w:rsid w:val="002A0B9B"/>
    <w:rsid w:val="002A18FD"/>
    <w:rsid w:val="002A2366"/>
    <w:rsid w:val="002A303E"/>
    <w:rsid w:val="002A3AAD"/>
    <w:rsid w:val="002A3F2A"/>
    <w:rsid w:val="002A40A9"/>
    <w:rsid w:val="002A4CC0"/>
    <w:rsid w:val="002A50F9"/>
    <w:rsid w:val="002A5931"/>
    <w:rsid w:val="002A5A2C"/>
    <w:rsid w:val="002A5B64"/>
    <w:rsid w:val="002A5DC8"/>
    <w:rsid w:val="002A61EB"/>
    <w:rsid w:val="002A648F"/>
    <w:rsid w:val="002A6B79"/>
    <w:rsid w:val="002A7437"/>
    <w:rsid w:val="002A76D9"/>
    <w:rsid w:val="002B0505"/>
    <w:rsid w:val="002B06A0"/>
    <w:rsid w:val="002B08E4"/>
    <w:rsid w:val="002B0B21"/>
    <w:rsid w:val="002B1EF6"/>
    <w:rsid w:val="002B2D8B"/>
    <w:rsid w:val="002B353D"/>
    <w:rsid w:val="002B3D10"/>
    <w:rsid w:val="002B3D49"/>
    <w:rsid w:val="002B414A"/>
    <w:rsid w:val="002B4205"/>
    <w:rsid w:val="002B42B4"/>
    <w:rsid w:val="002B4E5D"/>
    <w:rsid w:val="002B586A"/>
    <w:rsid w:val="002B5ADC"/>
    <w:rsid w:val="002B6745"/>
    <w:rsid w:val="002B6C99"/>
    <w:rsid w:val="002B6E34"/>
    <w:rsid w:val="002B7697"/>
    <w:rsid w:val="002B78DD"/>
    <w:rsid w:val="002B7EC1"/>
    <w:rsid w:val="002B7EF8"/>
    <w:rsid w:val="002C0002"/>
    <w:rsid w:val="002C0DA9"/>
    <w:rsid w:val="002C19DC"/>
    <w:rsid w:val="002C1F4B"/>
    <w:rsid w:val="002C232D"/>
    <w:rsid w:val="002C24B4"/>
    <w:rsid w:val="002C2554"/>
    <w:rsid w:val="002C3301"/>
    <w:rsid w:val="002C375D"/>
    <w:rsid w:val="002C42C4"/>
    <w:rsid w:val="002C43E1"/>
    <w:rsid w:val="002C504C"/>
    <w:rsid w:val="002C55AF"/>
    <w:rsid w:val="002C57E2"/>
    <w:rsid w:val="002C5FA5"/>
    <w:rsid w:val="002C6613"/>
    <w:rsid w:val="002C6723"/>
    <w:rsid w:val="002C68F2"/>
    <w:rsid w:val="002C718C"/>
    <w:rsid w:val="002C729C"/>
    <w:rsid w:val="002C7E76"/>
    <w:rsid w:val="002D0D15"/>
    <w:rsid w:val="002D0E07"/>
    <w:rsid w:val="002D1137"/>
    <w:rsid w:val="002D16F8"/>
    <w:rsid w:val="002D1F9E"/>
    <w:rsid w:val="002D2E4B"/>
    <w:rsid w:val="002D3764"/>
    <w:rsid w:val="002D4242"/>
    <w:rsid w:val="002D4E15"/>
    <w:rsid w:val="002D50F9"/>
    <w:rsid w:val="002D5367"/>
    <w:rsid w:val="002D55F3"/>
    <w:rsid w:val="002D5D83"/>
    <w:rsid w:val="002D619B"/>
    <w:rsid w:val="002D66A6"/>
    <w:rsid w:val="002D7800"/>
    <w:rsid w:val="002D7D14"/>
    <w:rsid w:val="002D7EBE"/>
    <w:rsid w:val="002E0525"/>
    <w:rsid w:val="002E0827"/>
    <w:rsid w:val="002E13C2"/>
    <w:rsid w:val="002E141B"/>
    <w:rsid w:val="002E14DD"/>
    <w:rsid w:val="002E16A0"/>
    <w:rsid w:val="002E16B3"/>
    <w:rsid w:val="002E199A"/>
    <w:rsid w:val="002E20EE"/>
    <w:rsid w:val="002E2B06"/>
    <w:rsid w:val="002E3178"/>
    <w:rsid w:val="002E3C1B"/>
    <w:rsid w:val="002E467B"/>
    <w:rsid w:val="002E493D"/>
    <w:rsid w:val="002E4942"/>
    <w:rsid w:val="002E4E89"/>
    <w:rsid w:val="002E6365"/>
    <w:rsid w:val="002E66BC"/>
    <w:rsid w:val="002E6B7C"/>
    <w:rsid w:val="002F04D5"/>
    <w:rsid w:val="002F0734"/>
    <w:rsid w:val="002F1121"/>
    <w:rsid w:val="002F1252"/>
    <w:rsid w:val="002F15DB"/>
    <w:rsid w:val="002F169B"/>
    <w:rsid w:val="002F1A50"/>
    <w:rsid w:val="002F208F"/>
    <w:rsid w:val="002F20BC"/>
    <w:rsid w:val="002F2331"/>
    <w:rsid w:val="002F29C7"/>
    <w:rsid w:val="002F2D74"/>
    <w:rsid w:val="002F355E"/>
    <w:rsid w:val="002F3F52"/>
    <w:rsid w:val="002F447F"/>
    <w:rsid w:val="002F4B8D"/>
    <w:rsid w:val="002F54B3"/>
    <w:rsid w:val="002F5926"/>
    <w:rsid w:val="002F5B40"/>
    <w:rsid w:val="002F5D7C"/>
    <w:rsid w:val="002F5FA7"/>
    <w:rsid w:val="002F63F0"/>
    <w:rsid w:val="002F65BA"/>
    <w:rsid w:val="002F6A64"/>
    <w:rsid w:val="002F6BED"/>
    <w:rsid w:val="002F6FAC"/>
    <w:rsid w:val="002F77D1"/>
    <w:rsid w:val="002F7B70"/>
    <w:rsid w:val="0030143C"/>
    <w:rsid w:val="00302BAD"/>
    <w:rsid w:val="00303A77"/>
    <w:rsid w:val="00303EF0"/>
    <w:rsid w:val="00305746"/>
    <w:rsid w:val="00305DBC"/>
    <w:rsid w:val="00306FEE"/>
    <w:rsid w:val="00307037"/>
    <w:rsid w:val="0030729A"/>
    <w:rsid w:val="003072EF"/>
    <w:rsid w:val="003073A0"/>
    <w:rsid w:val="003073AD"/>
    <w:rsid w:val="0030742C"/>
    <w:rsid w:val="00307580"/>
    <w:rsid w:val="00307BC9"/>
    <w:rsid w:val="0031170A"/>
    <w:rsid w:val="00312B5C"/>
    <w:rsid w:val="00312D1A"/>
    <w:rsid w:val="00313563"/>
    <w:rsid w:val="003138FC"/>
    <w:rsid w:val="0031397B"/>
    <w:rsid w:val="00313F43"/>
    <w:rsid w:val="00314123"/>
    <w:rsid w:val="003146F8"/>
    <w:rsid w:val="00314FBB"/>
    <w:rsid w:val="0031518F"/>
    <w:rsid w:val="00315578"/>
    <w:rsid w:val="00315D2C"/>
    <w:rsid w:val="0031615D"/>
    <w:rsid w:val="0031715E"/>
    <w:rsid w:val="00320AB9"/>
    <w:rsid w:val="00320B91"/>
    <w:rsid w:val="00320DC2"/>
    <w:rsid w:val="0032112B"/>
    <w:rsid w:val="00322215"/>
    <w:rsid w:val="0032241A"/>
    <w:rsid w:val="00322739"/>
    <w:rsid w:val="00322E2D"/>
    <w:rsid w:val="00323266"/>
    <w:rsid w:val="00323351"/>
    <w:rsid w:val="0032336A"/>
    <w:rsid w:val="00323D67"/>
    <w:rsid w:val="00324400"/>
    <w:rsid w:val="0032475D"/>
    <w:rsid w:val="00324DC0"/>
    <w:rsid w:val="00325D37"/>
    <w:rsid w:val="00326818"/>
    <w:rsid w:val="00326D4E"/>
    <w:rsid w:val="00327138"/>
    <w:rsid w:val="0033022A"/>
    <w:rsid w:val="0033029D"/>
    <w:rsid w:val="00330391"/>
    <w:rsid w:val="00330EC2"/>
    <w:rsid w:val="0033122B"/>
    <w:rsid w:val="00331406"/>
    <w:rsid w:val="0033180E"/>
    <w:rsid w:val="00331C1F"/>
    <w:rsid w:val="00332B17"/>
    <w:rsid w:val="00332C1B"/>
    <w:rsid w:val="00333FDC"/>
    <w:rsid w:val="00334078"/>
    <w:rsid w:val="003340BF"/>
    <w:rsid w:val="00334F42"/>
    <w:rsid w:val="003358A5"/>
    <w:rsid w:val="00336197"/>
    <w:rsid w:val="00336712"/>
    <w:rsid w:val="00337C60"/>
    <w:rsid w:val="00337D7F"/>
    <w:rsid w:val="003413EC"/>
    <w:rsid w:val="00341608"/>
    <w:rsid w:val="00341754"/>
    <w:rsid w:val="00341877"/>
    <w:rsid w:val="0034193A"/>
    <w:rsid w:val="00341C0E"/>
    <w:rsid w:val="00341F81"/>
    <w:rsid w:val="0034229C"/>
    <w:rsid w:val="00342671"/>
    <w:rsid w:val="00343572"/>
    <w:rsid w:val="00343857"/>
    <w:rsid w:val="0034386A"/>
    <w:rsid w:val="0034609B"/>
    <w:rsid w:val="003466C4"/>
    <w:rsid w:val="003466FA"/>
    <w:rsid w:val="00346C1C"/>
    <w:rsid w:val="00346EE4"/>
    <w:rsid w:val="0034711F"/>
    <w:rsid w:val="00347B91"/>
    <w:rsid w:val="00347C2C"/>
    <w:rsid w:val="00347C55"/>
    <w:rsid w:val="003503D0"/>
    <w:rsid w:val="00350AD7"/>
    <w:rsid w:val="00350D04"/>
    <w:rsid w:val="003511C2"/>
    <w:rsid w:val="00351297"/>
    <w:rsid w:val="00351902"/>
    <w:rsid w:val="00353AFD"/>
    <w:rsid w:val="00353D90"/>
    <w:rsid w:val="00353F86"/>
    <w:rsid w:val="0035455F"/>
    <w:rsid w:val="0035476D"/>
    <w:rsid w:val="00354A0D"/>
    <w:rsid w:val="00354D0B"/>
    <w:rsid w:val="0035538F"/>
    <w:rsid w:val="00355642"/>
    <w:rsid w:val="00355FD2"/>
    <w:rsid w:val="003563EC"/>
    <w:rsid w:val="00357F3A"/>
    <w:rsid w:val="003600D1"/>
    <w:rsid w:val="00360213"/>
    <w:rsid w:val="00360921"/>
    <w:rsid w:val="00360972"/>
    <w:rsid w:val="00360F70"/>
    <w:rsid w:val="00361271"/>
    <w:rsid w:val="00361477"/>
    <w:rsid w:val="00361654"/>
    <w:rsid w:val="00361CA0"/>
    <w:rsid w:val="00362154"/>
    <w:rsid w:val="0036251A"/>
    <w:rsid w:val="00362AA8"/>
    <w:rsid w:val="00364091"/>
    <w:rsid w:val="003653F5"/>
    <w:rsid w:val="003657DB"/>
    <w:rsid w:val="00365B2A"/>
    <w:rsid w:val="00365C40"/>
    <w:rsid w:val="00365D1C"/>
    <w:rsid w:val="0036659E"/>
    <w:rsid w:val="00367614"/>
    <w:rsid w:val="00367665"/>
    <w:rsid w:val="003704F1"/>
    <w:rsid w:val="00370746"/>
    <w:rsid w:val="003707D1"/>
    <w:rsid w:val="0037105B"/>
    <w:rsid w:val="00371175"/>
    <w:rsid w:val="00371820"/>
    <w:rsid w:val="00371FC0"/>
    <w:rsid w:val="00371FF7"/>
    <w:rsid w:val="00372369"/>
    <w:rsid w:val="00372375"/>
    <w:rsid w:val="00372615"/>
    <w:rsid w:val="00373156"/>
    <w:rsid w:val="00373879"/>
    <w:rsid w:val="00373BC6"/>
    <w:rsid w:val="00373C36"/>
    <w:rsid w:val="00373DD5"/>
    <w:rsid w:val="003743F8"/>
    <w:rsid w:val="00374403"/>
    <w:rsid w:val="00374F4C"/>
    <w:rsid w:val="0037595F"/>
    <w:rsid w:val="003761E0"/>
    <w:rsid w:val="003767A8"/>
    <w:rsid w:val="003774F5"/>
    <w:rsid w:val="00377C83"/>
    <w:rsid w:val="00380D3C"/>
    <w:rsid w:val="00381EF3"/>
    <w:rsid w:val="00382D06"/>
    <w:rsid w:val="00383174"/>
    <w:rsid w:val="0038320B"/>
    <w:rsid w:val="003835D9"/>
    <w:rsid w:val="00384D5D"/>
    <w:rsid w:val="00384F39"/>
    <w:rsid w:val="003852DA"/>
    <w:rsid w:val="003853DF"/>
    <w:rsid w:val="00385D3F"/>
    <w:rsid w:val="0038642A"/>
    <w:rsid w:val="003869D2"/>
    <w:rsid w:val="00386FD6"/>
    <w:rsid w:val="00387085"/>
    <w:rsid w:val="003874BE"/>
    <w:rsid w:val="00387ADB"/>
    <w:rsid w:val="00387DFD"/>
    <w:rsid w:val="0039083D"/>
    <w:rsid w:val="00390A8E"/>
    <w:rsid w:val="00391795"/>
    <w:rsid w:val="003917E8"/>
    <w:rsid w:val="00391BC7"/>
    <w:rsid w:val="00391F9F"/>
    <w:rsid w:val="00392357"/>
    <w:rsid w:val="0039253A"/>
    <w:rsid w:val="0039256D"/>
    <w:rsid w:val="003934D8"/>
    <w:rsid w:val="00393559"/>
    <w:rsid w:val="00393B59"/>
    <w:rsid w:val="00393D90"/>
    <w:rsid w:val="00393EF2"/>
    <w:rsid w:val="00394748"/>
    <w:rsid w:val="003952DB"/>
    <w:rsid w:val="003954B8"/>
    <w:rsid w:val="0039585A"/>
    <w:rsid w:val="00395E8C"/>
    <w:rsid w:val="0039628E"/>
    <w:rsid w:val="00396CF1"/>
    <w:rsid w:val="003975EE"/>
    <w:rsid w:val="00397F84"/>
    <w:rsid w:val="00397FAF"/>
    <w:rsid w:val="003A02A4"/>
    <w:rsid w:val="003A0523"/>
    <w:rsid w:val="003A05D5"/>
    <w:rsid w:val="003A0C14"/>
    <w:rsid w:val="003A1173"/>
    <w:rsid w:val="003A16DA"/>
    <w:rsid w:val="003A1B94"/>
    <w:rsid w:val="003A1C80"/>
    <w:rsid w:val="003A250E"/>
    <w:rsid w:val="003A27D9"/>
    <w:rsid w:val="003A282D"/>
    <w:rsid w:val="003A3AC9"/>
    <w:rsid w:val="003A48DF"/>
    <w:rsid w:val="003A4EA5"/>
    <w:rsid w:val="003A5F3C"/>
    <w:rsid w:val="003A5FC7"/>
    <w:rsid w:val="003A60DE"/>
    <w:rsid w:val="003A63A9"/>
    <w:rsid w:val="003A6496"/>
    <w:rsid w:val="003A64A5"/>
    <w:rsid w:val="003A6741"/>
    <w:rsid w:val="003A6BE2"/>
    <w:rsid w:val="003A7CD2"/>
    <w:rsid w:val="003B03A8"/>
    <w:rsid w:val="003B0727"/>
    <w:rsid w:val="003B2018"/>
    <w:rsid w:val="003B2255"/>
    <w:rsid w:val="003B29CA"/>
    <w:rsid w:val="003B43C4"/>
    <w:rsid w:val="003B4571"/>
    <w:rsid w:val="003B48F6"/>
    <w:rsid w:val="003B4B12"/>
    <w:rsid w:val="003B51FB"/>
    <w:rsid w:val="003B5667"/>
    <w:rsid w:val="003B5D37"/>
    <w:rsid w:val="003B6899"/>
    <w:rsid w:val="003B7143"/>
    <w:rsid w:val="003B73AF"/>
    <w:rsid w:val="003C026A"/>
    <w:rsid w:val="003C052C"/>
    <w:rsid w:val="003C06DF"/>
    <w:rsid w:val="003C1CEA"/>
    <w:rsid w:val="003C21D0"/>
    <w:rsid w:val="003C2809"/>
    <w:rsid w:val="003C2C23"/>
    <w:rsid w:val="003C4720"/>
    <w:rsid w:val="003C4AED"/>
    <w:rsid w:val="003C5CC6"/>
    <w:rsid w:val="003C5D47"/>
    <w:rsid w:val="003C5E18"/>
    <w:rsid w:val="003C63CA"/>
    <w:rsid w:val="003C6E4B"/>
    <w:rsid w:val="003C7186"/>
    <w:rsid w:val="003C7966"/>
    <w:rsid w:val="003D00F8"/>
    <w:rsid w:val="003D0542"/>
    <w:rsid w:val="003D0C62"/>
    <w:rsid w:val="003D0CA2"/>
    <w:rsid w:val="003D1281"/>
    <w:rsid w:val="003D1352"/>
    <w:rsid w:val="003D2179"/>
    <w:rsid w:val="003D32FA"/>
    <w:rsid w:val="003D3698"/>
    <w:rsid w:val="003D3A27"/>
    <w:rsid w:val="003D46D2"/>
    <w:rsid w:val="003D6295"/>
    <w:rsid w:val="003D6296"/>
    <w:rsid w:val="003D6B05"/>
    <w:rsid w:val="003D7AD2"/>
    <w:rsid w:val="003D7D3E"/>
    <w:rsid w:val="003E014E"/>
    <w:rsid w:val="003E05CE"/>
    <w:rsid w:val="003E0BA9"/>
    <w:rsid w:val="003E0C7F"/>
    <w:rsid w:val="003E103A"/>
    <w:rsid w:val="003E110A"/>
    <w:rsid w:val="003E1386"/>
    <w:rsid w:val="003E1410"/>
    <w:rsid w:val="003E1882"/>
    <w:rsid w:val="003E20F0"/>
    <w:rsid w:val="003E257E"/>
    <w:rsid w:val="003E2ED9"/>
    <w:rsid w:val="003E31D4"/>
    <w:rsid w:val="003E3480"/>
    <w:rsid w:val="003E49BB"/>
    <w:rsid w:val="003E4C00"/>
    <w:rsid w:val="003E4CDE"/>
    <w:rsid w:val="003E57EF"/>
    <w:rsid w:val="003E589B"/>
    <w:rsid w:val="003E58EA"/>
    <w:rsid w:val="003E5D18"/>
    <w:rsid w:val="003E5D85"/>
    <w:rsid w:val="003E5F30"/>
    <w:rsid w:val="003E61E5"/>
    <w:rsid w:val="003E6381"/>
    <w:rsid w:val="003E6DE4"/>
    <w:rsid w:val="003E73E4"/>
    <w:rsid w:val="003E7902"/>
    <w:rsid w:val="003E7934"/>
    <w:rsid w:val="003E7EF7"/>
    <w:rsid w:val="003E7FE4"/>
    <w:rsid w:val="003F030A"/>
    <w:rsid w:val="003F1786"/>
    <w:rsid w:val="003F27FF"/>
    <w:rsid w:val="003F2AC0"/>
    <w:rsid w:val="003F2D73"/>
    <w:rsid w:val="003F3F50"/>
    <w:rsid w:val="003F41D8"/>
    <w:rsid w:val="003F44EB"/>
    <w:rsid w:val="003F5184"/>
    <w:rsid w:val="003F586D"/>
    <w:rsid w:val="003F63F3"/>
    <w:rsid w:val="003F6E5D"/>
    <w:rsid w:val="003F7A6F"/>
    <w:rsid w:val="003F7FB8"/>
    <w:rsid w:val="004006B0"/>
    <w:rsid w:val="00400843"/>
    <w:rsid w:val="0040091E"/>
    <w:rsid w:val="00400F8B"/>
    <w:rsid w:val="00401474"/>
    <w:rsid w:val="0040292A"/>
    <w:rsid w:val="00402FE3"/>
    <w:rsid w:val="00403593"/>
    <w:rsid w:val="004039C3"/>
    <w:rsid w:val="00403A5D"/>
    <w:rsid w:val="00403D86"/>
    <w:rsid w:val="00404141"/>
    <w:rsid w:val="00404366"/>
    <w:rsid w:val="00404844"/>
    <w:rsid w:val="004051D2"/>
    <w:rsid w:val="004062C9"/>
    <w:rsid w:val="0040644B"/>
    <w:rsid w:val="00406C04"/>
    <w:rsid w:val="00406C83"/>
    <w:rsid w:val="00406ED9"/>
    <w:rsid w:val="00407638"/>
    <w:rsid w:val="00407DBF"/>
    <w:rsid w:val="0041093F"/>
    <w:rsid w:val="00410CE7"/>
    <w:rsid w:val="00411D64"/>
    <w:rsid w:val="004122F1"/>
    <w:rsid w:val="004131A6"/>
    <w:rsid w:val="004132A3"/>
    <w:rsid w:val="00413B31"/>
    <w:rsid w:val="00413B57"/>
    <w:rsid w:val="0041456A"/>
    <w:rsid w:val="00414B35"/>
    <w:rsid w:val="00414E2E"/>
    <w:rsid w:val="00414F5E"/>
    <w:rsid w:val="00414FDB"/>
    <w:rsid w:val="004152FA"/>
    <w:rsid w:val="004155FD"/>
    <w:rsid w:val="0041562C"/>
    <w:rsid w:val="00415AE8"/>
    <w:rsid w:val="00415C70"/>
    <w:rsid w:val="00416990"/>
    <w:rsid w:val="0041730F"/>
    <w:rsid w:val="00417404"/>
    <w:rsid w:val="0042014D"/>
    <w:rsid w:val="004202D5"/>
    <w:rsid w:val="00420865"/>
    <w:rsid w:val="004211E0"/>
    <w:rsid w:val="00421F67"/>
    <w:rsid w:val="00422099"/>
    <w:rsid w:val="00422F56"/>
    <w:rsid w:val="00423E83"/>
    <w:rsid w:val="004244CE"/>
    <w:rsid w:val="00424A3C"/>
    <w:rsid w:val="00424B99"/>
    <w:rsid w:val="00424BA3"/>
    <w:rsid w:val="00424CEC"/>
    <w:rsid w:val="00425492"/>
    <w:rsid w:val="00425638"/>
    <w:rsid w:val="004265B2"/>
    <w:rsid w:val="004266CC"/>
    <w:rsid w:val="00426BBF"/>
    <w:rsid w:val="00427604"/>
    <w:rsid w:val="00427A98"/>
    <w:rsid w:val="00431937"/>
    <w:rsid w:val="00431B29"/>
    <w:rsid w:val="00431B84"/>
    <w:rsid w:val="00431D08"/>
    <w:rsid w:val="00431E09"/>
    <w:rsid w:val="00432292"/>
    <w:rsid w:val="0043254F"/>
    <w:rsid w:val="00432B6D"/>
    <w:rsid w:val="00433382"/>
    <w:rsid w:val="00433A24"/>
    <w:rsid w:val="00434202"/>
    <w:rsid w:val="00434AFF"/>
    <w:rsid w:val="00434DDA"/>
    <w:rsid w:val="00435047"/>
    <w:rsid w:val="004352D1"/>
    <w:rsid w:val="004358FD"/>
    <w:rsid w:val="00435A2C"/>
    <w:rsid w:val="00435F5A"/>
    <w:rsid w:val="004369F2"/>
    <w:rsid w:val="00436DD3"/>
    <w:rsid w:val="004401B2"/>
    <w:rsid w:val="0044135E"/>
    <w:rsid w:val="00441383"/>
    <w:rsid w:val="004417E5"/>
    <w:rsid w:val="00442BA9"/>
    <w:rsid w:val="00442FD7"/>
    <w:rsid w:val="00443D22"/>
    <w:rsid w:val="00443F8B"/>
    <w:rsid w:val="004441A0"/>
    <w:rsid w:val="00444205"/>
    <w:rsid w:val="00444ED9"/>
    <w:rsid w:val="00445195"/>
    <w:rsid w:val="004452F2"/>
    <w:rsid w:val="00445854"/>
    <w:rsid w:val="00447B38"/>
    <w:rsid w:val="0045054C"/>
    <w:rsid w:val="00450957"/>
    <w:rsid w:val="004517E3"/>
    <w:rsid w:val="00451ADC"/>
    <w:rsid w:val="00451BE5"/>
    <w:rsid w:val="00452432"/>
    <w:rsid w:val="004527F9"/>
    <w:rsid w:val="004528D4"/>
    <w:rsid w:val="00452F3E"/>
    <w:rsid w:val="00453507"/>
    <w:rsid w:val="0045395A"/>
    <w:rsid w:val="00453BBC"/>
    <w:rsid w:val="00454A70"/>
    <w:rsid w:val="0045528A"/>
    <w:rsid w:val="004557EB"/>
    <w:rsid w:val="00455A28"/>
    <w:rsid w:val="00455C45"/>
    <w:rsid w:val="00456514"/>
    <w:rsid w:val="00457AAB"/>
    <w:rsid w:val="00457EFD"/>
    <w:rsid w:val="00460457"/>
    <w:rsid w:val="0046100B"/>
    <w:rsid w:val="00461494"/>
    <w:rsid w:val="00462105"/>
    <w:rsid w:val="00462301"/>
    <w:rsid w:val="00462542"/>
    <w:rsid w:val="00462572"/>
    <w:rsid w:val="004625B0"/>
    <w:rsid w:val="00462FB8"/>
    <w:rsid w:val="00463B6B"/>
    <w:rsid w:val="00463F42"/>
    <w:rsid w:val="00464AA5"/>
    <w:rsid w:val="00464C80"/>
    <w:rsid w:val="00464E19"/>
    <w:rsid w:val="004651F9"/>
    <w:rsid w:val="00465F95"/>
    <w:rsid w:val="0046676F"/>
    <w:rsid w:val="00466B57"/>
    <w:rsid w:val="00466DE3"/>
    <w:rsid w:val="004670F8"/>
    <w:rsid w:val="00467234"/>
    <w:rsid w:val="004678B4"/>
    <w:rsid w:val="004707D8"/>
    <w:rsid w:val="0047099D"/>
    <w:rsid w:val="00470D05"/>
    <w:rsid w:val="0047219F"/>
    <w:rsid w:val="00472410"/>
    <w:rsid w:val="0047250D"/>
    <w:rsid w:val="00472C08"/>
    <w:rsid w:val="00472D80"/>
    <w:rsid w:val="00472EF5"/>
    <w:rsid w:val="004738E8"/>
    <w:rsid w:val="00474EE3"/>
    <w:rsid w:val="004750D3"/>
    <w:rsid w:val="0047541D"/>
    <w:rsid w:val="0047551C"/>
    <w:rsid w:val="00476545"/>
    <w:rsid w:val="00476A37"/>
    <w:rsid w:val="00476AF2"/>
    <w:rsid w:val="00476C03"/>
    <w:rsid w:val="00476CF7"/>
    <w:rsid w:val="00476DE9"/>
    <w:rsid w:val="0048022E"/>
    <w:rsid w:val="004805B2"/>
    <w:rsid w:val="0048087C"/>
    <w:rsid w:val="004808FF"/>
    <w:rsid w:val="004809D3"/>
    <w:rsid w:val="00480FF6"/>
    <w:rsid w:val="00483152"/>
    <w:rsid w:val="004835A2"/>
    <w:rsid w:val="00483828"/>
    <w:rsid w:val="0048417C"/>
    <w:rsid w:val="0048473F"/>
    <w:rsid w:val="00484940"/>
    <w:rsid w:val="004849D2"/>
    <w:rsid w:val="00484AC9"/>
    <w:rsid w:val="00484C93"/>
    <w:rsid w:val="00485280"/>
    <w:rsid w:val="0048548C"/>
    <w:rsid w:val="0048557C"/>
    <w:rsid w:val="00485600"/>
    <w:rsid w:val="00485615"/>
    <w:rsid w:val="00485714"/>
    <w:rsid w:val="00485865"/>
    <w:rsid w:val="00485B44"/>
    <w:rsid w:val="0048679D"/>
    <w:rsid w:val="00486940"/>
    <w:rsid w:val="00486C6E"/>
    <w:rsid w:val="00487424"/>
    <w:rsid w:val="004875B4"/>
    <w:rsid w:val="00487C22"/>
    <w:rsid w:val="00491053"/>
    <w:rsid w:val="0049131B"/>
    <w:rsid w:val="0049151E"/>
    <w:rsid w:val="00492A75"/>
    <w:rsid w:val="0049344A"/>
    <w:rsid w:val="00493488"/>
    <w:rsid w:val="00493DE7"/>
    <w:rsid w:val="0049406F"/>
    <w:rsid w:val="0049490C"/>
    <w:rsid w:val="004949CB"/>
    <w:rsid w:val="00494A52"/>
    <w:rsid w:val="00494E0A"/>
    <w:rsid w:val="00496C34"/>
    <w:rsid w:val="00497830"/>
    <w:rsid w:val="00497C6B"/>
    <w:rsid w:val="004A092D"/>
    <w:rsid w:val="004A0A53"/>
    <w:rsid w:val="004A0BD2"/>
    <w:rsid w:val="004A1152"/>
    <w:rsid w:val="004A130C"/>
    <w:rsid w:val="004A1E70"/>
    <w:rsid w:val="004A2048"/>
    <w:rsid w:val="004A3531"/>
    <w:rsid w:val="004A368B"/>
    <w:rsid w:val="004A39A8"/>
    <w:rsid w:val="004A3A93"/>
    <w:rsid w:val="004A3E6D"/>
    <w:rsid w:val="004A4F87"/>
    <w:rsid w:val="004A5035"/>
    <w:rsid w:val="004A52A4"/>
    <w:rsid w:val="004A5D0B"/>
    <w:rsid w:val="004A5D0D"/>
    <w:rsid w:val="004A6F72"/>
    <w:rsid w:val="004A7287"/>
    <w:rsid w:val="004A72AD"/>
    <w:rsid w:val="004A7E44"/>
    <w:rsid w:val="004B0687"/>
    <w:rsid w:val="004B0EBD"/>
    <w:rsid w:val="004B21C8"/>
    <w:rsid w:val="004B2272"/>
    <w:rsid w:val="004B2559"/>
    <w:rsid w:val="004B2A38"/>
    <w:rsid w:val="004B2BF9"/>
    <w:rsid w:val="004B3E02"/>
    <w:rsid w:val="004B3E1E"/>
    <w:rsid w:val="004B41BB"/>
    <w:rsid w:val="004B45F8"/>
    <w:rsid w:val="004B4A4F"/>
    <w:rsid w:val="004B4C24"/>
    <w:rsid w:val="004B509E"/>
    <w:rsid w:val="004B54AB"/>
    <w:rsid w:val="004B5E28"/>
    <w:rsid w:val="004B6061"/>
    <w:rsid w:val="004B6124"/>
    <w:rsid w:val="004B6496"/>
    <w:rsid w:val="004B69B1"/>
    <w:rsid w:val="004B69C1"/>
    <w:rsid w:val="004B6C28"/>
    <w:rsid w:val="004C012E"/>
    <w:rsid w:val="004C06F8"/>
    <w:rsid w:val="004C0893"/>
    <w:rsid w:val="004C08F2"/>
    <w:rsid w:val="004C21A7"/>
    <w:rsid w:val="004C31A5"/>
    <w:rsid w:val="004C322A"/>
    <w:rsid w:val="004C36AD"/>
    <w:rsid w:val="004C3A2F"/>
    <w:rsid w:val="004C46F5"/>
    <w:rsid w:val="004C4928"/>
    <w:rsid w:val="004C4A62"/>
    <w:rsid w:val="004C50BB"/>
    <w:rsid w:val="004C56BA"/>
    <w:rsid w:val="004C648F"/>
    <w:rsid w:val="004C64F6"/>
    <w:rsid w:val="004C68C5"/>
    <w:rsid w:val="004C7DA3"/>
    <w:rsid w:val="004D0011"/>
    <w:rsid w:val="004D0BEC"/>
    <w:rsid w:val="004D1018"/>
    <w:rsid w:val="004D10DC"/>
    <w:rsid w:val="004D1DE3"/>
    <w:rsid w:val="004D237E"/>
    <w:rsid w:val="004D2F70"/>
    <w:rsid w:val="004D3B5E"/>
    <w:rsid w:val="004D417F"/>
    <w:rsid w:val="004D4896"/>
    <w:rsid w:val="004D492F"/>
    <w:rsid w:val="004D4BF6"/>
    <w:rsid w:val="004D5361"/>
    <w:rsid w:val="004D5982"/>
    <w:rsid w:val="004D62B6"/>
    <w:rsid w:val="004D6B4A"/>
    <w:rsid w:val="004D715D"/>
    <w:rsid w:val="004D77B7"/>
    <w:rsid w:val="004D7FB2"/>
    <w:rsid w:val="004E0865"/>
    <w:rsid w:val="004E0BCA"/>
    <w:rsid w:val="004E11E6"/>
    <w:rsid w:val="004E1552"/>
    <w:rsid w:val="004E1932"/>
    <w:rsid w:val="004E20A0"/>
    <w:rsid w:val="004E24D8"/>
    <w:rsid w:val="004E2826"/>
    <w:rsid w:val="004E3ADC"/>
    <w:rsid w:val="004E3D87"/>
    <w:rsid w:val="004E452F"/>
    <w:rsid w:val="004E4559"/>
    <w:rsid w:val="004E4C2E"/>
    <w:rsid w:val="004E4D09"/>
    <w:rsid w:val="004E4D6F"/>
    <w:rsid w:val="004E573E"/>
    <w:rsid w:val="004E5A15"/>
    <w:rsid w:val="004E6650"/>
    <w:rsid w:val="004E6711"/>
    <w:rsid w:val="004E671A"/>
    <w:rsid w:val="004E673C"/>
    <w:rsid w:val="004E781A"/>
    <w:rsid w:val="004E7D16"/>
    <w:rsid w:val="004E7E4C"/>
    <w:rsid w:val="004F069F"/>
    <w:rsid w:val="004F0C19"/>
    <w:rsid w:val="004F0C25"/>
    <w:rsid w:val="004F0EE4"/>
    <w:rsid w:val="004F1A00"/>
    <w:rsid w:val="004F1CDE"/>
    <w:rsid w:val="004F285F"/>
    <w:rsid w:val="004F2B72"/>
    <w:rsid w:val="004F33CF"/>
    <w:rsid w:val="004F395C"/>
    <w:rsid w:val="004F407C"/>
    <w:rsid w:val="004F4122"/>
    <w:rsid w:val="004F486E"/>
    <w:rsid w:val="004F5175"/>
    <w:rsid w:val="004F5384"/>
    <w:rsid w:val="004F6064"/>
    <w:rsid w:val="004F6379"/>
    <w:rsid w:val="004F6515"/>
    <w:rsid w:val="004F66C1"/>
    <w:rsid w:val="004F751E"/>
    <w:rsid w:val="004F7A01"/>
    <w:rsid w:val="004F7BC0"/>
    <w:rsid w:val="0050003D"/>
    <w:rsid w:val="005003FE"/>
    <w:rsid w:val="00502338"/>
    <w:rsid w:val="00502655"/>
    <w:rsid w:val="005028CB"/>
    <w:rsid w:val="005034C4"/>
    <w:rsid w:val="00503A95"/>
    <w:rsid w:val="00503B7D"/>
    <w:rsid w:val="005040D4"/>
    <w:rsid w:val="005041D7"/>
    <w:rsid w:val="005044A5"/>
    <w:rsid w:val="00504629"/>
    <w:rsid w:val="00504996"/>
    <w:rsid w:val="00504F05"/>
    <w:rsid w:val="005051CA"/>
    <w:rsid w:val="00505F8E"/>
    <w:rsid w:val="00506818"/>
    <w:rsid w:val="0050769A"/>
    <w:rsid w:val="0051019A"/>
    <w:rsid w:val="00510270"/>
    <w:rsid w:val="00510D02"/>
    <w:rsid w:val="00510EA3"/>
    <w:rsid w:val="0051121D"/>
    <w:rsid w:val="0051122D"/>
    <w:rsid w:val="005116F9"/>
    <w:rsid w:val="0051226A"/>
    <w:rsid w:val="005122DF"/>
    <w:rsid w:val="00512CFB"/>
    <w:rsid w:val="00513580"/>
    <w:rsid w:val="0051447F"/>
    <w:rsid w:val="005145FA"/>
    <w:rsid w:val="005149CC"/>
    <w:rsid w:val="00514E57"/>
    <w:rsid w:val="005154ED"/>
    <w:rsid w:val="00515F06"/>
    <w:rsid w:val="00516462"/>
    <w:rsid w:val="00517D6C"/>
    <w:rsid w:val="00517F55"/>
    <w:rsid w:val="005201A5"/>
    <w:rsid w:val="0052066E"/>
    <w:rsid w:val="00520BD7"/>
    <w:rsid w:val="0052122C"/>
    <w:rsid w:val="00521474"/>
    <w:rsid w:val="0052160F"/>
    <w:rsid w:val="00521A13"/>
    <w:rsid w:val="00521A1F"/>
    <w:rsid w:val="00521B20"/>
    <w:rsid w:val="005223F1"/>
    <w:rsid w:val="00522847"/>
    <w:rsid w:val="00522A45"/>
    <w:rsid w:val="00522F80"/>
    <w:rsid w:val="0052384B"/>
    <w:rsid w:val="005239A5"/>
    <w:rsid w:val="00524356"/>
    <w:rsid w:val="00524580"/>
    <w:rsid w:val="00524DB6"/>
    <w:rsid w:val="00525221"/>
    <w:rsid w:val="005256B9"/>
    <w:rsid w:val="00526702"/>
    <w:rsid w:val="00526A62"/>
    <w:rsid w:val="00526B00"/>
    <w:rsid w:val="00526B35"/>
    <w:rsid w:val="00526B90"/>
    <w:rsid w:val="005270FA"/>
    <w:rsid w:val="00527126"/>
    <w:rsid w:val="00527E12"/>
    <w:rsid w:val="005300D3"/>
    <w:rsid w:val="0053066F"/>
    <w:rsid w:val="00530782"/>
    <w:rsid w:val="00531190"/>
    <w:rsid w:val="00531FAA"/>
    <w:rsid w:val="00532114"/>
    <w:rsid w:val="005322AA"/>
    <w:rsid w:val="005327D7"/>
    <w:rsid w:val="00532A0D"/>
    <w:rsid w:val="00533350"/>
    <w:rsid w:val="00534B45"/>
    <w:rsid w:val="00534CAF"/>
    <w:rsid w:val="00534F1B"/>
    <w:rsid w:val="005351CA"/>
    <w:rsid w:val="00535866"/>
    <w:rsid w:val="00535D72"/>
    <w:rsid w:val="005361E5"/>
    <w:rsid w:val="005364BA"/>
    <w:rsid w:val="00536EDC"/>
    <w:rsid w:val="00540C56"/>
    <w:rsid w:val="00540E91"/>
    <w:rsid w:val="00541875"/>
    <w:rsid w:val="00542513"/>
    <w:rsid w:val="00542BA2"/>
    <w:rsid w:val="0054331C"/>
    <w:rsid w:val="00543BA6"/>
    <w:rsid w:val="005451A6"/>
    <w:rsid w:val="00545F39"/>
    <w:rsid w:val="0054635E"/>
    <w:rsid w:val="00546500"/>
    <w:rsid w:val="0054687C"/>
    <w:rsid w:val="005470EA"/>
    <w:rsid w:val="0054741D"/>
    <w:rsid w:val="0054772C"/>
    <w:rsid w:val="00547BA9"/>
    <w:rsid w:val="00550572"/>
    <w:rsid w:val="005506AD"/>
    <w:rsid w:val="005510F8"/>
    <w:rsid w:val="005516D5"/>
    <w:rsid w:val="005528EA"/>
    <w:rsid w:val="00552AED"/>
    <w:rsid w:val="00552FCD"/>
    <w:rsid w:val="00553493"/>
    <w:rsid w:val="005534FA"/>
    <w:rsid w:val="0055352C"/>
    <w:rsid w:val="0055377E"/>
    <w:rsid w:val="005537E5"/>
    <w:rsid w:val="0055397A"/>
    <w:rsid w:val="00553F4C"/>
    <w:rsid w:val="00554AEE"/>
    <w:rsid w:val="00555960"/>
    <w:rsid w:val="00555C99"/>
    <w:rsid w:val="00555F35"/>
    <w:rsid w:val="00556165"/>
    <w:rsid w:val="005565CE"/>
    <w:rsid w:val="0055731A"/>
    <w:rsid w:val="00557623"/>
    <w:rsid w:val="0055796E"/>
    <w:rsid w:val="0056001F"/>
    <w:rsid w:val="00560065"/>
    <w:rsid w:val="00560154"/>
    <w:rsid w:val="00560A75"/>
    <w:rsid w:val="005619E1"/>
    <w:rsid w:val="00561DE7"/>
    <w:rsid w:val="0056213E"/>
    <w:rsid w:val="005622F5"/>
    <w:rsid w:val="00562864"/>
    <w:rsid w:val="00562B7A"/>
    <w:rsid w:val="00562F79"/>
    <w:rsid w:val="00563634"/>
    <w:rsid w:val="0056413C"/>
    <w:rsid w:val="00564F94"/>
    <w:rsid w:val="005652A9"/>
    <w:rsid w:val="00565A82"/>
    <w:rsid w:val="005665CB"/>
    <w:rsid w:val="00567564"/>
    <w:rsid w:val="00567F67"/>
    <w:rsid w:val="00570199"/>
    <w:rsid w:val="005708ED"/>
    <w:rsid w:val="00570B9E"/>
    <w:rsid w:val="005716C9"/>
    <w:rsid w:val="00571D68"/>
    <w:rsid w:val="00572212"/>
    <w:rsid w:val="0057254A"/>
    <w:rsid w:val="00572686"/>
    <w:rsid w:val="00573342"/>
    <w:rsid w:val="0057386D"/>
    <w:rsid w:val="005745ED"/>
    <w:rsid w:val="00574E66"/>
    <w:rsid w:val="00574E7C"/>
    <w:rsid w:val="00574F09"/>
    <w:rsid w:val="005752E0"/>
    <w:rsid w:val="00575879"/>
    <w:rsid w:val="005759E2"/>
    <w:rsid w:val="00575C79"/>
    <w:rsid w:val="00577616"/>
    <w:rsid w:val="00580EA8"/>
    <w:rsid w:val="00581F84"/>
    <w:rsid w:val="00583086"/>
    <w:rsid w:val="0058358E"/>
    <w:rsid w:val="005839FB"/>
    <w:rsid w:val="00583F7D"/>
    <w:rsid w:val="0058499B"/>
    <w:rsid w:val="00585F90"/>
    <w:rsid w:val="00586F59"/>
    <w:rsid w:val="0058703E"/>
    <w:rsid w:val="005878AA"/>
    <w:rsid w:val="00587D9E"/>
    <w:rsid w:val="0059072A"/>
    <w:rsid w:val="00590BCF"/>
    <w:rsid w:val="00590E02"/>
    <w:rsid w:val="00590FF0"/>
    <w:rsid w:val="005913D4"/>
    <w:rsid w:val="00591599"/>
    <w:rsid w:val="005918CF"/>
    <w:rsid w:val="00591F4B"/>
    <w:rsid w:val="0059320F"/>
    <w:rsid w:val="005935D9"/>
    <w:rsid w:val="005955AF"/>
    <w:rsid w:val="00595A09"/>
    <w:rsid w:val="00596A34"/>
    <w:rsid w:val="00596F88"/>
    <w:rsid w:val="00597ADB"/>
    <w:rsid w:val="005A07CC"/>
    <w:rsid w:val="005A1199"/>
    <w:rsid w:val="005A13D1"/>
    <w:rsid w:val="005A1A8F"/>
    <w:rsid w:val="005A2516"/>
    <w:rsid w:val="005A25BF"/>
    <w:rsid w:val="005A2972"/>
    <w:rsid w:val="005A2E92"/>
    <w:rsid w:val="005A34F4"/>
    <w:rsid w:val="005A3A74"/>
    <w:rsid w:val="005A3BD3"/>
    <w:rsid w:val="005A3F87"/>
    <w:rsid w:val="005A41C9"/>
    <w:rsid w:val="005A4287"/>
    <w:rsid w:val="005A4803"/>
    <w:rsid w:val="005A544C"/>
    <w:rsid w:val="005A5473"/>
    <w:rsid w:val="005A56ED"/>
    <w:rsid w:val="005A59FC"/>
    <w:rsid w:val="005A5D2C"/>
    <w:rsid w:val="005A603B"/>
    <w:rsid w:val="005A6BEF"/>
    <w:rsid w:val="005A76A3"/>
    <w:rsid w:val="005A7A2B"/>
    <w:rsid w:val="005A7BA8"/>
    <w:rsid w:val="005B0375"/>
    <w:rsid w:val="005B1D3E"/>
    <w:rsid w:val="005B2637"/>
    <w:rsid w:val="005B26F5"/>
    <w:rsid w:val="005B3751"/>
    <w:rsid w:val="005B3B7D"/>
    <w:rsid w:val="005B3B9F"/>
    <w:rsid w:val="005B3BBE"/>
    <w:rsid w:val="005B4056"/>
    <w:rsid w:val="005B4787"/>
    <w:rsid w:val="005B66FB"/>
    <w:rsid w:val="005B6870"/>
    <w:rsid w:val="005B6E65"/>
    <w:rsid w:val="005B7A63"/>
    <w:rsid w:val="005B7B32"/>
    <w:rsid w:val="005B7C31"/>
    <w:rsid w:val="005C03A6"/>
    <w:rsid w:val="005C05BA"/>
    <w:rsid w:val="005C0912"/>
    <w:rsid w:val="005C0A49"/>
    <w:rsid w:val="005C11F5"/>
    <w:rsid w:val="005C1FA1"/>
    <w:rsid w:val="005C21B2"/>
    <w:rsid w:val="005C22CD"/>
    <w:rsid w:val="005C2393"/>
    <w:rsid w:val="005C24C8"/>
    <w:rsid w:val="005C2662"/>
    <w:rsid w:val="005C351D"/>
    <w:rsid w:val="005C38F1"/>
    <w:rsid w:val="005C4085"/>
    <w:rsid w:val="005C4341"/>
    <w:rsid w:val="005C4ADE"/>
    <w:rsid w:val="005C51E2"/>
    <w:rsid w:val="005C5235"/>
    <w:rsid w:val="005C5389"/>
    <w:rsid w:val="005C6045"/>
    <w:rsid w:val="005C74D1"/>
    <w:rsid w:val="005C7797"/>
    <w:rsid w:val="005D0F15"/>
    <w:rsid w:val="005D1077"/>
    <w:rsid w:val="005D14F1"/>
    <w:rsid w:val="005D24E1"/>
    <w:rsid w:val="005D2EEA"/>
    <w:rsid w:val="005D348E"/>
    <w:rsid w:val="005D3538"/>
    <w:rsid w:val="005D379F"/>
    <w:rsid w:val="005D3854"/>
    <w:rsid w:val="005D3B83"/>
    <w:rsid w:val="005D3C00"/>
    <w:rsid w:val="005D3C47"/>
    <w:rsid w:val="005D3F51"/>
    <w:rsid w:val="005D46D8"/>
    <w:rsid w:val="005D52FF"/>
    <w:rsid w:val="005D55AD"/>
    <w:rsid w:val="005D61E5"/>
    <w:rsid w:val="005D63AC"/>
    <w:rsid w:val="005D64D9"/>
    <w:rsid w:val="005D6AB3"/>
    <w:rsid w:val="005E0B0C"/>
    <w:rsid w:val="005E10FE"/>
    <w:rsid w:val="005E1657"/>
    <w:rsid w:val="005E19E7"/>
    <w:rsid w:val="005E1D4D"/>
    <w:rsid w:val="005E238C"/>
    <w:rsid w:val="005E2F26"/>
    <w:rsid w:val="005E3ECF"/>
    <w:rsid w:val="005E496E"/>
    <w:rsid w:val="005E4B2E"/>
    <w:rsid w:val="005E5145"/>
    <w:rsid w:val="005E528D"/>
    <w:rsid w:val="005E604D"/>
    <w:rsid w:val="005E6372"/>
    <w:rsid w:val="005E6538"/>
    <w:rsid w:val="005E657A"/>
    <w:rsid w:val="005E6DF7"/>
    <w:rsid w:val="005E7115"/>
    <w:rsid w:val="005F01D0"/>
    <w:rsid w:val="005F021F"/>
    <w:rsid w:val="005F02E5"/>
    <w:rsid w:val="005F120B"/>
    <w:rsid w:val="005F1269"/>
    <w:rsid w:val="005F12FA"/>
    <w:rsid w:val="005F1E9C"/>
    <w:rsid w:val="005F2D2C"/>
    <w:rsid w:val="005F3DCB"/>
    <w:rsid w:val="005F3F73"/>
    <w:rsid w:val="005F4222"/>
    <w:rsid w:val="005F4475"/>
    <w:rsid w:val="005F47BA"/>
    <w:rsid w:val="005F4D09"/>
    <w:rsid w:val="005F51E7"/>
    <w:rsid w:val="005F60C7"/>
    <w:rsid w:val="005F6AD9"/>
    <w:rsid w:val="005F7184"/>
    <w:rsid w:val="005F7BC0"/>
    <w:rsid w:val="005F7FAB"/>
    <w:rsid w:val="00600719"/>
    <w:rsid w:val="00601068"/>
    <w:rsid w:val="0060122D"/>
    <w:rsid w:val="006014C6"/>
    <w:rsid w:val="00601697"/>
    <w:rsid w:val="0060169D"/>
    <w:rsid w:val="006022E5"/>
    <w:rsid w:val="00602633"/>
    <w:rsid w:val="00603B2F"/>
    <w:rsid w:val="00603EAF"/>
    <w:rsid w:val="00604C38"/>
    <w:rsid w:val="00604F3F"/>
    <w:rsid w:val="006058BF"/>
    <w:rsid w:val="00607973"/>
    <w:rsid w:val="0061093C"/>
    <w:rsid w:val="00610B5C"/>
    <w:rsid w:val="00611A06"/>
    <w:rsid w:val="00611B76"/>
    <w:rsid w:val="00612628"/>
    <w:rsid w:val="00613041"/>
    <w:rsid w:val="006133B4"/>
    <w:rsid w:val="0061387C"/>
    <w:rsid w:val="0061479E"/>
    <w:rsid w:val="0061487D"/>
    <w:rsid w:val="00614AF2"/>
    <w:rsid w:val="00614ED1"/>
    <w:rsid w:val="00615148"/>
    <w:rsid w:val="0061662B"/>
    <w:rsid w:val="00616639"/>
    <w:rsid w:val="00620445"/>
    <w:rsid w:val="006206C9"/>
    <w:rsid w:val="00620A56"/>
    <w:rsid w:val="00620E17"/>
    <w:rsid w:val="00620FE1"/>
    <w:rsid w:val="00621BA9"/>
    <w:rsid w:val="00622080"/>
    <w:rsid w:val="0062214B"/>
    <w:rsid w:val="00624AB4"/>
    <w:rsid w:val="00624C78"/>
    <w:rsid w:val="0062501A"/>
    <w:rsid w:val="00625B11"/>
    <w:rsid w:val="00625CD9"/>
    <w:rsid w:val="00625EA7"/>
    <w:rsid w:val="006263F3"/>
    <w:rsid w:val="00626486"/>
    <w:rsid w:val="006268C7"/>
    <w:rsid w:val="00626ECF"/>
    <w:rsid w:val="00626ED0"/>
    <w:rsid w:val="00627287"/>
    <w:rsid w:val="00630A5F"/>
    <w:rsid w:val="0063157E"/>
    <w:rsid w:val="00631DA8"/>
    <w:rsid w:val="00631EC8"/>
    <w:rsid w:val="006327A5"/>
    <w:rsid w:val="00632983"/>
    <w:rsid w:val="00632D7B"/>
    <w:rsid w:val="00633199"/>
    <w:rsid w:val="00633F28"/>
    <w:rsid w:val="00633F7D"/>
    <w:rsid w:val="00634468"/>
    <w:rsid w:val="006344EE"/>
    <w:rsid w:val="006369AE"/>
    <w:rsid w:val="006378A4"/>
    <w:rsid w:val="00637B95"/>
    <w:rsid w:val="006400D8"/>
    <w:rsid w:val="006406CA"/>
    <w:rsid w:val="00641D5C"/>
    <w:rsid w:val="006421C0"/>
    <w:rsid w:val="006421C7"/>
    <w:rsid w:val="00642224"/>
    <w:rsid w:val="006422B7"/>
    <w:rsid w:val="00642A44"/>
    <w:rsid w:val="00642CE2"/>
    <w:rsid w:val="00643445"/>
    <w:rsid w:val="00643E98"/>
    <w:rsid w:val="006441CD"/>
    <w:rsid w:val="00645FFE"/>
    <w:rsid w:val="00646C79"/>
    <w:rsid w:val="00646F84"/>
    <w:rsid w:val="00647372"/>
    <w:rsid w:val="006474B4"/>
    <w:rsid w:val="00647E1A"/>
    <w:rsid w:val="00647F6A"/>
    <w:rsid w:val="00650102"/>
    <w:rsid w:val="006503C0"/>
    <w:rsid w:val="00650689"/>
    <w:rsid w:val="00650F48"/>
    <w:rsid w:val="006515DE"/>
    <w:rsid w:val="00651741"/>
    <w:rsid w:val="00652783"/>
    <w:rsid w:val="006528DA"/>
    <w:rsid w:val="00653490"/>
    <w:rsid w:val="00653972"/>
    <w:rsid w:val="00653ED8"/>
    <w:rsid w:val="00654400"/>
    <w:rsid w:val="006544C0"/>
    <w:rsid w:val="006551FD"/>
    <w:rsid w:val="00655610"/>
    <w:rsid w:val="00655B48"/>
    <w:rsid w:val="00655C47"/>
    <w:rsid w:val="00655CD8"/>
    <w:rsid w:val="0065618E"/>
    <w:rsid w:val="006575BE"/>
    <w:rsid w:val="00657CCC"/>
    <w:rsid w:val="0066069D"/>
    <w:rsid w:val="00660FF7"/>
    <w:rsid w:val="00661207"/>
    <w:rsid w:val="00661282"/>
    <w:rsid w:val="0066157B"/>
    <w:rsid w:val="00662008"/>
    <w:rsid w:val="0066240F"/>
    <w:rsid w:val="00662BBB"/>
    <w:rsid w:val="006634B2"/>
    <w:rsid w:val="00663A16"/>
    <w:rsid w:val="00663C34"/>
    <w:rsid w:val="006642BB"/>
    <w:rsid w:val="00664773"/>
    <w:rsid w:val="00664C74"/>
    <w:rsid w:val="00665D32"/>
    <w:rsid w:val="00665E38"/>
    <w:rsid w:val="0066622F"/>
    <w:rsid w:val="00667BAF"/>
    <w:rsid w:val="00670C1C"/>
    <w:rsid w:val="00671819"/>
    <w:rsid w:val="00671DF8"/>
    <w:rsid w:val="00672213"/>
    <w:rsid w:val="00672244"/>
    <w:rsid w:val="006723BA"/>
    <w:rsid w:val="00672A53"/>
    <w:rsid w:val="00673615"/>
    <w:rsid w:val="00673712"/>
    <w:rsid w:val="00673C01"/>
    <w:rsid w:val="00673EB3"/>
    <w:rsid w:val="0067418B"/>
    <w:rsid w:val="00674514"/>
    <w:rsid w:val="00674651"/>
    <w:rsid w:val="006746D0"/>
    <w:rsid w:val="00674833"/>
    <w:rsid w:val="00674891"/>
    <w:rsid w:val="006748AD"/>
    <w:rsid w:val="0067532C"/>
    <w:rsid w:val="0067577B"/>
    <w:rsid w:val="00675C8C"/>
    <w:rsid w:val="00675D82"/>
    <w:rsid w:val="00676106"/>
    <w:rsid w:val="00677687"/>
    <w:rsid w:val="006776A9"/>
    <w:rsid w:val="00680C12"/>
    <w:rsid w:val="00680EA6"/>
    <w:rsid w:val="0068151B"/>
    <w:rsid w:val="00681D3C"/>
    <w:rsid w:val="00681F9B"/>
    <w:rsid w:val="006823E4"/>
    <w:rsid w:val="0068266E"/>
    <w:rsid w:val="006831C6"/>
    <w:rsid w:val="00683677"/>
    <w:rsid w:val="00684128"/>
    <w:rsid w:val="0068449C"/>
    <w:rsid w:val="006848BE"/>
    <w:rsid w:val="00684A1B"/>
    <w:rsid w:val="00684E13"/>
    <w:rsid w:val="006850EA"/>
    <w:rsid w:val="00685B7B"/>
    <w:rsid w:val="00685EF7"/>
    <w:rsid w:val="00686152"/>
    <w:rsid w:val="00686785"/>
    <w:rsid w:val="00686A1F"/>
    <w:rsid w:val="00686A26"/>
    <w:rsid w:val="00686CAA"/>
    <w:rsid w:val="00687A84"/>
    <w:rsid w:val="00687CB8"/>
    <w:rsid w:val="006903C3"/>
    <w:rsid w:val="006918E0"/>
    <w:rsid w:val="00691A7B"/>
    <w:rsid w:val="00692265"/>
    <w:rsid w:val="0069349B"/>
    <w:rsid w:val="006934E9"/>
    <w:rsid w:val="00693E2C"/>
    <w:rsid w:val="006940F2"/>
    <w:rsid w:val="006944C2"/>
    <w:rsid w:val="0069481D"/>
    <w:rsid w:val="00694F74"/>
    <w:rsid w:val="006950C2"/>
    <w:rsid w:val="00695B9E"/>
    <w:rsid w:val="00695E51"/>
    <w:rsid w:val="00696121"/>
    <w:rsid w:val="00696C2F"/>
    <w:rsid w:val="006975C1"/>
    <w:rsid w:val="00697915"/>
    <w:rsid w:val="006A06D5"/>
    <w:rsid w:val="006A0C24"/>
    <w:rsid w:val="006A3D7C"/>
    <w:rsid w:val="006A3EA8"/>
    <w:rsid w:val="006A48C5"/>
    <w:rsid w:val="006A49E7"/>
    <w:rsid w:val="006A4DCE"/>
    <w:rsid w:val="006A4FA1"/>
    <w:rsid w:val="006A5D93"/>
    <w:rsid w:val="006A655D"/>
    <w:rsid w:val="006A69F8"/>
    <w:rsid w:val="006A6EF1"/>
    <w:rsid w:val="006A6FBF"/>
    <w:rsid w:val="006A7371"/>
    <w:rsid w:val="006A73CC"/>
    <w:rsid w:val="006A7B86"/>
    <w:rsid w:val="006A7D85"/>
    <w:rsid w:val="006A7E79"/>
    <w:rsid w:val="006B0611"/>
    <w:rsid w:val="006B17D9"/>
    <w:rsid w:val="006B1B5E"/>
    <w:rsid w:val="006B1F83"/>
    <w:rsid w:val="006B29FD"/>
    <w:rsid w:val="006B30BB"/>
    <w:rsid w:val="006B34A8"/>
    <w:rsid w:val="006B4A3F"/>
    <w:rsid w:val="006B4FFC"/>
    <w:rsid w:val="006B5027"/>
    <w:rsid w:val="006B6172"/>
    <w:rsid w:val="006B630B"/>
    <w:rsid w:val="006B65B7"/>
    <w:rsid w:val="006B75D1"/>
    <w:rsid w:val="006B7B93"/>
    <w:rsid w:val="006B7DDC"/>
    <w:rsid w:val="006B7E44"/>
    <w:rsid w:val="006B7FD1"/>
    <w:rsid w:val="006C0249"/>
    <w:rsid w:val="006C050F"/>
    <w:rsid w:val="006C0627"/>
    <w:rsid w:val="006C1276"/>
    <w:rsid w:val="006C1E8D"/>
    <w:rsid w:val="006C287B"/>
    <w:rsid w:val="006C2EAB"/>
    <w:rsid w:val="006C37CB"/>
    <w:rsid w:val="006C3FA5"/>
    <w:rsid w:val="006C4FA1"/>
    <w:rsid w:val="006C529C"/>
    <w:rsid w:val="006C54F8"/>
    <w:rsid w:val="006C5552"/>
    <w:rsid w:val="006C5EE5"/>
    <w:rsid w:val="006C6081"/>
    <w:rsid w:val="006C6CA6"/>
    <w:rsid w:val="006C73A4"/>
    <w:rsid w:val="006C7585"/>
    <w:rsid w:val="006C7B2B"/>
    <w:rsid w:val="006C7CF1"/>
    <w:rsid w:val="006C7D6C"/>
    <w:rsid w:val="006C7F6F"/>
    <w:rsid w:val="006D05E1"/>
    <w:rsid w:val="006D1662"/>
    <w:rsid w:val="006D179A"/>
    <w:rsid w:val="006D1E54"/>
    <w:rsid w:val="006D2805"/>
    <w:rsid w:val="006D32DC"/>
    <w:rsid w:val="006D37ED"/>
    <w:rsid w:val="006D3FC8"/>
    <w:rsid w:val="006D411E"/>
    <w:rsid w:val="006D428C"/>
    <w:rsid w:val="006D5B28"/>
    <w:rsid w:val="006D5D1E"/>
    <w:rsid w:val="006D6480"/>
    <w:rsid w:val="006D6992"/>
    <w:rsid w:val="006D7887"/>
    <w:rsid w:val="006E070D"/>
    <w:rsid w:val="006E09AC"/>
    <w:rsid w:val="006E0A21"/>
    <w:rsid w:val="006E19ED"/>
    <w:rsid w:val="006E4385"/>
    <w:rsid w:val="006E46E5"/>
    <w:rsid w:val="006E5783"/>
    <w:rsid w:val="006E5EFA"/>
    <w:rsid w:val="006E6911"/>
    <w:rsid w:val="006E6D2F"/>
    <w:rsid w:val="006E7015"/>
    <w:rsid w:val="006E74DC"/>
    <w:rsid w:val="006F0755"/>
    <w:rsid w:val="006F0E80"/>
    <w:rsid w:val="006F124C"/>
    <w:rsid w:val="006F12CC"/>
    <w:rsid w:val="006F15F1"/>
    <w:rsid w:val="006F1D8B"/>
    <w:rsid w:val="006F2253"/>
    <w:rsid w:val="006F24B9"/>
    <w:rsid w:val="006F29E9"/>
    <w:rsid w:val="006F3864"/>
    <w:rsid w:val="006F3EE5"/>
    <w:rsid w:val="006F4968"/>
    <w:rsid w:val="006F49C7"/>
    <w:rsid w:val="006F4F4D"/>
    <w:rsid w:val="006F549B"/>
    <w:rsid w:val="006F5655"/>
    <w:rsid w:val="006F576B"/>
    <w:rsid w:val="006F605C"/>
    <w:rsid w:val="006F6A8B"/>
    <w:rsid w:val="006F6B06"/>
    <w:rsid w:val="006F6EF8"/>
    <w:rsid w:val="006F75BE"/>
    <w:rsid w:val="006F773E"/>
    <w:rsid w:val="0070057C"/>
    <w:rsid w:val="007008AA"/>
    <w:rsid w:val="0070184B"/>
    <w:rsid w:val="00702A2E"/>
    <w:rsid w:val="00703860"/>
    <w:rsid w:val="00703FDF"/>
    <w:rsid w:val="00704528"/>
    <w:rsid w:val="00704782"/>
    <w:rsid w:val="007055C0"/>
    <w:rsid w:val="007057ED"/>
    <w:rsid w:val="00705E66"/>
    <w:rsid w:val="00705EFB"/>
    <w:rsid w:val="00706500"/>
    <w:rsid w:val="00706D0F"/>
    <w:rsid w:val="00706F59"/>
    <w:rsid w:val="00707419"/>
    <w:rsid w:val="00707C4F"/>
    <w:rsid w:val="0071024C"/>
    <w:rsid w:val="0071084E"/>
    <w:rsid w:val="00710AA5"/>
    <w:rsid w:val="00710D0E"/>
    <w:rsid w:val="00710F94"/>
    <w:rsid w:val="0071146B"/>
    <w:rsid w:val="0071158D"/>
    <w:rsid w:val="00711B85"/>
    <w:rsid w:val="00711BB5"/>
    <w:rsid w:val="00712DE9"/>
    <w:rsid w:val="0071319A"/>
    <w:rsid w:val="00713412"/>
    <w:rsid w:val="00713A51"/>
    <w:rsid w:val="00714796"/>
    <w:rsid w:val="00714D33"/>
    <w:rsid w:val="00714D80"/>
    <w:rsid w:val="00714F46"/>
    <w:rsid w:val="00715498"/>
    <w:rsid w:val="00715A19"/>
    <w:rsid w:val="007170B3"/>
    <w:rsid w:val="007170EE"/>
    <w:rsid w:val="0071729F"/>
    <w:rsid w:val="0071753A"/>
    <w:rsid w:val="00717970"/>
    <w:rsid w:val="007200D6"/>
    <w:rsid w:val="0072076F"/>
    <w:rsid w:val="00720C26"/>
    <w:rsid w:val="00721CC0"/>
    <w:rsid w:val="00721F9E"/>
    <w:rsid w:val="007241E5"/>
    <w:rsid w:val="00724C2B"/>
    <w:rsid w:val="0072500F"/>
    <w:rsid w:val="00725BDA"/>
    <w:rsid w:val="00726934"/>
    <w:rsid w:val="00727468"/>
    <w:rsid w:val="007279FB"/>
    <w:rsid w:val="00727C87"/>
    <w:rsid w:val="00730182"/>
    <w:rsid w:val="00730C6D"/>
    <w:rsid w:val="00730F15"/>
    <w:rsid w:val="007310AD"/>
    <w:rsid w:val="007313ED"/>
    <w:rsid w:val="00731572"/>
    <w:rsid w:val="00731BEB"/>
    <w:rsid w:val="007324C9"/>
    <w:rsid w:val="00732CF4"/>
    <w:rsid w:val="00733138"/>
    <w:rsid w:val="007336A6"/>
    <w:rsid w:val="007336FF"/>
    <w:rsid w:val="00733861"/>
    <w:rsid w:val="007345F6"/>
    <w:rsid w:val="0073461A"/>
    <w:rsid w:val="00734A96"/>
    <w:rsid w:val="007350F7"/>
    <w:rsid w:val="00735264"/>
    <w:rsid w:val="00735358"/>
    <w:rsid w:val="00735A41"/>
    <w:rsid w:val="007360E3"/>
    <w:rsid w:val="007365A2"/>
    <w:rsid w:val="0073726D"/>
    <w:rsid w:val="00737351"/>
    <w:rsid w:val="00737868"/>
    <w:rsid w:val="00737EE2"/>
    <w:rsid w:val="0074018C"/>
    <w:rsid w:val="0074050C"/>
    <w:rsid w:val="007405CB"/>
    <w:rsid w:val="00741F6D"/>
    <w:rsid w:val="0074211F"/>
    <w:rsid w:val="007422F7"/>
    <w:rsid w:val="00742314"/>
    <w:rsid w:val="00742419"/>
    <w:rsid w:val="00742698"/>
    <w:rsid w:val="00742C6C"/>
    <w:rsid w:val="007431ED"/>
    <w:rsid w:val="0074591C"/>
    <w:rsid w:val="00745A7D"/>
    <w:rsid w:val="00745B48"/>
    <w:rsid w:val="00746206"/>
    <w:rsid w:val="007464D7"/>
    <w:rsid w:val="00746B77"/>
    <w:rsid w:val="00746C60"/>
    <w:rsid w:val="00746F2F"/>
    <w:rsid w:val="00747545"/>
    <w:rsid w:val="0074763C"/>
    <w:rsid w:val="007477CE"/>
    <w:rsid w:val="00747C46"/>
    <w:rsid w:val="00747D17"/>
    <w:rsid w:val="00750099"/>
    <w:rsid w:val="00750FD8"/>
    <w:rsid w:val="00751637"/>
    <w:rsid w:val="00751CB1"/>
    <w:rsid w:val="00752245"/>
    <w:rsid w:val="007528B1"/>
    <w:rsid w:val="0075454D"/>
    <w:rsid w:val="00754C4F"/>
    <w:rsid w:val="00754DF3"/>
    <w:rsid w:val="00755656"/>
    <w:rsid w:val="007557F3"/>
    <w:rsid w:val="00755FC6"/>
    <w:rsid w:val="007562E7"/>
    <w:rsid w:val="0075703C"/>
    <w:rsid w:val="00757F57"/>
    <w:rsid w:val="00760606"/>
    <w:rsid w:val="0076190A"/>
    <w:rsid w:val="00761FBA"/>
    <w:rsid w:val="007621F0"/>
    <w:rsid w:val="00762426"/>
    <w:rsid w:val="00763884"/>
    <w:rsid w:val="00763B3B"/>
    <w:rsid w:val="0076405D"/>
    <w:rsid w:val="007640F7"/>
    <w:rsid w:val="007642C8"/>
    <w:rsid w:val="00764EF0"/>
    <w:rsid w:val="00766088"/>
    <w:rsid w:val="00766A67"/>
    <w:rsid w:val="007678ED"/>
    <w:rsid w:val="00767A81"/>
    <w:rsid w:val="00767CD9"/>
    <w:rsid w:val="00767D50"/>
    <w:rsid w:val="00767FCC"/>
    <w:rsid w:val="007704EF"/>
    <w:rsid w:val="00770D89"/>
    <w:rsid w:val="007711C1"/>
    <w:rsid w:val="007715B2"/>
    <w:rsid w:val="00771BDE"/>
    <w:rsid w:val="0077244D"/>
    <w:rsid w:val="0077291B"/>
    <w:rsid w:val="007731D0"/>
    <w:rsid w:val="007748CB"/>
    <w:rsid w:val="007749CC"/>
    <w:rsid w:val="00774CF2"/>
    <w:rsid w:val="00774DDF"/>
    <w:rsid w:val="00775C81"/>
    <w:rsid w:val="00775F10"/>
    <w:rsid w:val="0077621A"/>
    <w:rsid w:val="007762A7"/>
    <w:rsid w:val="007765B2"/>
    <w:rsid w:val="00776C8B"/>
    <w:rsid w:val="00776D3E"/>
    <w:rsid w:val="00776DC1"/>
    <w:rsid w:val="007776F3"/>
    <w:rsid w:val="00777AE8"/>
    <w:rsid w:val="00777BA0"/>
    <w:rsid w:val="00777C2D"/>
    <w:rsid w:val="00780740"/>
    <w:rsid w:val="00780C86"/>
    <w:rsid w:val="00780ED8"/>
    <w:rsid w:val="007818B5"/>
    <w:rsid w:val="00782086"/>
    <w:rsid w:val="007828D2"/>
    <w:rsid w:val="007848BC"/>
    <w:rsid w:val="00785E7C"/>
    <w:rsid w:val="007860E9"/>
    <w:rsid w:val="0078651B"/>
    <w:rsid w:val="00786B27"/>
    <w:rsid w:val="007878F6"/>
    <w:rsid w:val="00790B07"/>
    <w:rsid w:val="007916FA"/>
    <w:rsid w:val="00792564"/>
    <w:rsid w:val="0079266C"/>
    <w:rsid w:val="00792867"/>
    <w:rsid w:val="00792B7E"/>
    <w:rsid w:val="0079302E"/>
    <w:rsid w:val="0079307B"/>
    <w:rsid w:val="00793A4D"/>
    <w:rsid w:val="00793AA1"/>
    <w:rsid w:val="00793E87"/>
    <w:rsid w:val="00793EDE"/>
    <w:rsid w:val="00793F65"/>
    <w:rsid w:val="00794778"/>
    <w:rsid w:val="00794B40"/>
    <w:rsid w:val="00795118"/>
    <w:rsid w:val="00795CD9"/>
    <w:rsid w:val="007965AB"/>
    <w:rsid w:val="00796F00"/>
    <w:rsid w:val="007975D2"/>
    <w:rsid w:val="0079765A"/>
    <w:rsid w:val="007978E4"/>
    <w:rsid w:val="00797E5B"/>
    <w:rsid w:val="00797F23"/>
    <w:rsid w:val="007A0654"/>
    <w:rsid w:val="007A0CF0"/>
    <w:rsid w:val="007A1137"/>
    <w:rsid w:val="007A1523"/>
    <w:rsid w:val="007A168D"/>
    <w:rsid w:val="007A199B"/>
    <w:rsid w:val="007A1AF6"/>
    <w:rsid w:val="007A1D3D"/>
    <w:rsid w:val="007A2360"/>
    <w:rsid w:val="007A238D"/>
    <w:rsid w:val="007A302B"/>
    <w:rsid w:val="007A312E"/>
    <w:rsid w:val="007A3291"/>
    <w:rsid w:val="007A33DC"/>
    <w:rsid w:val="007A3728"/>
    <w:rsid w:val="007A3935"/>
    <w:rsid w:val="007A3D2D"/>
    <w:rsid w:val="007A3D35"/>
    <w:rsid w:val="007A3E36"/>
    <w:rsid w:val="007A4D7E"/>
    <w:rsid w:val="007A4EF9"/>
    <w:rsid w:val="007A5581"/>
    <w:rsid w:val="007A5679"/>
    <w:rsid w:val="007A5B65"/>
    <w:rsid w:val="007A5D67"/>
    <w:rsid w:val="007A5DEA"/>
    <w:rsid w:val="007A692E"/>
    <w:rsid w:val="007A6DBE"/>
    <w:rsid w:val="007A7152"/>
    <w:rsid w:val="007B0163"/>
    <w:rsid w:val="007B1609"/>
    <w:rsid w:val="007B1786"/>
    <w:rsid w:val="007B1AE5"/>
    <w:rsid w:val="007B1B99"/>
    <w:rsid w:val="007B1D5E"/>
    <w:rsid w:val="007B2557"/>
    <w:rsid w:val="007B262A"/>
    <w:rsid w:val="007B267A"/>
    <w:rsid w:val="007B2787"/>
    <w:rsid w:val="007B34E8"/>
    <w:rsid w:val="007B3F49"/>
    <w:rsid w:val="007B476E"/>
    <w:rsid w:val="007B5F83"/>
    <w:rsid w:val="007B6127"/>
    <w:rsid w:val="007B6446"/>
    <w:rsid w:val="007B655C"/>
    <w:rsid w:val="007B6724"/>
    <w:rsid w:val="007B707B"/>
    <w:rsid w:val="007B70D6"/>
    <w:rsid w:val="007B796B"/>
    <w:rsid w:val="007B7B93"/>
    <w:rsid w:val="007B7E18"/>
    <w:rsid w:val="007B7E21"/>
    <w:rsid w:val="007B7ED1"/>
    <w:rsid w:val="007C0003"/>
    <w:rsid w:val="007C08AD"/>
    <w:rsid w:val="007C154B"/>
    <w:rsid w:val="007C16ED"/>
    <w:rsid w:val="007C2AF3"/>
    <w:rsid w:val="007C3278"/>
    <w:rsid w:val="007C3581"/>
    <w:rsid w:val="007C3CC5"/>
    <w:rsid w:val="007C3EFD"/>
    <w:rsid w:val="007C419B"/>
    <w:rsid w:val="007C43B5"/>
    <w:rsid w:val="007C476F"/>
    <w:rsid w:val="007C486E"/>
    <w:rsid w:val="007C4901"/>
    <w:rsid w:val="007C4D86"/>
    <w:rsid w:val="007C50D2"/>
    <w:rsid w:val="007C5385"/>
    <w:rsid w:val="007C560A"/>
    <w:rsid w:val="007C5E70"/>
    <w:rsid w:val="007C6E79"/>
    <w:rsid w:val="007C6EB8"/>
    <w:rsid w:val="007C747D"/>
    <w:rsid w:val="007C7710"/>
    <w:rsid w:val="007C78AD"/>
    <w:rsid w:val="007C78E9"/>
    <w:rsid w:val="007C7997"/>
    <w:rsid w:val="007D02AB"/>
    <w:rsid w:val="007D0389"/>
    <w:rsid w:val="007D1040"/>
    <w:rsid w:val="007D1243"/>
    <w:rsid w:val="007D1DFF"/>
    <w:rsid w:val="007D241F"/>
    <w:rsid w:val="007D246A"/>
    <w:rsid w:val="007D2925"/>
    <w:rsid w:val="007D35EB"/>
    <w:rsid w:val="007D3BDF"/>
    <w:rsid w:val="007D3DB6"/>
    <w:rsid w:val="007D403F"/>
    <w:rsid w:val="007D4056"/>
    <w:rsid w:val="007D4B7C"/>
    <w:rsid w:val="007D4C33"/>
    <w:rsid w:val="007D50B0"/>
    <w:rsid w:val="007D51D2"/>
    <w:rsid w:val="007D5C2F"/>
    <w:rsid w:val="007D607F"/>
    <w:rsid w:val="007D6306"/>
    <w:rsid w:val="007D6B23"/>
    <w:rsid w:val="007D6C99"/>
    <w:rsid w:val="007D79AD"/>
    <w:rsid w:val="007D7C2C"/>
    <w:rsid w:val="007E0165"/>
    <w:rsid w:val="007E0F4E"/>
    <w:rsid w:val="007E1690"/>
    <w:rsid w:val="007E2517"/>
    <w:rsid w:val="007E28C6"/>
    <w:rsid w:val="007E2D26"/>
    <w:rsid w:val="007E2DE7"/>
    <w:rsid w:val="007E3C41"/>
    <w:rsid w:val="007E3CC2"/>
    <w:rsid w:val="007E46FC"/>
    <w:rsid w:val="007E4833"/>
    <w:rsid w:val="007E4BB2"/>
    <w:rsid w:val="007E5432"/>
    <w:rsid w:val="007E54B9"/>
    <w:rsid w:val="007E5C37"/>
    <w:rsid w:val="007E5D3A"/>
    <w:rsid w:val="007E60E0"/>
    <w:rsid w:val="007E6970"/>
    <w:rsid w:val="007E6FC9"/>
    <w:rsid w:val="007E7F7E"/>
    <w:rsid w:val="007F05EA"/>
    <w:rsid w:val="007F0908"/>
    <w:rsid w:val="007F10CA"/>
    <w:rsid w:val="007F1474"/>
    <w:rsid w:val="007F1988"/>
    <w:rsid w:val="007F1C98"/>
    <w:rsid w:val="007F2A53"/>
    <w:rsid w:val="007F2D9B"/>
    <w:rsid w:val="007F3497"/>
    <w:rsid w:val="007F3944"/>
    <w:rsid w:val="007F3E23"/>
    <w:rsid w:val="007F47BE"/>
    <w:rsid w:val="007F4DBE"/>
    <w:rsid w:val="007F4DD4"/>
    <w:rsid w:val="007F6C2F"/>
    <w:rsid w:val="007F7313"/>
    <w:rsid w:val="007F787B"/>
    <w:rsid w:val="00800220"/>
    <w:rsid w:val="00800C15"/>
    <w:rsid w:val="0080136C"/>
    <w:rsid w:val="00801E43"/>
    <w:rsid w:val="00802911"/>
    <w:rsid w:val="00802EE6"/>
    <w:rsid w:val="00802FB3"/>
    <w:rsid w:val="00803520"/>
    <w:rsid w:val="00803D76"/>
    <w:rsid w:val="00804741"/>
    <w:rsid w:val="00804921"/>
    <w:rsid w:val="00805619"/>
    <w:rsid w:val="0080597C"/>
    <w:rsid w:val="008064BC"/>
    <w:rsid w:val="00806541"/>
    <w:rsid w:val="00807328"/>
    <w:rsid w:val="00807C0F"/>
    <w:rsid w:val="00807C67"/>
    <w:rsid w:val="00810741"/>
    <w:rsid w:val="00810DC6"/>
    <w:rsid w:val="00811128"/>
    <w:rsid w:val="008111FE"/>
    <w:rsid w:val="00811629"/>
    <w:rsid w:val="008139F7"/>
    <w:rsid w:val="00814030"/>
    <w:rsid w:val="008140C0"/>
    <w:rsid w:val="00814D3E"/>
    <w:rsid w:val="00814D76"/>
    <w:rsid w:val="00814E3C"/>
    <w:rsid w:val="00815090"/>
    <w:rsid w:val="0081524F"/>
    <w:rsid w:val="00815ECB"/>
    <w:rsid w:val="00820A26"/>
    <w:rsid w:val="00820B38"/>
    <w:rsid w:val="00821183"/>
    <w:rsid w:val="0082140D"/>
    <w:rsid w:val="00821A3A"/>
    <w:rsid w:val="00822757"/>
    <w:rsid w:val="008228A2"/>
    <w:rsid w:val="00822E78"/>
    <w:rsid w:val="00823201"/>
    <w:rsid w:val="0082328D"/>
    <w:rsid w:val="00823649"/>
    <w:rsid w:val="008237B1"/>
    <w:rsid w:val="00823A9E"/>
    <w:rsid w:val="00823EFD"/>
    <w:rsid w:val="00824619"/>
    <w:rsid w:val="00824969"/>
    <w:rsid w:val="00824F77"/>
    <w:rsid w:val="00826462"/>
    <w:rsid w:val="00827089"/>
    <w:rsid w:val="0082782A"/>
    <w:rsid w:val="00827C40"/>
    <w:rsid w:val="0083024C"/>
    <w:rsid w:val="00830379"/>
    <w:rsid w:val="008311A1"/>
    <w:rsid w:val="00831910"/>
    <w:rsid w:val="00831B8E"/>
    <w:rsid w:val="00831F27"/>
    <w:rsid w:val="008325CE"/>
    <w:rsid w:val="008325F9"/>
    <w:rsid w:val="00833054"/>
    <w:rsid w:val="008330AD"/>
    <w:rsid w:val="00833962"/>
    <w:rsid w:val="00833C95"/>
    <w:rsid w:val="008355FB"/>
    <w:rsid w:val="00835919"/>
    <w:rsid w:val="008363BD"/>
    <w:rsid w:val="00836FBE"/>
    <w:rsid w:val="008370DE"/>
    <w:rsid w:val="00837D97"/>
    <w:rsid w:val="008400BD"/>
    <w:rsid w:val="00840347"/>
    <w:rsid w:val="00840B2E"/>
    <w:rsid w:val="00840B72"/>
    <w:rsid w:val="008414D5"/>
    <w:rsid w:val="008418D2"/>
    <w:rsid w:val="00841C93"/>
    <w:rsid w:val="00841E54"/>
    <w:rsid w:val="00842A42"/>
    <w:rsid w:val="00842D89"/>
    <w:rsid w:val="00843078"/>
    <w:rsid w:val="00843155"/>
    <w:rsid w:val="00843159"/>
    <w:rsid w:val="008437F8"/>
    <w:rsid w:val="00844481"/>
    <w:rsid w:val="00844F23"/>
    <w:rsid w:val="00844F5B"/>
    <w:rsid w:val="00845A42"/>
    <w:rsid w:val="008467C3"/>
    <w:rsid w:val="00846831"/>
    <w:rsid w:val="00846C12"/>
    <w:rsid w:val="00846E79"/>
    <w:rsid w:val="008470DD"/>
    <w:rsid w:val="008474EC"/>
    <w:rsid w:val="00847765"/>
    <w:rsid w:val="00847801"/>
    <w:rsid w:val="00847C96"/>
    <w:rsid w:val="00847E7F"/>
    <w:rsid w:val="00847F26"/>
    <w:rsid w:val="008500B5"/>
    <w:rsid w:val="0085046C"/>
    <w:rsid w:val="0085073F"/>
    <w:rsid w:val="00850B27"/>
    <w:rsid w:val="00850D58"/>
    <w:rsid w:val="00850EFB"/>
    <w:rsid w:val="00851358"/>
    <w:rsid w:val="008518A0"/>
    <w:rsid w:val="00851CE0"/>
    <w:rsid w:val="00852009"/>
    <w:rsid w:val="008525AB"/>
    <w:rsid w:val="00853DC3"/>
    <w:rsid w:val="00854B36"/>
    <w:rsid w:val="00854CBE"/>
    <w:rsid w:val="00854DD2"/>
    <w:rsid w:val="00855111"/>
    <w:rsid w:val="00855589"/>
    <w:rsid w:val="008557EC"/>
    <w:rsid w:val="00855A15"/>
    <w:rsid w:val="008561D3"/>
    <w:rsid w:val="008563D4"/>
    <w:rsid w:val="0085698A"/>
    <w:rsid w:val="008572D5"/>
    <w:rsid w:val="00857354"/>
    <w:rsid w:val="00857472"/>
    <w:rsid w:val="008600EC"/>
    <w:rsid w:val="00860357"/>
    <w:rsid w:val="008603F0"/>
    <w:rsid w:val="00860A22"/>
    <w:rsid w:val="00860A6D"/>
    <w:rsid w:val="00860AB2"/>
    <w:rsid w:val="00861394"/>
    <w:rsid w:val="008616F2"/>
    <w:rsid w:val="00862C27"/>
    <w:rsid w:val="0086303A"/>
    <w:rsid w:val="00863304"/>
    <w:rsid w:val="008638C8"/>
    <w:rsid w:val="00863B17"/>
    <w:rsid w:val="00863EB7"/>
    <w:rsid w:val="00865273"/>
    <w:rsid w:val="00865D43"/>
    <w:rsid w:val="00866CED"/>
    <w:rsid w:val="00867385"/>
    <w:rsid w:val="00867BCC"/>
    <w:rsid w:val="00867E30"/>
    <w:rsid w:val="00867E3A"/>
    <w:rsid w:val="00867EA9"/>
    <w:rsid w:val="00867F14"/>
    <w:rsid w:val="008707CF"/>
    <w:rsid w:val="0087258A"/>
    <w:rsid w:val="00872EBD"/>
    <w:rsid w:val="00873243"/>
    <w:rsid w:val="008733AD"/>
    <w:rsid w:val="00874267"/>
    <w:rsid w:val="0087433E"/>
    <w:rsid w:val="008750ED"/>
    <w:rsid w:val="00875599"/>
    <w:rsid w:val="00876FD1"/>
    <w:rsid w:val="00877045"/>
    <w:rsid w:val="00880273"/>
    <w:rsid w:val="008802A6"/>
    <w:rsid w:val="008802B9"/>
    <w:rsid w:val="00880493"/>
    <w:rsid w:val="00880F01"/>
    <w:rsid w:val="008815FC"/>
    <w:rsid w:val="00881B25"/>
    <w:rsid w:val="00882465"/>
    <w:rsid w:val="00883056"/>
    <w:rsid w:val="00883521"/>
    <w:rsid w:val="0088412F"/>
    <w:rsid w:val="00884B32"/>
    <w:rsid w:val="00884C9C"/>
    <w:rsid w:val="00884CC6"/>
    <w:rsid w:val="00884E2B"/>
    <w:rsid w:val="008853AF"/>
    <w:rsid w:val="00885589"/>
    <w:rsid w:val="00885F7D"/>
    <w:rsid w:val="00885FC0"/>
    <w:rsid w:val="008862CD"/>
    <w:rsid w:val="008869CC"/>
    <w:rsid w:val="00886A3D"/>
    <w:rsid w:val="0088757F"/>
    <w:rsid w:val="008901AF"/>
    <w:rsid w:val="00890308"/>
    <w:rsid w:val="00890772"/>
    <w:rsid w:val="00890F68"/>
    <w:rsid w:val="008916FD"/>
    <w:rsid w:val="00892BE5"/>
    <w:rsid w:val="00892D89"/>
    <w:rsid w:val="00893E49"/>
    <w:rsid w:val="008946F1"/>
    <w:rsid w:val="008947BD"/>
    <w:rsid w:val="00894C06"/>
    <w:rsid w:val="00896081"/>
    <w:rsid w:val="00896265"/>
    <w:rsid w:val="0089631D"/>
    <w:rsid w:val="00896890"/>
    <w:rsid w:val="008976E4"/>
    <w:rsid w:val="00897B7F"/>
    <w:rsid w:val="00897D88"/>
    <w:rsid w:val="00897D89"/>
    <w:rsid w:val="008A1064"/>
    <w:rsid w:val="008A14EB"/>
    <w:rsid w:val="008A2D15"/>
    <w:rsid w:val="008A36E3"/>
    <w:rsid w:val="008A38D6"/>
    <w:rsid w:val="008A3FA4"/>
    <w:rsid w:val="008A4D51"/>
    <w:rsid w:val="008A50D9"/>
    <w:rsid w:val="008A50EB"/>
    <w:rsid w:val="008A5941"/>
    <w:rsid w:val="008A6029"/>
    <w:rsid w:val="008A6199"/>
    <w:rsid w:val="008A6C9B"/>
    <w:rsid w:val="008A7558"/>
    <w:rsid w:val="008A77CD"/>
    <w:rsid w:val="008B0100"/>
    <w:rsid w:val="008B0C3F"/>
    <w:rsid w:val="008B0FFA"/>
    <w:rsid w:val="008B10A2"/>
    <w:rsid w:val="008B1696"/>
    <w:rsid w:val="008B382C"/>
    <w:rsid w:val="008B39F0"/>
    <w:rsid w:val="008B4264"/>
    <w:rsid w:val="008B5463"/>
    <w:rsid w:val="008B60EB"/>
    <w:rsid w:val="008B6A72"/>
    <w:rsid w:val="008B6D3B"/>
    <w:rsid w:val="008B6D8F"/>
    <w:rsid w:val="008C03DF"/>
    <w:rsid w:val="008C0C78"/>
    <w:rsid w:val="008C1808"/>
    <w:rsid w:val="008C1AD0"/>
    <w:rsid w:val="008C21F4"/>
    <w:rsid w:val="008C253E"/>
    <w:rsid w:val="008C25FA"/>
    <w:rsid w:val="008C2E6C"/>
    <w:rsid w:val="008C2FBF"/>
    <w:rsid w:val="008C31FF"/>
    <w:rsid w:val="008C3876"/>
    <w:rsid w:val="008C3884"/>
    <w:rsid w:val="008C3B09"/>
    <w:rsid w:val="008C5536"/>
    <w:rsid w:val="008C6546"/>
    <w:rsid w:val="008C657A"/>
    <w:rsid w:val="008C65DF"/>
    <w:rsid w:val="008C6D9C"/>
    <w:rsid w:val="008C74A5"/>
    <w:rsid w:val="008C7BAB"/>
    <w:rsid w:val="008D03F9"/>
    <w:rsid w:val="008D0819"/>
    <w:rsid w:val="008D090D"/>
    <w:rsid w:val="008D1105"/>
    <w:rsid w:val="008D15B6"/>
    <w:rsid w:val="008D1D56"/>
    <w:rsid w:val="008D1DC3"/>
    <w:rsid w:val="008D2287"/>
    <w:rsid w:val="008D2936"/>
    <w:rsid w:val="008D2E21"/>
    <w:rsid w:val="008D2E43"/>
    <w:rsid w:val="008D30A3"/>
    <w:rsid w:val="008D340B"/>
    <w:rsid w:val="008D3A50"/>
    <w:rsid w:val="008D42AF"/>
    <w:rsid w:val="008D43FD"/>
    <w:rsid w:val="008D4503"/>
    <w:rsid w:val="008D488F"/>
    <w:rsid w:val="008D4AB1"/>
    <w:rsid w:val="008D56A7"/>
    <w:rsid w:val="008D5E4A"/>
    <w:rsid w:val="008D5F06"/>
    <w:rsid w:val="008D6949"/>
    <w:rsid w:val="008D6AC5"/>
    <w:rsid w:val="008D6B0E"/>
    <w:rsid w:val="008D71C9"/>
    <w:rsid w:val="008D751B"/>
    <w:rsid w:val="008D75B0"/>
    <w:rsid w:val="008D75FC"/>
    <w:rsid w:val="008D7841"/>
    <w:rsid w:val="008D7B05"/>
    <w:rsid w:val="008E004C"/>
    <w:rsid w:val="008E05AC"/>
    <w:rsid w:val="008E07E4"/>
    <w:rsid w:val="008E1392"/>
    <w:rsid w:val="008E1459"/>
    <w:rsid w:val="008E1938"/>
    <w:rsid w:val="008E1E31"/>
    <w:rsid w:val="008E2102"/>
    <w:rsid w:val="008E3607"/>
    <w:rsid w:val="008E383E"/>
    <w:rsid w:val="008E3FDF"/>
    <w:rsid w:val="008E4095"/>
    <w:rsid w:val="008E417C"/>
    <w:rsid w:val="008E4264"/>
    <w:rsid w:val="008E4A52"/>
    <w:rsid w:val="008E5739"/>
    <w:rsid w:val="008E5C29"/>
    <w:rsid w:val="008E6048"/>
    <w:rsid w:val="008E64D0"/>
    <w:rsid w:val="008E6673"/>
    <w:rsid w:val="008E6AF0"/>
    <w:rsid w:val="008E72C1"/>
    <w:rsid w:val="008E74AF"/>
    <w:rsid w:val="008E7E2C"/>
    <w:rsid w:val="008F0129"/>
    <w:rsid w:val="008F0B12"/>
    <w:rsid w:val="008F107B"/>
    <w:rsid w:val="008F12A2"/>
    <w:rsid w:val="008F13EA"/>
    <w:rsid w:val="008F21E2"/>
    <w:rsid w:val="008F2AF6"/>
    <w:rsid w:val="008F2F3D"/>
    <w:rsid w:val="008F36F5"/>
    <w:rsid w:val="008F3F2E"/>
    <w:rsid w:val="008F4652"/>
    <w:rsid w:val="008F48D6"/>
    <w:rsid w:val="008F48EA"/>
    <w:rsid w:val="008F4DD8"/>
    <w:rsid w:val="008F63B2"/>
    <w:rsid w:val="008F65C3"/>
    <w:rsid w:val="008F6BD4"/>
    <w:rsid w:val="008F76AD"/>
    <w:rsid w:val="008F785E"/>
    <w:rsid w:val="008F7BAC"/>
    <w:rsid w:val="0090017E"/>
    <w:rsid w:val="00900365"/>
    <w:rsid w:val="009008C0"/>
    <w:rsid w:val="00900D60"/>
    <w:rsid w:val="00902115"/>
    <w:rsid w:val="009030C3"/>
    <w:rsid w:val="00903BC2"/>
    <w:rsid w:val="00903C55"/>
    <w:rsid w:val="00903EFA"/>
    <w:rsid w:val="0090488C"/>
    <w:rsid w:val="00905B13"/>
    <w:rsid w:val="00907152"/>
    <w:rsid w:val="009078CE"/>
    <w:rsid w:val="00907E11"/>
    <w:rsid w:val="009101C7"/>
    <w:rsid w:val="00910541"/>
    <w:rsid w:val="00910AF8"/>
    <w:rsid w:val="00910B97"/>
    <w:rsid w:val="00911A61"/>
    <w:rsid w:val="00911EB7"/>
    <w:rsid w:val="0091262E"/>
    <w:rsid w:val="009129EB"/>
    <w:rsid w:val="00912B9E"/>
    <w:rsid w:val="009134EF"/>
    <w:rsid w:val="00913833"/>
    <w:rsid w:val="00913A08"/>
    <w:rsid w:val="00913C1A"/>
    <w:rsid w:val="00913EF0"/>
    <w:rsid w:val="0091436E"/>
    <w:rsid w:val="009144D1"/>
    <w:rsid w:val="00914CBF"/>
    <w:rsid w:val="00914FE8"/>
    <w:rsid w:val="00915303"/>
    <w:rsid w:val="009154F4"/>
    <w:rsid w:val="00915641"/>
    <w:rsid w:val="00915AA5"/>
    <w:rsid w:val="00915D91"/>
    <w:rsid w:val="00916218"/>
    <w:rsid w:val="009164F0"/>
    <w:rsid w:val="00916609"/>
    <w:rsid w:val="009169E2"/>
    <w:rsid w:val="0091790A"/>
    <w:rsid w:val="00917D2E"/>
    <w:rsid w:val="00920366"/>
    <w:rsid w:val="00920436"/>
    <w:rsid w:val="00920B49"/>
    <w:rsid w:val="00920FB8"/>
    <w:rsid w:val="009211C3"/>
    <w:rsid w:val="00921DB9"/>
    <w:rsid w:val="009222B2"/>
    <w:rsid w:val="00922929"/>
    <w:rsid w:val="00922FCF"/>
    <w:rsid w:val="00923120"/>
    <w:rsid w:val="00923708"/>
    <w:rsid w:val="009239FC"/>
    <w:rsid w:val="00923DBF"/>
    <w:rsid w:val="00923EBE"/>
    <w:rsid w:val="00924A3C"/>
    <w:rsid w:val="00924D54"/>
    <w:rsid w:val="00924F8F"/>
    <w:rsid w:val="009256DD"/>
    <w:rsid w:val="009257F3"/>
    <w:rsid w:val="009261A4"/>
    <w:rsid w:val="00926D68"/>
    <w:rsid w:val="009273FB"/>
    <w:rsid w:val="0092767E"/>
    <w:rsid w:val="009304AF"/>
    <w:rsid w:val="00930711"/>
    <w:rsid w:val="009315BF"/>
    <w:rsid w:val="009317BC"/>
    <w:rsid w:val="00931D49"/>
    <w:rsid w:val="00932E0D"/>
    <w:rsid w:val="00932F5E"/>
    <w:rsid w:val="009339D3"/>
    <w:rsid w:val="00933CE7"/>
    <w:rsid w:val="009349F0"/>
    <w:rsid w:val="00934E61"/>
    <w:rsid w:val="00935417"/>
    <w:rsid w:val="00935A57"/>
    <w:rsid w:val="00935A71"/>
    <w:rsid w:val="00936A37"/>
    <w:rsid w:val="00936CA3"/>
    <w:rsid w:val="00940C50"/>
    <w:rsid w:val="00941309"/>
    <w:rsid w:val="00941B6D"/>
    <w:rsid w:val="009422F6"/>
    <w:rsid w:val="00942319"/>
    <w:rsid w:val="00942B15"/>
    <w:rsid w:val="00942E81"/>
    <w:rsid w:val="00943659"/>
    <w:rsid w:val="00943A94"/>
    <w:rsid w:val="00943F17"/>
    <w:rsid w:val="00944805"/>
    <w:rsid w:val="00944A6A"/>
    <w:rsid w:val="0094581F"/>
    <w:rsid w:val="009461D4"/>
    <w:rsid w:val="0094735E"/>
    <w:rsid w:val="00947908"/>
    <w:rsid w:val="00947A05"/>
    <w:rsid w:val="00947B42"/>
    <w:rsid w:val="009502D3"/>
    <w:rsid w:val="00950E7B"/>
    <w:rsid w:val="00950EA7"/>
    <w:rsid w:val="00950F80"/>
    <w:rsid w:val="0095175E"/>
    <w:rsid w:val="0095299A"/>
    <w:rsid w:val="00952FEE"/>
    <w:rsid w:val="00953344"/>
    <w:rsid w:val="0095345A"/>
    <w:rsid w:val="0095348D"/>
    <w:rsid w:val="009542A5"/>
    <w:rsid w:val="0095477F"/>
    <w:rsid w:val="009547E2"/>
    <w:rsid w:val="00954A18"/>
    <w:rsid w:val="00955491"/>
    <w:rsid w:val="00955BAA"/>
    <w:rsid w:val="00957D57"/>
    <w:rsid w:val="00957FBA"/>
    <w:rsid w:val="00960230"/>
    <w:rsid w:val="0096047B"/>
    <w:rsid w:val="0096132F"/>
    <w:rsid w:val="00961666"/>
    <w:rsid w:val="00961691"/>
    <w:rsid w:val="009622C3"/>
    <w:rsid w:val="00962E37"/>
    <w:rsid w:val="0096316E"/>
    <w:rsid w:val="00963409"/>
    <w:rsid w:val="00963BC8"/>
    <w:rsid w:val="00963DAE"/>
    <w:rsid w:val="00963E1D"/>
    <w:rsid w:val="00963EE5"/>
    <w:rsid w:val="00964378"/>
    <w:rsid w:val="009645C5"/>
    <w:rsid w:val="009647B8"/>
    <w:rsid w:val="00965079"/>
    <w:rsid w:val="00965CF1"/>
    <w:rsid w:val="00965D85"/>
    <w:rsid w:val="0096600A"/>
    <w:rsid w:val="00966280"/>
    <w:rsid w:val="009664E6"/>
    <w:rsid w:val="00966D62"/>
    <w:rsid w:val="00966D65"/>
    <w:rsid w:val="00966F9E"/>
    <w:rsid w:val="00967464"/>
    <w:rsid w:val="009678BD"/>
    <w:rsid w:val="00967C8E"/>
    <w:rsid w:val="00967EC1"/>
    <w:rsid w:val="009719FD"/>
    <w:rsid w:val="00972625"/>
    <w:rsid w:val="00972A3C"/>
    <w:rsid w:val="009738A3"/>
    <w:rsid w:val="009738AD"/>
    <w:rsid w:val="00973BFE"/>
    <w:rsid w:val="0097432A"/>
    <w:rsid w:val="009744C5"/>
    <w:rsid w:val="00974E6B"/>
    <w:rsid w:val="00975712"/>
    <w:rsid w:val="00975E26"/>
    <w:rsid w:val="00976323"/>
    <w:rsid w:val="009769CA"/>
    <w:rsid w:val="00976B1C"/>
    <w:rsid w:val="00976C04"/>
    <w:rsid w:val="009775A1"/>
    <w:rsid w:val="00980032"/>
    <w:rsid w:val="009800D7"/>
    <w:rsid w:val="00980173"/>
    <w:rsid w:val="0098024C"/>
    <w:rsid w:val="009802BB"/>
    <w:rsid w:val="00980405"/>
    <w:rsid w:val="00980771"/>
    <w:rsid w:val="0098094A"/>
    <w:rsid w:val="00981268"/>
    <w:rsid w:val="00981376"/>
    <w:rsid w:val="009815BD"/>
    <w:rsid w:val="00981908"/>
    <w:rsid w:val="00981A08"/>
    <w:rsid w:val="00981B11"/>
    <w:rsid w:val="00981D3C"/>
    <w:rsid w:val="00982193"/>
    <w:rsid w:val="009821BE"/>
    <w:rsid w:val="0098243F"/>
    <w:rsid w:val="0098357D"/>
    <w:rsid w:val="00983756"/>
    <w:rsid w:val="00983A71"/>
    <w:rsid w:val="0098402A"/>
    <w:rsid w:val="00984BEC"/>
    <w:rsid w:val="00984D3A"/>
    <w:rsid w:val="00984E3C"/>
    <w:rsid w:val="0098627A"/>
    <w:rsid w:val="00986AB3"/>
    <w:rsid w:val="00986BA1"/>
    <w:rsid w:val="0098766F"/>
    <w:rsid w:val="00987823"/>
    <w:rsid w:val="00987DD9"/>
    <w:rsid w:val="00990113"/>
    <w:rsid w:val="009902C3"/>
    <w:rsid w:val="009904DE"/>
    <w:rsid w:val="009905F8"/>
    <w:rsid w:val="0099093B"/>
    <w:rsid w:val="00990A4B"/>
    <w:rsid w:val="00990CAC"/>
    <w:rsid w:val="00990EBD"/>
    <w:rsid w:val="0099195A"/>
    <w:rsid w:val="00991CAE"/>
    <w:rsid w:val="00991CFA"/>
    <w:rsid w:val="00992019"/>
    <w:rsid w:val="0099215E"/>
    <w:rsid w:val="009927F6"/>
    <w:rsid w:val="00992E32"/>
    <w:rsid w:val="00992EBB"/>
    <w:rsid w:val="00992FC3"/>
    <w:rsid w:val="009930C3"/>
    <w:rsid w:val="0099331A"/>
    <w:rsid w:val="009937C2"/>
    <w:rsid w:val="009939D4"/>
    <w:rsid w:val="00993E3F"/>
    <w:rsid w:val="00994220"/>
    <w:rsid w:val="00994C45"/>
    <w:rsid w:val="009958BF"/>
    <w:rsid w:val="0099594F"/>
    <w:rsid w:val="009966B7"/>
    <w:rsid w:val="0099693B"/>
    <w:rsid w:val="00996960"/>
    <w:rsid w:val="00996A20"/>
    <w:rsid w:val="00996E0E"/>
    <w:rsid w:val="009A01FD"/>
    <w:rsid w:val="009A02A5"/>
    <w:rsid w:val="009A0C6E"/>
    <w:rsid w:val="009A0CA7"/>
    <w:rsid w:val="009A0D19"/>
    <w:rsid w:val="009A101E"/>
    <w:rsid w:val="009A153C"/>
    <w:rsid w:val="009A1B92"/>
    <w:rsid w:val="009A1DC5"/>
    <w:rsid w:val="009A1ED5"/>
    <w:rsid w:val="009A2CA8"/>
    <w:rsid w:val="009A31FB"/>
    <w:rsid w:val="009A360F"/>
    <w:rsid w:val="009A370A"/>
    <w:rsid w:val="009A3987"/>
    <w:rsid w:val="009A6094"/>
    <w:rsid w:val="009A60BB"/>
    <w:rsid w:val="009A6108"/>
    <w:rsid w:val="009A614A"/>
    <w:rsid w:val="009A6ED2"/>
    <w:rsid w:val="009B0C18"/>
    <w:rsid w:val="009B10BE"/>
    <w:rsid w:val="009B14B5"/>
    <w:rsid w:val="009B151A"/>
    <w:rsid w:val="009B1C0F"/>
    <w:rsid w:val="009B23AE"/>
    <w:rsid w:val="009B2636"/>
    <w:rsid w:val="009B2F6F"/>
    <w:rsid w:val="009B4C06"/>
    <w:rsid w:val="009B5614"/>
    <w:rsid w:val="009B6A11"/>
    <w:rsid w:val="009B737C"/>
    <w:rsid w:val="009B7E9C"/>
    <w:rsid w:val="009C0659"/>
    <w:rsid w:val="009C07AC"/>
    <w:rsid w:val="009C0A50"/>
    <w:rsid w:val="009C1C90"/>
    <w:rsid w:val="009C1D1B"/>
    <w:rsid w:val="009C28A4"/>
    <w:rsid w:val="009C3E55"/>
    <w:rsid w:val="009C504A"/>
    <w:rsid w:val="009C53CB"/>
    <w:rsid w:val="009C55B4"/>
    <w:rsid w:val="009C5728"/>
    <w:rsid w:val="009C60A6"/>
    <w:rsid w:val="009C74D9"/>
    <w:rsid w:val="009C783B"/>
    <w:rsid w:val="009C7CD8"/>
    <w:rsid w:val="009C7FAB"/>
    <w:rsid w:val="009D0154"/>
    <w:rsid w:val="009D0799"/>
    <w:rsid w:val="009D07A6"/>
    <w:rsid w:val="009D1181"/>
    <w:rsid w:val="009D128D"/>
    <w:rsid w:val="009D1417"/>
    <w:rsid w:val="009D181C"/>
    <w:rsid w:val="009D1887"/>
    <w:rsid w:val="009D19D1"/>
    <w:rsid w:val="009D1BDD"/>
    <w:rsid w:val="009D2455"/>
    <w:rsid w:val="009D25E4"/>
    <w:rsid w:val="009D271A"/>
    <w:rsid w:val="009D2B1B"/>
    <w:rsid w:val="009D32AD"/>
    <w:rsid w:val="009D3433"/>
    <w:rsid w:val="009D34A4"/>
    <w:rsid w:val="009D35E9"/>
    <w:rsid w:val="009D40B8"/>
    <w:rsid w:val="009D423C"/>
    <w:rsid w:val="009D49D9"/>
    <w:rsid w:val="009D4A07"/>
    <w:rsid w:val="009D5BBD"/>
    <w:rsid w:val="009D5D41"/>
    <w:rsid w:val="009D6423"/>
    <w:rsid w:val="009D6572"/>
    <w:rsid w:val="009D756A"/>
    <w:rsid w:val="009E0A2F"/>
    <w:rsid w:val="009E1254"/>
    <w:rsid w:val="009E1691"/>
    <w:rsid w:val="009E19C7"/>
    <w:rsid w:val="009E2119"/>
    <w:rsid w:val="009E35C8"/>
    <w:rsid w:val="009E390B"/>
    <w:rsid w:val="009E3BFD"/>
    <w:rsid w:val="009E4E18"/>
    <w:rsid w:val="009E500A"/>
    <w:rsid w:val="009E51B9"/>
    <w:rsid w:val="009E5436"/>
    <w:rsid w:val="009E5597"/>
    <w:rsid w:val="009E577F"/>
    <w:rsid w:val="009E5A20"/>
    <w:rsid w:val="009E5B5F"/>
    <w:rsid w:val="009E5CC9"/>
    <w:rsid w:val="009E655F"/>
    <w:rsid w:val="009E6C09"/>
    <w:rsid w:val="009E7670"/>
    <w:rsid w:val="009F0252"/>
    <w:rsid w:val="009F08B4"/>
    <w:rsid w:val="009F0CC1"/>
    <w:rsid w:val="009F0E35"/>
    <w:rsid w:val="009F1759"/>
    <w:rsid w:val="009F2974"/>
    <w:rsid w:val="009F2A20"/>
    <w:rsid w:val="009F2B3B"/>
    <w:rsid w:val="009F3065"/>
    <w:rsid w:val="009F3872"/>
    <w:rsid w:val="009F3CDC"/>
    <w:rsid w:val="009F4B4C"/>
    <w:rsid w:val="009F4C8E"/>
    <w:rsid w:val="009F4E52"/>
    <w:rsid w:val="009F56E9"/>
    <w:rsid w:val="009F593A"/>
    <w:rsid w:val="009F7F3B"/>
    <w:rsid w:val="00A00330"/>
    <w:rsid w:val="00A00372"/>
    <w:rsid w:val="00A00416"/>
    <w:rsid w:val="00A00AC7"/>
    <w:rsid w:val="00A00EFF"/>
    <w:rsid w:val="00A014BA"/>
    <w:rsid w:val="00A021B7"/>
    <w:rsid w:val="00A03533"/>
    <w:rsid w:val="00A0381D"/>
    <w:rsid w:val="00A03900"/>
    <w:rsid w:val="00A03949"/>
    <w:rsid w:val="00A03EB7"/>
    <w:rsid w:val="00A04794"/>
    <w:rsid w:val="00A047DE"/>
    <w:rsid w:val="00A05181"/>
    <w:rsid w:val="00A05B16"/>
    <w:rsid w:val="00A060D1"/>
    <w:rsid w:val="00A065AE"/>
    <w:rsid w:val="00A06824"/>
    <w:rsid w:val="00A07198"/>
    <w:rsid w:val="00A072E5"/>
    <w:rsid w:val="00A07E22"/>
    <w:rsid w:val="00A11CAC"/>
    <w:rsid w:val="00A12814"/>
    <w:rsid w:val="00A12B7C"/>
    <w:rsid w:val="00A12C3F"/>
    <w:rsid w:val="00A12FF2"/>
    <w:rsid w:val="00A1313D"/>
    <w:rsid w:val="00A13486"/>
    <w:rsid w:val="00A139A1"/>
    <w:rsid w:val="00A14221"/>
    <w:rsid w:val="00A148B0"/>
    <w:rsid w:val="00A1496B"/>
    <w:rsid w:val="00A15005"/>
    <w:rsid w:val="00A15184"/>
    <w:rsid w:val="00A15FD4"/>
    <w:rsid w:val="00A177CB"/>
    <w:rsid w:val="00A17A01"/>
    <w:rsid w:val="00A17A0A"/>
    <w:rsid w:val="00A20289"/>
    <w:rsid w:val="00A20A73"/>
    <w:rsid w:val="00A20C46"/>
    <w:rsid w:val="00A21426"/>
    <w:rsid w:val="00A22654"/>
    <w:rsid w:val="00A22850"/>
    <w:rsid w:val="00A22A59"/>
    <w:rsid w:val="00A22F38"/>
    <w:rsid w:val="00A230B9"/>
    <w:rsid w:val="00A24703"/>
    <w:rsid w:val="00A247E7"/>
    <w:rsid w:val="00A252F3"/>
    <w:rsid w:val="00A25339"/>
    <w:rsid w:val="00A25C1E"/>
    <w:rsid w:val="00A26127"/>
    <w:rsid w:val="00A26FD5"/>
    <w:rsid w:val="00A270D2"/>
    <w:rsid w:val="00A277CE"/>
    <w:rsid w:val="00A30B8B"/>
    <w:rsid w:val="00A30FAE"/>
    <w:rsid w:val="00A31A57"/>
    <w:rsid w:val="00A31BD3"/>
    <w:rsid w:val="00A31FF9"/>
    <w:rsid w:val="00A320B7"/>
    <w:rsid w:val="00A3247A"/>
    <w:rsid w:val="00A32ABA"/>
    <w:rsid w:val="00A32EE9"/>
    <w:rsid w:val="00A331F8"/>
    <w:rsid w:val="00A33CB2"/>
    <w:rsid w:val="00A343F6"/>
    <w:rsid w:val="00A34CB7"/>
    <w:rsid w:val="00A35001"/>
    <w:rsid w:val="00A36250"/>
    <w:rsid w:val="00A3641C"/>
    <w:rsid w:val="00A367B8"/>
    <w:rsid w:val="00A36BD4"/>
    <w:rsid w:val="00A371D7"/>
    <w:rsid w:val="00A377AA"/>
    <w:rsid w:val="00A40362"/>
    <w:rsid w:val="00A40576"/>
    <w:rsid w:val="00A405BC"/>
    <w:rsid w:val="00A40941"/>
    <w:rsid w:val="00A42258"/>
    <w:rsid w:val="00A42606"/>
    <w:rsid w:val="00A4345A"/>
    <w:rsid w:val="00A4352D"/>
    <w:rsid w:val="00A43DC0"/>
    <w:rsid w:val="00A4430F"/>
    <w:rsid w:val="00A4481D"/>
    <w:rsid w:val="00A44ED0"/>
    <w:rsid w:val="00A458D2"/>
    <w:rsid w:val="00A461AA"/>
    <w:rsid w:val="00A46294"/>
    <w:rsid w:val="00A473EC"/>
    <w:rsid w:val="00A501A5"/>
    <w:rsid w:val="00A51061"/>
    <w:rsid w:val="00A511DA"/>
    <w:rsid w:val="00A51A82"/>
    <w:rsid w:val="00A526D1"/>
    <w:rsid w:val="00A527E2"/>
    <w:rsid w:val="00A52D0D"/>
    <w:rsid w:val="00A5368E"/>
    <w:rsid w:val="00A53A88"/>
    <w:rsid w:val="00A53B93"/>
    <w:rsid w:val="00A543EC"/>
    <w:rsid w:val="00A549E0"/>
    <w:rsid w:val="00A5589E"/>
    <w:rsid w:val="00A558E0"/>
    <w:rsid w:val="00A56A78"/>
    <w:rsid w:val="00A56FF3"/>
    <w:rsid w:val="00A5706D"/>
    <w:rsid w:val="00A57079"/>
    <w:rsid w:val="00A5733D"/>
    <w:rsid w:val="00A57364"/>
    <w:rsid w:val="00A601DB"/>
    <w:rsid w:val="00A60819"/>
    <w:rsid w:val="00A60CCF"/>
    <w:rsid w:val="00A60F96"/>
    <w:rsid w:val="00A615FE"/>
    <w:rsid w:val="00A61737"/>
    <w:rsid w:val="00A618E4"/>
    <w:rsid w:val="00A6195C"/>
    <w:rsid w:val="00A623AD"/>
    <w:rsid w:val="00A62CD1"/>
    <w:rsid w:val="00A63006"/>
    <w:rsid w:val="00A630F9"/>
    <w:rsid w:val="00A63AE4"/>
    <w:rsid w:val="00A643E4"/>
    <w:rsid w:val="00A64C24"/>
    <w:rsid w:val="00A657B0"/>
    <w:rsid w:val="00A65F53"/>
    <w:rsid w:val="00A664FC"/>
    <w:rsid w:val="00A66D05"/>
    <w:rsid w:val="00A6724D"/>
    <w:rsid w:val="00A675CE"/>
    <w:rsid w:val="00A7063B"/>
    <w:rsid w:val="00A70E8D"/>
    <w:rsid w:val="00A71277"/>
    <w:rsid w:val="00A7171D"/>
    <w:rsid w:val="00A7185C"/>
    <w:rsid w:val="00A72173"/>
    <w:rsid w:val="00A72176"/>
    <w:rsid w:val="00A721B7"/>
    <w:rsid w:val="00A7234A"/>
    <w:rsid w:val="00A72ACC"/>
    <w:rsid w:val="00A72DB2"/>
    <w:rsid w:val="00A7332E"/>
    <w:rsid w:val="00A736B0"/>
    <w:rsid w:val="00A73A22"/>
    <w:rsid w:val="00A74F7E"/>
    <w:rsid w:val="00A75A34"/>
    <w:rsid w:val="00A75D25"/>
    <w:rsid w:val="00A75FB6"/>
    <w:rsid w:val="00A765BF"/>
    <w:rsid w:val="00A76A65"/>
    <w:rsid w:val="00A76BEE"/>
    <w:rsid w:val="00A77113"/>
    <w:rsid w:val="00A77216"/>
    <w:rsid w:val="00A773AE"/>
    <w:rsid w:val="00A77C7A"/>
    <w:rsid w:val="00A8005D"/>
    <w:rsid w:val="00A81341"/>
    <w:rsid w:val="00A813FC"/>
    <w:rsid w:val="00A8266C"/>
    <w:rsid w:val="00A8298E"/>
    <w:rsid w:val="00A82A94"/>
    <w:rsid w:val="00A83732"/>
    <w:rsid w:val="00A838B0"/>
    <w:rsid w:val="00A8395A"/>
    <w:rsid w:val="00A83A76"/>
    <w:rsid w:val="00A83A83"/>
    <w:rsid w:val="00A840A2"/>
    <w:rsid w:val="00A844C4"/>
    <w:rsid w:val="00A84BA9"/>
    <w:rsid w:val="00A85411"/>
    <w:rsid w:val="00A86666"/>
    <w:rsid w:val="00A867EE"/>
    <w:rsid w:val="00A868ED"/>
    <w:rsid w:val="00A8755B"/>
    <w:rsid w:val="00A87974"/>
    <w:rsid w:val="00A87ED5"/>
    <w:rsid w:val="00A9000B"/>
    <w:rsid w:val="00A900AE"/>
    <w:rsid w:val="00A90D33"/>
    <w:rsid w:val="00A91780"/>
    <w:rsid w:val="00A9210D"/>
    <w:rsid w:val="00A9218F"/>
    <w:rsid w:val="00A926AE"/>
    <w:rsid w:val="00A94DB7"/>
    <w:rsid w:val="00A95089"/>
    <w:rsid w:val="00A954A9"/>
    <w:rsid w:val="00A95645"/>
    <w:rsid w:val="00A961F4"/>
    <w:rsid w:val="00A962FA"/>
    <w:rsid w:val="00A967F9"/>
    <w:rsid w:val="00A970D5"/>
    <w:rsid w:val="00AA100F"/>
    <w:rsid w:val="00AA175A"/>
    <w:rsid w:val="00AA1FCD"/>
    <w:rsid w:val="00AA2158"/>
    <w:rsid w:val="00AA27E8"/>
    <w:rsid w:val="00AA2AE5"/>
    <w:rsid w:val="00AA3242"/>
    <w:rsid w:val="00AA3341"/>
    <w:rsid w:val="00AA3640"/>
    <w:rsid w:val="00AA373A"/>
    <w:rsid w:val="00AA401C"/>
    <w:rsid w:val="00AA4368"/>
    <w:rsid w:val="00AA5533"/>
    <w:rsid w:val="00AA6071"/>
    <w:rsid w:val="00AA7052"/>
    <w:rsid w:val="00AA7560"/>
    <w:rsid w:val="00AA7B84"/>
    <w:rsid w:val="00AB06DA"/>
    <w:rsid w:val="00AB0A26"/>
    <w:rsid w:val="00AB16D5"/>
    <w:rsid w:val="00AB1F75"/>
    <w:rsid w:val="00AB26DD"/>
    <w:rsid w:val="00AB26F5"/>
    <w:rsid w:val="00AB2C7A"/>
    <w:rsid w:val="00AB304E"/>
    <w:rsid w:val="00AB342A"/>
    <w:rsid w:val="00AB3D93"/>
    <w:rsid w:val="00AB3E02"/>
    <w:rsid w:val="00AB406D"/>
    <w:rsid w:val="00AB4A5F"/>
    <w:rsid w:val="00AB5862"/>
    <w:rsid w:val="00AB6B61"/>
    <w:rsid w:val="00AB6D8E"/>
    <w:rsid w:val="00AB714D"/>
    <w:rsid w:val="00AB7221"/>
    <w:rsid w:val="00AB744F"/>
    <w:rsid w:val="00AB7795"/>
    <w:rsid w:val="00AB79B0"/>
    <w:rsid w:val="00AC0728"/>
    <w:rsid w:val="00AC0E9F"/>
    <w:rsid w:val="00AC1747"/>
    <w:rsid w:val="00AC1B06"/>
    <w:rsid w:val="00AC1D21"/>
    <w:rsid w:val="00AC2599"/>
    <w:rsid w:val="00AC2EEC"/>
    <w:rsid w:val="00AC2EF7"/>
    <w:rsid w:val="00AC3211"/>
    <w:rsid w:val="00AC3D0D"/>
    <w:rsid w:val="00AC4B02"/>
    <w:rsid w:val="00AC4C35"/>
    <w:rsid w:val="00AC4E9F"/>
    <w:rsid w:val="00AC4EE6"/>
    <w:rsid w:val="00AC5317"/>
    <w:rsid w:val="00AC5F39"/>
    <w:rsid w:val="00AC60FA"/>
    <w:rsid w:val="00AC62FB"/>
    <w:rsid w:val="00AC71F8"/>
    <w:rsid w:val="00AC7BB2"/>
    <w:rsid w:val="00AD00D9"/>
    <w:rsid w:val="00AD01CC"/>
    <w:rsid w:val="00AD04A4"/>
    <w:rsid w:val="00AD12E4"/>
    <w:rsid w:val="00AD1C42"/>
    <w:rsid w:val="00AD369E"/>
    <w:rsid w:val="00AD3D34"/>
    <w:rsid w:val="00AD4624"/>
    <w:rsid w:val="00AD47AA"/>
    <w:rsid w:val="00AD5201"/>
    <w:rsid w:val="00AD61DD"/>
    <w:rsid w:val="00AD67EF"/>
    <w:rsid w:val="00AD694C"/>
    <w:rsid w:val="00AD7206"/>
    <w:rsid w:val="00AE0CC4"/>
    <w:rsid w:val="00AE16F1"/>
    <w:rsid w:val="00AE1F14"/>
    <w:rsid w:val="00AE20E5"/>
    <w:rsid w:val="00AE2C43"/>
    <w:rsid w:val="00AE31A6"/>
    <w:rsid w:val="00AE3DA3"/>
    <w:rsid w:val="00AE3F7B"/>
    <w:rsid w:val="00AE403B"/>
    <w:rsid w:val="00AE405E"/>
    <w:rsid w:val="00AE4227"/>
    <w:rsid w:val="00AE456E"/>
    <w:rsid w:val="00AE485C"/>
    <w:rsid w:val="00AE48E2"/>
    <w:rsid w:val="00AE4C1A"/>
    <w:rsid w:val="00AE4C8F"/>
    <w:rsid w:val="00AE4F47"/>
    <w:rsid w:val="00AE52E2"/>
    <w:rsid w:val="00AE591F"/>
    <w:rsid w:val="00AE594D"/>
    <w:rsid w:val="00AE59EA"/>
    <w:rsid w:val="00AE5B54"/>
    <w:rsid w:val="00AE6D54"/>
    <w:rsid w:val="00AE7E11"/>
    <w:rsid w:val="00AE7E3A"/>
    <w:rsid w:val="00AF0B97"/>
    <w:rsid w:val="00AF1007"/>
    <w:rsid w:val="00AF125B"/>
    <w:rsid w:val="00AF157F"/>
    <w:rsid w:val="00AF1B9E"/>
    <w:rsid w:val="00AF2193"/>
    <w:rsid w:val="00AF32A5"/>
    <w:rsid w:val="00AF348C"/>
    <w:rsid w:val="00AF34B7"/>
    <w:rsid w:val="00AF3983"/>
    <w:rsid w:val="00AF40F5"/>
    <w:rsid w:val="00AF4273"/>
    <w:rsid w:val="00AF4653"/>
    <w:rsid w:val="00AF4787"/>
    <w:rsid w:val="00AF4871"/>
    <w:rsid w:val="00AF4E22"/>
    <w:rsid w:val="00AF4FC3"/>
    <w:rsid w:val="00AF56F2"/>
    <w:rsid w:val="00AF6DBF"/>
    <w:rsid w:val="00AF7461"/>
    <w:rsid w:val="00B0064D"/>
    <w:rsid w:val="00B010A1"/>
    <w:rsid w:val="00B01476"/>
    <w:rsid w:val="00B015CF"/>
    <w:rsid w:val="00B018DC"/>
    <w:rsid w:val="00B01ED4"/>
    <w:rsid w:val="00B02444"/>
    <w:rsid w:val="00B02668"/>
    <w:rsid w:val="00B02E75"/>
    <w:rsid w:val="00B03AE0"/>
    <w:rsid w:val="00B04414"/>
    <w:rsid w:val="00B046AD"/>
    <w:rsid w:val="00B05539"/>
    <w:rsid w:val="00B056D4"/>
    <w:rsid w:val="00B059F4"/>
    <w:rsid w:val="00B06AA4"/>
    <w:rsid w:val="00B0730D"/>
    <w:rsid w:val="00B07C4B"/>
    <w:rsid w:val="00B07D84"/>
    <w:rsid w:val="00B10C04"/>
    <w:rsid w:val="00B10F19"/>
    <w:rsid w:val="00B1184F"/>
    <w:rsid w:val="00B11B11"/>
    <w:rsid w:val="00B122B5"/>
    <w:rsid w:val="00B124A4"/>
    <w:rsid w:val="00B12C89"/>
    <w:rsid w:val="00B12DE4"/>
    <w:rsid w:val="00B13640"/>
    <w:rsid w:val="00B156B2"/>
    <w:rsid w:val="00B15825"/>
    <w:rsid w:val="00B15DFE"/>
    <w:rsid w:val="00B16097"/>
    <w:rsid w:val="00B169CB"/>
    <w:rsid w:val="00B17965"/>
    <w:rsid w:val="00B17C7A"/>
    <w:rsid w:val="00B20D89"/>
    <w:rsid w:val="00B212BF"/>
    <w:rsid w:val="00B2149D"/>
    <w:rsid w:val="00B216DE"/>
    <w:rsid w:val="00B21ECF"/>
    <w:rsid w:val="00B21FB2"/>
    <w:rsid w:val="00B2223C"/>
    <w:rsid w:val="00B23358"/>
    <w:rsid w:val="00B2356B"/>
    <w:rsid w:val="00B2396B"/>
    <w:rsid w:val="00B2489E"/>
    <w:rsid w:val="00B253B4"/>
    <w:rsid w:val="00B260C0"/>
    <w:rsid w:val="00B26526"/>
    <w:rsid w:val="00B268D7"/>
    <w:rsid w:val="00B26ED1"/>
    <w:rsid w:val="00B26FF5"/>
    <w:rsid w:val="00B27481"/>
    <w:rsid w:val="00B27659"/>
    <w:rsid w:val="00B30268"/>
    <w:rsid w:val="00B302F8"/>
    <w:rsid w:val="00B30EF4"/>
    <w:rsid w:val="00B3116B"/>
    <w:rsid w:val="00B32021"/>
    <w:rsid w:val="00B322CB"/>
    <w:rsid w:val="00B32A3D"/>
    <w:rsid w:val="00B33C08"/>
    <w:rsid w:val="00B33F28"/>
    <w:rsid w:val="00B3428D"/>
    <w:rsid w:val="00B34E85"/>
    <w:rsid w:val="00B3585C"/>
    <w:rsid w:val="00B358D3"/>
    <w:rsid w:val="00B366C6"/>
    <w:rsid w:val="00B3698F"/>
    <w:rsid w:val="00B36D96"/>
    <w:rsid w:val="00B3743B"/>
    <w:rsid w:val="00B37D49"/>
    <w:rsid w:val="00B4072E"/>
    <w:rsid w:val="00B408FF"/>
    <w:rsid w:val="00B410D0"/>
    <w:rsid w:val="00B41692"/>
    <w:rsid w:val="00B425EE"/>
    <w:rsid w:val="00B43B60"/>
    <w:rsid w:val="00B4434C"/>
    <w:rsid w:val="00B44987"/>
    <w:rsid w:val="00B44B1C"/>
    <w:rsid w:val="00B44FE8"/>
    <w:rsid w:val="00B45819"/>
    <w:rsid w:val="00B4585B"/>
    <w:rsid w:val="00B45B91"/>
    <w:rsid w:val="00B45F04"/>
    <w:rsid w:val="00B46CDC"/>
    <w:rsid w:val="00B46E24"/>
    <w:rsid w:val="00B47407"/>
    <w:rsid w:val="00B476DF"/>
    <w:rsid w:val="00B51486"/>
    <w:rsid w:val="00B51858"/>
    <w:rsid w:val="00B530BB"/>
    <w:rsid w:val="00B54146"/>
    <w:rsid w:val="00B54267"/>
    <w:rsid w:val="00B54967"/>
    <w:rsid w:val="00B552D8"/>
    <w:rsid w:val="00B554E5"/>
    <w:rsid w:val="00B55603"/>
    <w:rsid w:val="00B55FE7"/>
    <w:rsid w:val="00B560BC"/>
    <w:rsid w:val="00B56DBB"/>
    <w:rsid w:val="00B56FB3"/>
    <w:rsid w:val="00B5735B"/>
    <w:rsid w:val="00B57DCB"/>
    <w:rsid w:val="00B57DEB"/>
    <w:rsid w:val="00B57F8E"/>
    <w:rsid w:val="00B60358"/>
    <w:rsid w:val="00B60523"/>
    <w:rsid w:val="00B60F5E"/>
    <w:rsid w:val="00B620AD"/>
    <w:rsid w:val="00B62383"/>
    <w:rsid w:val="00B62588"/>
    <w:rsid w:val="00B62BED"/>
    <w:rsid w:val="00B62CF4"/>
    <w:rsid w:val="00B63391"/>
    <w:rsid w:val="00B6368C"/>
    <w:rsid w:val="00B63C29"/>
    <w:rsid w:val="00B646EE"/>
    <w:rsid w:val="00B64E93"/>
    <w:rsid w:val="00B66876"/>
    <w:rsid w:val="00B66D26"/>
    <w:rsid w:val="00B671CF"/>
    <w:rsid w:val="00B67947"/>
    <w:rsid w:val="00B7044F"/>
    <w:rsid w:val="00B70B30"/>
    <w:rsid w:val="00B70EC2"/>
    <w:rsid w:val="00B71204"/>
    <w:rsid w:val="00B71B2B"/>
    <w:rsid w:val="00B71CAD"/>
    <w:rsid w:val="00B72184"/>
    <w:rsid w:val="00B72EF6"/>
    <w:rsid w:val="00B72F3F"/>
    <w:rsid w:val="00B72FF4"/>
    <w:rsid w:val="00B738F6"/>
    <w:rsid w:val="00B73C92"/>
    <w:rsid w:val="00B73F45"/>
    <w:rsid w:val="00B74000"/>
    <w:rsid w:val="00B74A15"/>
    <w:rsid w:val="00B74A9A"/>
    <w:rsid w:val="00B74BE4"/>
    <w:rsid w:val="00B74E08"/>
    <w:rsid w:val="00B7574F"/>
    <w:rsid w:val="00B75B6B"/>
    <w:rsid w:val="00B75CA9"/>
    <w:rsid w:val="00B763B7"/>
    <w:rsid w:val="00B76B90"/>
    <w:rsid w:val="00B775D6"/>
    <w:rsid w:val="00B77A18"/>
    <w:rsid w:val="00B807E0"/>
    <w:rsid w:val="00B81222"/>
    <w:rsid w:val="00B815CA"/>
    <w:rsid w:val="00B8175C"/>
    <w:rsid w:val="00B81817"/>
    <w:rsid w:val="00B81CBB"/>
    <w:rsid w:val="00B82226"/>
    <w:rsid w:val="00B82917"/>
    <w:rsid w:val="00B829FA"/>
    <w:rsid w:val="00B83D99"/>
    <w:rsid w:val="00B83ED7"/>
    <w:rsid w:val="00B84957"/>
    <w:rsid w:val="00B85455"/>
    <w:rsid w:val="00B85CE3"/>
    <w:rsid w:val="00B86312"/>
    <w:rsid w:val="00B8636E"/>
    <w:rsid w:val="00B86512"/>
    <w:rsid w:val="00B865E3"/>
    <w:rsid w:val="00B86BF5"/>
    <w:rsid w:val="00B86DAC"/>
    <w:rsid w:val="00B87097"/>
    <w:rsid w:val="00B8746D"/>
    <w:rsid w:val="00B87B48"/>
    <w:rsid w:val="00B901DC"/>
    <w:rsid w:val="00B90EB3"/>
    <w:rsid w:val="00B9181E"/>
    <w:rsid w:val="00B91E33"/>
    <w:rsid w:val="00B92432"/>
    <w:rsid w:val="00B9259C"/>
    <w:rsid w:val="00B92A15"/>
    <w:rsid w:val="00B92B21"/>
    <w:rsid w:val="00B92B59"/>
    <w:rsid w:val="00B93266"/>
    <w:rsid w:val="00B93A06"/>
    <w:rsid w:val="00B94486"/>
    <w:rsid w:val="00B957CB"/>
    <w:rsid w:val="00B95C55"/>
    <w:rsid w:val="00B9614A"/>
    <w:rsid w:val="00B97138"/>
    <w:rsid w:val="00BA02DB"/>
    <w:rsid w:val="00BA06E7"/>
    <w:rsid w:val="00BA14DA"/>
    <w:rsid w:val="00BA1AE7"/>
    <w:rsid w:val="00BA1BEC"/>
    <w:rsid w:val="00BA1DE8"/>
    <w:rsid w:val="00BA1DF4"/>
    <w:rsid w:val="00BA2079"/>
    <w:rsid w:val="00BA293A"/>
    <w:rsid w:val="00BA2D0F"/>
    <w:rsid w:val="00BA2D21"/>
    <w:rsid w:val="00BA352B"/>
    <w:rsid w:val="00BA3794"/>
    <w:rsid w:val="00BA48F2"/>
    <w:rsid w:val="00BA4A4A"/>
    <w:rsid w:val="00BA4B52"/>
    <w:rsid w:val="00BA4E96"/>
    <w:rsid w:val="00BA64C3"/>
    <w:rsid w:val="00BA691F"/>
    <w:rsid w:val="00BA721E"/>
    <w:rsid w:val="00BA72E1"/>
    <w:rsid w:val="00BA7630"/>
    <w:rsid w:val="00BB0148"/>
    <w:rsid w:val="00BB0E14"/>
    <w:rsid w:val="00BB121F"/>
    <w:rsid w:val="00BB12F8"/>
    <w:rsid w:val="00BB145F"/>
    <w:rsid w:val="00BB18B8"/>
    <w:rsid w:val="00BB18BA"/>
    <w:rsid w:val="00BB2C35"/>
    <w:rsid w:val="00BB3032"/>
    <w:rsid w:val="00BB31BC"/>
    <w:rsid w:val="00BB32BD"/>
    <w:rsid w:val="00BB3865"/>
    <w:rsid w:val="00BB392D"/>
    <w:rsid w:val="00BB4AE0"/>
    <w:rsid w:val="00BB4B0E"/>
    <w:rsid w:val="00BB530B"/>
    <w:rsid w:val="00BB5D1A"/>
    <w:rsid w:val="00BB6819"/>
    <w:rsid w:val="00BC090C"/>
    <w:rsid w:val="00BC09AE"/>
    <w:rsid w:val="00BC09CC"/>
    <w:rsid w:val="00BC1778"/>
    <w:rsid w:val="00BC1E2A"/>
    <w:rsid w:val="00BC2354"/>
    <w:rsid w:val="00BC25CB"/>
    <w:rsid w:val="00BC2A36"/>
    <w:rsid w:val="00BC2AE8"/>
    <w:rsid w:val="00BC33AD"/>
    <w:rsid w:val="00BC3856"/>
    <w:rsid w:val="00BC467F"/>
    <w:rsid w:val="00BC4C0E"/>
    <w:rsid w:val="00BC6D57"/>
    <w:rsid w:val="00BC7614"/>
    <w:rsid w:val="00BD07BB"/>
    <w:rsid w:val="00BD12F3"/>
    <w:rsid w:val="00BD1356"/>
    <w:rsid w:val="00BD17A5"/>
    <w:rsid w:val="00BD2EFE"/>
    <w:rsid w:val="00BD349E"/>
    <w:rsid w:val="00BD3549"/>
    <w:rsid w:val="00BD37AB"/>
    <w:rsid w:val="00BD37D3"/>
    <w:rsid w:val="00BD3A03"/>
    <w:rsid w:val="00BD3DE4"/>
    <w:rsid w:val="00BD41F9"/>
    <w:rsid w:val="00BD55CC"/>
    <w:rsid w:val="00BD57AB"/>
    <w:rsid w:val="00BD5EEC"/>
    <w:rsid w:val="00BD5FA7"/>
    <w:rsid w:val="00BD6395"/>
    <w:rsid w:val="00BD66C5"/>
    <w:rsid w:val="00BD7077"/>
    <w:rsid w:val="00BD715A"/>
    <w:rsid w:val="00BD76A3"/>
    <w:rsid w:val="00BE2B3A"/>
    <w:rsid w:val="00BE2B5E"/>
    <w:rsid w:val="00BE3327"/>
    <w:rsid w:val="00BE368E"/>
    <w:rsid w:val="00BE4838"/>
    <w:rsid w:val="00BE4F82"/>
    <w:rsid w:val="00BE5044"/>
    <w:rsid w:val="00BE50ED"/>
    <w:rsid w:val="00BE54AF"/>
    <w:rsid w:val="00BE55E8"/>
    <w:rsid w:val="00BE5C23"/>
    <w:rsid w:val="00BE5CFD"/>
    <w:rsid w:val="00BE7203"/>
    <w:rsid w:val="00BE72C2"/>
    <w:rsid w:val="00BE767B"/>
    <w:rsid w:val="00BF02D0"/>
    <w:rsid w:val="00BF0DAC"/>
    <w:rsid w:val="00BF0F82"/>
    <w:rsid w:val="00BF1BDC"/>
    <w:rsid w:val="00BF1D5D"/>
    <w:rsid w:val="00BF1ECC"/>
    <w:rsid w:val="00BF1FAE"/>
    <w:rsid w:val="00BF23F8"/>
    <w:rsid w:val="00BF2500"/>
    <w:rsid w:val="00BF2B3D"/>
    <w:rsid w:val="00BF2C4A"/>
    <w:rsid w:val="00BF3670"/>
    <w:rsid w:val="00BF466D"/>
    <w:rsid w:val="00BF4BC3"/>
    <w:rsid w:val="00BF517E"/>
    <w:rsid w:val="00BF6081"/>
    <w:rsid w:val="00BF61CE"/>
    <w:rsid w:val="00BF61F1"/>
    <w:rsid w:val="00BF6606"/>
    <w:rsid w:val="00BF6722"/>
    <w:rsid w:val="00BF72D1"/>
    <w:rsid w:val="00BF7322"/>
    <w:rsid w:val="00BF78A5"/>
    <w:rsid w:val="00C00654"/>
    <w:rsid w:val="00C00C7D"/>
    <w:rsid w:val="00C00F21"/>
    <w:rsid w:val="00C0114D"/>
    <w:rsid w:val="00C01D32"/>
    <w:rsid w:val="00C029A7"/>
    <w:rsid w:val="00C02F3F"/>
    <w:rsid w:val="00C03241"/>
    <w:rsid w:val="00C03712"/>
    <w:rsid w:val="00C037AD"/>
    <w:rsid w:val="00C03BFC"/>
    <w:rsid w:val="00C044C0"/>
    <w:rsid w:val="00C04EF1"/>
    <w:rsid w:val="00C0545C"/>
    <w:rsid w:val="00C06346"/>
    <w:rsid w:val="00C069D1"/>
    <w:rsid w:val="00C06D75"/>
    <w:rsid w:val="00C071E9"/>
    <w:rsid w:val="00C073F4"/>
    <w:rsid w:val="00C07679"/>
    <w:rsid w:val="00C077F8"/>
    <w:rsid w:val="00C07C76"/>
    <w:rsid w:val="00C10BC0"/>
    <w:rsid w:val="00C10FC8"/>
    <w:rsid w:val="00C112AC"/>
    <w:rsid w:val="00C11952"/>
    <w:rsid w:val="00C12895"/>
    <w:rsid w:val="00C12B64"/>
    <w:rsid w:val="00C14A85"/>
    <w:rsid w:val="00C14B1C"/>
    <w:rsid w:val="00C15BB8"/>
    <w:rsid w:val="00C163DD"/>
    <w:rsid w:val="00C16406"/>
    <w:rsid w:val="00C16505"/>
    <w:rsid w:val="00C167A2"/>
    <w:rsid w:val="00C16CF6"/>
    <w:rsid w:val="00C16E35"/>
    <w:rsid w:val="00C171E7"/>
    <w:rsid w:val="00C17583"/>
    <w:rsid w:val="00C1779C"/>
    <w:rsid w:val="00C20530"/>
    <w:rsid w:val="00C20A63"/>
    <w:rsid w:val="00C2151B"/>
    <w:rsid w:val="00C21530"/>
    <w:rsid w:val="00C215C1"/>
    <w:rsid w:val="00C21BF1"/>
    <w:rsid w:val="00C22583"/>
    <w:rsid w:val="00C22DEE"/>
    <w:rsid w:val="00C23013"/>
    <w:rsid w:val="00C2439F"/>
    <w:rsid w:val="00C24988"/>
    <w:rsid w:val="00C25B41"/>
    <w:rsid w:val="00C27EBA"/>
    <w:rsid w:val="00C307C7"/>
    <w:rsid w:val="00C30896"/>
    <w:rsid w:val="00C30F15"/>
    <w:rsid w:val="00C32464"/>
    <w:rsid w:val="00C32DB0"/>
    <w:rsid w:val="00C335F8"/>
    <w:rsid w:val="00C33A1B"/>
    <w:rsid w:val="00C33AFE"/>
    <w:rsid w:val="00C3441F"/>
    <w:rsid w:val="00C34714"/>
    <w:rsid w:val="00C34909"/>
    <w:rsid w:val="00C35232"/>
    <w:rsid w:val="00C35407"/>
    <w:rsid w:val="00C357D4"/>
    <w:rsid w:val="00C36AFC"/>
    <w:rsid w:val="00C36DC1"/>
    <w:rsid w:val="00C36F1A"/>
    <w:rsid w:val="00C3711F"/>
    <w:rsid w:val="00C377F3"/>
    <w:rsid w:val="00C37A12"/>
    <w:rsid w:val="00C37CBB"/>
    <w:rsid w:val="00C40186"/>
    <w:rsid w:val="00C404E3"/>
    <w:rsid w:val="00C408D4"/>
    <w:rsid w:val="00C41D47"/>
    <w:rsid w:val="00C42211"/>
    <w:rsid w:val="00C426AB"/>
    <w:rsid w:val="00C42A0D"/>
    <w:rsid w:val="00C43970"/>
    <w:rsid w:val="00C43E72"/>
    <w:rsid w:val="00C445F9"/>
    <w:rsid w:val="00C4542A"/>
    <w:rsid w:val="00C45762"/>
    <w:rsid w:val="00C46095"/>
    <w:rsid w:val="00C464BC"/>
    <w:rsid w:val="00C46509"/>
    <w:rsid w:val="00C46AEF"/>
    <w:rsid w:val="00C46EEA"/>
    <w:rsid w:val="00C478C4"/>
    <w:rsid w:val="00C50080"/>
    <w:rsid w:val="00C501F3"/>
    <w:rsid w:val="00C50ABE"/>
    <w:rsid w:val="00C50AE7"/>
    <w:rsid w:val="00C50C0B"/>
    <w:rsid w:val="00C50CC6"/>
    <w:rsid w:val="00C5115A"/>
    <w:rsid w:val="00C517B9"/>
    <w:rsid w:val="00C52909"/>
    <w:rsid w:val="00C52C70"/>
    <w:rsid w:val="00C52F4A"/>
    <w:rsid w:val="00C5374E"/>
    <w:rsid w:val="00C53839"/>
    <w:rsid w:val="00C5390B"/>
    <w:rsid w:val="00C542AF"/>
    <w:rsid w:val="00C54411"/>
    <w:rsid w:val="00C54961"/>
    <w:rsid w:val="00C55B8D"/>
    <w:rsid w:val="00C56F46"/>
    <w:rsid w:val="00C57368"/>
    <w:rsid w:val="00C576A7"/>
    <w:rsid w:val="00C578AD"/>
    <w:rsid w:val="00C57F07"/>
    <w:rsid w:val="00C600BA"/>
    <w:rsid w:val="00C60CAD"/>
    <w:rsid w:val="00C6171E"/>
    <w:rsid w:val="00C61A86"/>
    <w:rsid w:val="00C623EA"/>
    <w:rsid w:val="00C63817"/>
    <w:rsid w:val="00C6386A"/>
    <w:rsid w:val="00C64D16"/>
    <w:rsid w:val="00C64D78"/>
    <w:rsid w:val="00C652B8"/>
    <w:rsid w:val="00C6533A"/>
    <w:rsid w:val="00C6580F"/>
    <w:rsid w:val="00C659F3"/>
    <w:rsid w:val="00C66D08"/>
    <w:rsid w:val="00C67505"/>
    <w:rsid w:val="00C6787A"/>
    <w:rsid w:val="00C70420"/>
    <w:rsid w:val="00C7061D"/>
    <w:rsid w:val="00C70A7E"/>
    <w:rsid w:val="00C71F25"/>
    <w:rsid w:val="00C7253E"/>
    <w:rsid w:val="00C72B70"/>
    <w:rsid w:val="00C73C52"/>
    <w:rsid w:val="00C741C7"/>
    <w:rsid w:val="00C750F2"/>
    <w:rsid w:val="00C75567"/>
    <w:rsid w:val="00C75BDF"/>
    <w:rsid w:val="00C75C46"/>
    <w:rsid w:val="00C75F29"/>
    <w:rsid w:val="00C768CB"/>
    <w:rsid w:val="00C76B25"/>
    <w:rsid w:val="00C76BA9"/>
    <w:rsid w:val="00C76E55"/>
    <w:rsid w:val="00C7716B"/>
    <w:rsid w:val="00C772AA"/>
    <w:rsid w:val="00C775B0"/>
    <w:rsid w:val="00C775F0"/>
    <w:rsid w:val="00C775F5"/>
    <w:rsid w:val="00C7795C"/>
    <w:rsid w:val="00C77ACA"/>
    <w:rsid w:val="00C8013B"/>
    <w:rsid w:val="00C813B3"/>
    <w:rsid w:val="00C81411"/>
    <w:rsid w:val="00C81676"/>
    <w:rsid w:val="00C82A82"/>
    <w:rsid w:val="00C82EF5"/>
    <w:rsid w:val="00C839D8"/>
    <w:rsid w:val="00C840CA"/>
    <w:rsid w:val="00C84101"/>
    <w:rsid w:val="00C84A4C"/>
    <w:rsid w:val="00C85025"/>
    <w:rsid w:val="00C85472"/>
    <w:rsid w:val="00C85683"/>
    <w:rsid w:val="00C8572E"/>
    <w:rsid w:val="00C85AB7"/>
    <w:rsid w:val="00C85FEF"/>
    <w:rsid w:val="00C864DB"/>
    <w:rsid w:val="00C8661F"/>
    <w:rsid w:val="00C870BB"/>
    <w:rsid w:val="00C87BEA"/>
    <w:rsid w:val="00C9058B"/>
    <w:rsid w:val="00C90AF8"/>
    <w:rsid w:val="00C90BFB"/>
    <w:rsid w:val="00C90CD0"/>
    <w:rsid w:val="00C914CA"/>
    <w:rsid w:val="00C91A7C"/>
    <w:rsid w:val="00C91B23"/>
    <w:rsid w:val="00C91B95"/>
    <w:rsid w:val="00C91D92"/>
    <w:rsid w:val="00C92322"/>
    <w:rsid w:val="00C9261F"/>
    <w:rsid w:val="00C926F1"/>
    <w:rsid w:val="00C933C5"/>
    <w:rsid w:val="00C93500"/>
    <w:rsid w:val="00C942E6"/>
    <w:rsid w:val="00C94328"/>
    <w:rsid w:val="00C94514"/>
    <w:rsid w:val="00C94914"/>
    <w:rsid w:val="00C949C1"/>
    <w:rsid w:val="00C95323"/>
    <w:rsid w:val="00C95B03"/>
    <w:rsid w:val="00C95ECA"/>
    <w:rsid w:val="00C979FE"/>
    <w:rsid w:val="00CA01D4"/>
    <w:rsid w:val="00CA043E"/>
    <w:rsid w:val="00CA0CCB"/>
    <w:rsid w:val="00CA0D31"/>
    <w:rsid w:val="00CA1057"/>
    <w:rsid w:val="00CA14FA"/>
    <w:rsid w:val="00CA1734"/>
    <w:rsid w:val="00CA2203"/>
    <w:rsid w:val="00CA2271"/>
    <w:rsid w:val="00CA3024"/>
    <w:rsid w:val="00CA34BB"/>
    <w:rsid w:val="00CA35E4"/>
    <w:rsid w:val="00CA3723"/>
    <w:rsid w:val="00CA460D"/>
    <w:rsid w:val="00CA4754"/>
    <w:rsid w:val="00CA4859"/>
    <w:rsid w:val="00CA549A"/>
    <w:rsid w:val="00CA6506"/>
    <w:rsid w:val="00CA6754"/>
    <w:rsid w:val="00CA6E99"/>
    <w:rsid w:val="00CA75FA"/>
    <w:rsid w:val="00CA7F78"/>
    <w:rsid w:val="00CA7F84"/>
    <w:rsid w:val="00CB10D7"/>
    <w:rsid w:val="00CB1344"/>
    <w:rsid w:val="00CB1413"/>
    <w:rsid w:val="00CB1674"/>
    <w:rsid w:val="00CB1DD0"/>
    <w:rsid w:val="00CB1F42"/>
    <w:rsid w:val="00CB26A0"/>
    <w:rsid w:val="00CB3816"/>
    <w:rsid w:val="00CB3964"/>
    <w:rsid w:val="00CB3AA7"/>
    <w:rsid w:val="00CB3DC4"/>
    <w:rsid w:val="00CB4501"/>
    <w:rsid w:val="00CB4ECF"/>
    <w:rsid w:val="00CB5048"/>
    <w:rsid w:val="00CB54E9"/>
    <w:rsid w:val="00CB5D60"/>
    <w:rsid w:val="00CB5DCB"/>
    <w:rsid w:val="00CB63F6"/>
    <w:rsid w:val="00CB68F0"/>
    <w:rsid w:val="00CB6973"/>
    <w:rsid w:val="00CB76C3"/>
    <w:rsid w:val="00CB77B1"/>
    <w:rsid w:val="00CB7E18"/>
    <w:rsid w:val="00CC0857"/>
    <w:rsid w:val="00CC0A19"/>
    <w:rsid w:val="00CC0F24"/>
    <w:rsid w:val="00CC118E"/>
    <w:rsid w:val="00CC1224"/>
    <w:rsid w:val="00CC1CEB"/>
    <w:rsid w:val="00CC1EF4"/>
    <w:rsid w:val="00CC291C"/>
    <w:rsid w:val="00CC2AB4"/>
    <w:rsid w:val="00CC3267"/>
    <w:rsid w:val="00CC341E"/>
    <w:rsid w:val="00CC36DE"/>
    <w:rsid w:val="00CC40AB"/>
    <w:rsid w:val="00CC5561"/>
    <w:rsid w:val="00CC5763"/>
    <w:rsid w:val="00CC5D7E"/>
    <w:rsid w:val="00CC5F7D"/>
    <w:rsid w:val="00CC628F"/>
    <w:rsid w:val="00CC6399"/>
    <w:rsid w:val="00CC6C35"/>
    <w:rsid w:val="00CC7101"/>
    <w:rsid w:val="00CD044B"/>
    <w:rsid w:val="00CD19A0"/>
    <w:rsid w:val="00CD497B"/>
    <w:rsid w:val="00CD4BDC"/>
    <w:rsid w:val="00CD547D"/>
    <w:rsid w:val="00CD577D"/>
    <w:rsid w:val="00CD58D6"/>
    <w:rsid w:val="00CD66D1"/>
    <w:rsid w:val="00CD7645"/>
    <w:rsid w:val="00CE02E1"/>
    <w:rsid w:val="00CE0A7B"/>
    <w:rsid w:val="00CE165C"/>
    <w:rsid w:val="00CE1E41"/>
    <w:rsid w:val="00CE20F7"/>
    <w:rsid w:val="00CE25A6"/>
    <w:rsid w:val="00CE2CEB"/>
    <w:rsid w:val="00CE30D5"/>
    <w:rsid w:val="00CE3498"/>
    <w:rsid w:val="00CE35E2"/>
    <w:rsid w:val="00CE3A69"/>
    <w:rsid w:val="00CE46E2"/>
    <w:rsid w:val="00CE4A90"/>
    <w:rsid w:val="00CE60F6"/>
    <w:rsid w:val="00CE61DB"/>
    <w:rsid w:val="00CE6451"/>
    <w:rsid w:val="00CE6572"/>
    <w:rsid w:val="00CE6F98"/>
    <w:rsid w:val="00CE70DB"/>
    <w:rsid w:val="00CE7FDA"/>
    <w:rsid w:val="00CF0814"/>
    <w:rsid w:val="00CF0A4F"/>
    <w:rsid w:val="00CF0C7F"/>
    <w:rsid w:val="00CF1D49"/>
    <w:rsid w:val="00CF1F75"/>
    <w:rsid w:val="00CF20E9"/>
    <w:rsid w:val="00CF23D5"/>
    <w:rsid w:val="00CF23EB"/>
    <w:rsid w:val="00CF26E3"/>
    <w:rsid w:val="00CF2849"/>
    <w:rsid w:val="00CF3B77"/>
    <w:rsid w:val="00CF488A"/>
    <w:rsid w:val="00CF4DE6"/>
    <w:rsid w:val="00CF4EDF"/>
    <w:rsid w:val="00CF4FB9"/>
    <w:rsid w:val="00CF5397"/>
    <w:rsid w:val="00CF5539"/>
    <w:rsid w:val="00CF57A1"/>
    <w:rsid w:val="00CF67EB"/>
    <w:rsid w:val="00CF6EFA"/>
    <w:rsid w:val="00CF717F"/>
    <w:rsid w:val="00CF72A3"/>
    <w:rsid w:val="00CF73EB"/>
    <w:rsid w:val="00D00A9C"/>
    <w:rsid w:val="00D00C11"/>
    <w:rsid w:val="00D00E0A"/>
    <w:rsid w:val="00D00EA9"/>
    <w:rsid w:val="00D01DE7"/>
    <w:rsid w:val="00D02130"/>
    <w:rsid w:val="00D02EDC"/>
    <w:rsid w:val="00D0329A"/>
    <w:rsid w:val="00D03396"/>
    <w:rsid w:val="00D0396F"/>
    <w:rsid w:val="00D03D79"/>
    <w:rsid w:val="00D04D42"/>
    <w:rsid w:val="00D04DC9"/>
    <w:rsid w:val="00D05655"/>
    <w:rsid w:val="00D0573D"/>
    <w:rsid w:val="00D057D9"/>
    <w:rsid w:val="00D05BD5"/>
    <w:rsid w:val="00D05E17"/>
    <w:rsid w:val="00D06318"/>
    <w:rsid w:val="00D063E9"/>
    <w:rsid w:val="00D06657"/>
    <w:rsid w:val="00D07294"/>
    <w:rsid w:val="00D07326"/>
    <w:rsid w:val="00D102F9"/>
    <w:rsid w:val="00D1104D"/>
    <w:rsid w:val="00D1106F"/>
    <w:rsid w:val="00D11436"/>
    <w:rsid w:val="00D119D6"/>
    <w:rsid w:val="00D11CC9"/>
    <w:rsid w:val="00D12344"/>
    <w:rsid w:val="00D12A61"/>
    <w:rsid w:val="00D130EA"/>
    <w:rsid w:val="00D13309"/>
    <w:rsid w:val="00D1341C"/>
    <w:rsid w:val="00D134DC"/>
    <w:rsid w:val="00D13823"/>
    <w:rsid w:val="00D13A57"/>
    <w:rsid w:val="00D13ED0"/>
    <w:rsid w:val="00D143DC"/>
    <w:rsid w:val="00D149B1"/>
    <w:rsid w:val="00D14B5A"/>
    <w:rsid w:val="00D15F05"/>
    <w:rsid w:val="00D1707F"/>
    <w:rsid w:val="00D171F3"/>
    <w:rsid w:val="00D17973"/>
    <w:rsid w:val="00D205C7"/>
    <w:rsid w:val="00D22AC3"/>
    <w:rsid w:val="00D22C8C"/>
    <w:rsid w:val="00D22D67"/>
    <w:rsid w:val="00D2348B"/>
    <w:rsid w:val="00D23F96"/>
    <w:rsid w:val="00D243AF"/>
    <w:rsid w:val="00D24729"/>
    <w:rsid w:val="00D24C11"/>
    <w:rsid w:val="00D24F4A"/>
    <w:rsid w:val="00D24FB8"/>
    <w:rsid w:val="00D25319"/>
    <w:rsid w:val="00D26376"/>
    <w:rsid w:val="00D26B56"/>
    <w:rsid w:val="00D26F6B"/>
    <w:rsid w:val="00D2728A"/>
    <w:rsid w:val="00D272A0"/>
    <w:rsid w:val="00D272AF"/>
    <w:rsid w:val="00D27665"/>
    <w:rsid w:val="00D27AEB"/>
    <w:rsid w:val="00D27D3F"/>
    <w:rsid w:val="00D3097E"/>
    <w:rsid w:val="00D3130B"/>
    <w:rsid w:val="00D3200F"/>
    <w:rsid w:val="00D325FD"/>
    <w:rsid w:val="00D32CCB"/>
    <w:rsid w:val="00D33532"/>
    <w:rsid w:val="00D341D6"/>
    <w:rsid w:val="00D341E8"/>
    <w:rsid w:val="00D3424C"/>
    <w:rsid w:val="00D3486E"/>
    <w:rsid w:val="00D35A48"/>
    <w:rsid w:val="00D35C94"/>
    <w:rsid w:val="00D369D3"/>
    <w:rsid w:val="00D369F2"/>
    <w:rsid w:val="00D36A9B"/>
    <w:rsid w:val="00D36BBA"/>
    <w:rsid w:val="00D36FAD"/>
    <w:rsid w:val="00D370F9"/>
    <w:rsid w:val="00D37819"/>
    <w:rsid w:val="00D40076"/>
    <w:rsid w:val="00D40393"/>
    <w:rsid w:val="00D4081B"/>
    <w:rsid w:val="00D4120A"/>
    <w:rsid w:val="00D41921"/>
    <w:rsid w:val="00D42D60"/>
    <w:rsid w:val="00D439BE"/>
    <w:rsid w:val="00D43D1C"/>
    <w:rsid w:val="00D44B7A"/>
    <w:rsid w:val="00D44F80"/>
    <w:rsid w:val="00D45694"/>
    <w:rsid w:val="00D46AD2"/>
    <w:rsid w:val="00D46B60"/>
    <w:rsid w:val="00D46CC8"/>
    <w:rsid w:val="00D471C3"/>
    <w:rsid w:val="00D47511"/>
    <w:rsid w:val="00D476C9"/>
    <w:rsid w:val="00D477E0"/>
    <w:rsid w:val="00D478C0"/>
    <w:rsid w:val="00D5095F"/>
    <w:rsid w:val="00D50D16"/>
    <w:rsid w:val="00D510CC"/>
    <w:rsid w:val="00D5148F"/>
    <w:rsid w:val="00D516C2"/>
    <w:rsid w:val="00D51819"/>
    <w:rsid w:val="00D521B6"/>
    <w:rsid w:val="00D52678"/>
    <w:rsid w:val="00D52EAB"/>
    <w:rsid w:val="00D530FD"/>
    <w:rsid w:val="00D5331F"/>
    <w:rsid w:val="00D53BE5"/>
    <w:rsid w:val="00D54368"/>
    <w:rsid w:val="00D54461"/>
    <w:rsid w:val="00D551BF"/>
    <w:rsid w:val="00D55274"/>
    <w:rsid w:val="00D5601E"/>
    <w:rsid w:val="00D575A3"/>
    <w:rsid w:val="00D579E7"/>
    <w:rsid w:val="00D57CBC"/>
    <w:rsid w:val="00D57D69"/>
    <w:rsid w:val="00D60FA9"/>
    <w:rsid w:val="00D614EA"/>
    <w:rsid w:val="00D6158A"/>
    <w:rsid w:val="00D6268D"/>
    <w:rsid w:val="00D62813"/>
    <w:rsid w:val="00D629E5"/>
    <w:rsid w:val="00D63ABC"/>
    <w:rsid w:val="00D648D9"/>
    <w:rsid w:val="00D64B44"/>
    <w:rsid w:val="00D6503D"/>
    <w:rsid w:val="00D65877"/>
    <w:rsid w:val="00D65904"/>
    <w:rsid w:val="00D65EA6"/>
    <w:rsid w:val="00D6636B"/>
    <w:rsid w:val="00D67319"/>
    <w:rsid w:val="00D675DE"/>
    <w:rsid w:val="00D677E0"/>
    <w:rsid w:val="00D6788C"/>
    <w:rsid w:val="00D67C3A"/>
    <w:rsid w:val="00D7010E"/>
    <w:rsid w:val="00D703ED"/>
    <w:rsid w:val="00D704AD"/>
    <w:rsid w:val="00D7088A"/>
    <w:rsid w:val="00D711BA"/>
    <w:rsid w:val="00D7143D"/>
    <w:rsid w:val="00D717C3"/>
    <w:rsid w:val="00D71EE9"/>
    <w:rsid w:val="00D71F84"/>
    <w:rsid w:val="00D721B1"/>
    <w:rsid w:val="00D72284"/>
    <w:rsid w:val="00D72CDF"/>
    <w:rsid w:val="00D72D81"/>
    <w:rsid w:val="00D74160"/>
    <w:rsid w:val="00D74305"/>
    <w:rsid w:val="00D74D49"/>
    <w:rsid w:val="00D76618"/>
    <w:rsid w:val="00D76707"/>
    <w:rsid w:val="00D76A0E"/>
    <w:rsid w:val="00D76B98"/>
    <w:rsid w:val="00D771E8"/>
    <w:rsid w:val="00D80305"/>
    <w:rsid w:val="00D80E56"/>
    <w:rsid w:val="00D80F7F"/>
    <w:rsid w:val="00D81305"/>
    <w:rsid w:val="00D816BB"/>
    <w:rsid w:val="00D82217"/>
    <w:rsid w:val="00D827D3"/>
    <w:rsid w:val="00D82C43"/>
    <w:rsid w:val="00D8481D"/>
    <w:rsid w:val="00D85572"/>
    <w:rsid w:val="00D85726"/>
    <w:rsid w:val="00D85B29"/>
    <w:rsid w:val="00D8617A"/>
    <w:rsid w:val="00D8645D"/>
    <w:rsid w:val="00D86CDE"/>
    <w:rsid w:val="00D87899"/>
    <w:rsid w:val="00D90615"/>
    <w:rsid w:val="00D9101D"/>
    <w:rsid w:val="00D9122A"/>
    <w:rsid w:val="00D91D79"/>
    <w:rsid w:val="00D922BE"/>
    <w:rsid w:val="00D924A3"/>
    <w:rsid w:val="00D92744"/>
    <w:rsid w:val="00D92BCE"/>
    <w:rsid w:val="00D92F52"/>
    <w:rsid w:val="00D93375"/>
    <w:rsid w:val="00D93A59"/>
    <w:rsid w:val="00D93C22"/>
    <w:rsid w:val="00D93DD7"/>
    <w:rsid w:val="00D9411C"/>
    <w:rsid w:val="00D94694"/>
    <w:rsid w:val="00D95113"/>
    <w:rsid w:val="00D9539A"/>
    <w:rsid w:val="00D95628"/>
    <w:rsid w:val="00D95B24"/>
    <w:rsid w:val="00D9652A"/>
    <w:rsid w:val="00D96A0D"/>
    <w:rsid w:val="00D971CF"/>
    <w:rsid w:val="00DA0061"/>
    <w:rsid w:val="00DA0A26"/>
    <w:rsid w:val="00DA0A87"/>
    <w:rsid w:val="00DA1050"/>
    <w:rsid w:val="00DA113C"/>
    <w:rsid w:val="00DA1DA1"/>
    <w:rsid w:val="00DA203C"/>
    <w:rsid w:val="00DA2B30"/>
    <w:rsid w:val="00DA2C97"/>
    <w:rsid w:val="00DA2CA7"/>
    <w:rsid w:val="00DA2FC3"/>
    <w:rsid w:val="00DA3985"/>
    <w:rsid w:val="00DA3E44"/>
    <w:rsid w:val="00DA414C"/>
    <w:rsid w:val="00DA4BEB"/>
    <w:rsid w:val="00DA4FCE"/>
    <w:rsid w:val="00DA50F6"/>
    <w:rsid w:val="00DA5E5B"/>
    <w:rsid w:val="00DA67DB"/>
    <w:rsid w:val="00DA685C"/>
    <w:rsid w:val="00DA728A"/>
    <w:rsid w:val="00DB0E55"/>
    <w:rsid w:val="00DB1196"/>
    <w:rsid w:val="00DB163A"/>
    <w:rsid w:val="00DB264D"/>
    <w:rsid w:val="00DB26C7"/>
    <w:rsid w:val="00DB3211"/>
    <w:rsid w:val="00DB35F2"/>
    <w:rsid w:val="00DB47DA"/>
    <w:rsid w:val="00DB562F"/>
    <w:rsid w:val="00DB5DE3"/>
    <w:rsid w:val="00DB62FD"/>
    <w:rsid w:val="00DB7228"/>
    <w:rsid w:val="00DB769A"/>
    <w:rsid w:val="00DC06CC"/>
    <w:rsid w:val="00DC09DE"/>
    <w:rsid w:val="00DC18B4"/>
    <w:rsid w:val="00DC1F56"/>
    <w:rsid w:val="00DC30B5"/>
    <w:rsid w:val="00DC3371"/>
    <w:rsid w:val="00DC3E48"/>
    <w:rsid w:val="00DC442C"/>
    <w:rsid w:val="00DC4BF2"/>
    <w:rsid w:val="00DC6181"/>
    <w:rsid w:val="00DC6C92"/>
    <w:rsid w:val="00DC6D1C"/>
    <w:rsid w:val="00DC6D1E"/>
    <w:rsid w:val="00DC6D21"/>
    <w:rsid w:val="00DC7715"/>
    <w:rsid w:val="00DD01D6"/>
    <w:rsid w:val="00DD027F"/>
    <w:rsid w:val="00DD05E7"/>
    <w:rsid w:val="00DD0671"/>
    <w:rsid w:val="00DD069D"/>
    <w:rsid w:val="00DD1560"/>
    <w:rsid w:val="00DD1A0D"/>
    <w:rsid w:val="00DD1BFB"/>
    <w:rsid w:val="00DD1FF2"/>
    <w:rsid w:val="00DD20F0"/>
    <w:rsid w:val="00DD2981"/>
    <w:rsid w:val="00DD32E1"/>
    <w:rsid w:val="00DD3CCB"/>
    <w:rsid w:val="00DD3DEF"/>
    <w:rsid w:val="00DD417A"/>
    <w:rsid w:val="00DD42EF"/>
    <w:rsid w:val="00DD4324"/>
    <w:rsid w:val="00DD508C"/>
    <w:rsid w:val="00DD5446"/>
    <w:rsid w:val="00DD54EB"/>
    <w:rsid w:val="00DD589D"/>
    <w:rsid w:val="00DD5BE3"/>
    <w:rsid w:val="00DD5EE5"/>
    <w:rsid w:val="00DD6402"/>
    <w:rsid w:val="00DD6B3E"/>
    <w:rsid w:val="00DD7865"/>
    <w:rsid w:val="00DE0326"/>
    <w:rsid w:val="00DE136A"/>
    <w:rsid w:val="00DE1A52"/>
    <w:rsid w:val="00DE1D8A"/>
    <w:rsid w:val="00DE255F"/>
    <w:rsid w:val="00DE3576"/>
    <w:rsid w:val="00DE35F7"/>
    <w:rsid w:val="00DE369E"/>
    <w:rsid w:val="00DE4431"/>
    <w:rsid w:val="00DE4494"/>
    <w:rsid w:val="00DE4D1D"/>
    <w:rsid w:val="00DE4F14"/>
    <w:rsid w:val="00DE502E"/>
    <w:rsid w:val="00DE510A"/>
    <w:rsid w:val="00DE5B25"/>
    <w:rsid w:val="00DE5BEC"/>
    <w:rsid w:val="00DE613F"/>
    <w:rsid w:val="00DE62F3"/>
    <w:rsid w:val="00DE64C3"/>
    <w:rsid w:val="00DE6B6B"/>
    <w:rsid w:val="00DE6EA0"/>
    <w:rsid w:val="00DE76C6"/>
    <w:rsid w:val="00DE7BD9"/>
    <w:rsid w:val="00DE7D82"/>
    <w:rsid w:val="00DF0E93"/>
    <w:rsid w:val="00DF1320"/>
    <w:rsid w:val="00DF179C"/>
    <w:rsid w:val="00DF1B9A"/>
    <w:rsid w:val="00DF1C43"/>
    <w:rsid w:val="00DF2C1C"/>
    <w:rsid w:val="00DF2E5C"/>
    <w:rsid w:val="00DF356E"/>
    <w:rsid w:val="00DF4034"/>
    <w:rsid w:val="00DF4BCA"/>
    <w:rsid w:val="00DF4BF0"/>
    <w:rsid w:val="00DF59FD"/>
    <w:rsid w:val="00DF5CFE"/>
    <w:rsid w:val="00DF6077"/>
    <w:rsid w:val="00DF67EF"/>
    <w:rsid w:val="00E00DA5"/>
    <w:rsid w:val="00E015E3"/>
    <w:rsid w:val="00E01889"/>
    <w:rsid w:val="00E01C15"/>
    <w:rsid w:val="00E01C48"/>
    <w:rsid w:val="00E0219E"/>
    <w:rsid w:val="00E024F7"/>
    <w:rsid w:val="00E0297F"/>
    <w:rsid w:val="00E02DD7"/>
    <w:rsid w:val="00E03C11"/>
    <w:rsid w:val="00E03CDF"/>
    <w:rsid w:val="00E044EF"/>
    <w:rsid w:val="00E04A8A"/>
    <w:rsid w:val="00E05232"/>
    <w:rsid w:val="00E0575E"/>
    <w:rsid w:val="00E06453"/>
    <w:rsid w:val="00E068F8"/>
    <w:rsid w:val="00E06E29"/>
    <w:rsid w:val="00E078B5"/>
    <w:rsid w:val="00E07FD4"/>
    <w:rsid w:val="00E1046A"/>
    <w:rsid w:val="00E10965"/>
    <w:rsid w:val="00E109F3"/>
    <w:rsid w:val="00E113E1"/>
    <w:rsid w:val="00E11556"/>
    <w:rsid w:val="00E115B4"/>
    <w:rsid w:val="00E12343"/>
    <w:rsid w:val="00E1283F"/>
    <w:rsid w:val="00E1290D"/>
    <w:rsid w:val="00E12CFF"/>
    <w:rsid w:val="00E134B2"/>
    <w:rsid w:val="00E134C5"/>
    <w:rsid w:val="00E1358D"/>
    <w:rsid w:val="00E138FB"/>
    <w:rsid w:val="00E13A0B"/>
    <w:rsid w:val="00E143D3"/>
    <w:rsid w:val="00E14A0F"/>
    <w:rsid w:val="00E14DB3"/>
    <w:rsid w:val="00E15395"/>
    <w:rsid w:val="00E16EFB"/>
    <w:rsid w:val="00E20462"/>
    <w:rsid w:val="00E20586"/>
    <w:rsid w:val="00E2067C"/>
    <w:rsid w:val="00E208E4"/>
    <w:rsid w:val="00E20AF4"/>
    <w:rsid w:val="00E20BD2"/>
    <w:rsid w:val="00E20BE1"/>
    <w:rsid w:val="00E223D0"/>
    <w:rsid w:val="00E22EED"/>
    <w:rsid w:val="00E239E1"/>
    <w:rsid w:val="00E2426F"/>
    <w:rsid w:val="00E24348"/>
    <w:rsid w:val="00E2524F"/>
    <w:rsid w:val="00E25625"/>
    <w:rsid w:val="00E25AA3"/>
    <w:rsid w:val="00E2623E"/>
    <w:rsid w:val="00E262FB"/>
    <w:rsid w:val="00E26BFF"/>
    <w:rsid w:val="00E27355"/>
    <w:rsid w:val="00E27D41"/>
    <w:rsid w:val="00E307E6"/>
    <w:rsid w:val="00E3116C"/>
    <w:rsid w:val="00E31268"/>
    <w:rsid w:val="00E320D9"/>
    <w:rsid w:val="00E324AB"/>
    <w:rsid w:val="00E32502"/>
    <w:rsid w:val="00E329FA"/>
    <w:rsid w:val="00E32BA7"/>
    <w:rsid w:val="00E32F24"/>
    <w:rsid w:val="00E33B39"/>
    <w:rsid w:val="00E34C3E"/>
    <w:rsid w:val="00E35615"/>
    <w:rsid w:val="00E356E5"/>
    <w:rsid w:val="00E35BD7"/>
    <w:rsid w:val="00E35F85"/>
    <w:rsid w:val="00E363F0"/>
    <w:rsid w:val="00E36680"/>
    <w:rsid w:val="00E36D74"/>
    <w:rsid w:val="00E37569"/>
    <w:rsid w:val="00E37A8E"/>
    <w:rsid w:val="00E40046"/>
    <w:rsid w:val="00E407A6"/>
    <w:rsid w:val="00E4096F"/>
    <w:rsid w:val="00E40C2D"/>
    <w:rsid w:val="00E412D8"/>
    <w:rsid w:val="00E41351"/>
    <w:rsid w:val="00E4201E"/>
    <w:rsid w:val="00E42066"/>
    <w:rsid w:val="00E42445"/>
    <w:rsid w:val="00E429F0"/>
    <w:rsid w:val="00E43061"/>
    <w:rsid w:val="00E43B74"/>
    <w:rsid w:val="00E44BD7"/>
    <w:rsid w:val="00E454A8"/>
    <w:rsid w:val="00E45FA2"/>
    <w:rsid w:val="00E45FC3"/>
    <w:rsid w:val="00E46392"/>
    <w:rsid w:val="00E467FA"/>
    <w:rsid w:val="00E46D7E"/>
    <w:rsid w:val="00E46F17"/>
    <w:rsid w:val="00E4752F"/>
    <w:rsid w:val="00E5083A"/>
    <w:rsid w:val="00E51330"/>
    <w:rsid w:val="00E519C5"/>
    <w:rsid w:val="00E51F89"/>
    <w:rsid w:val="00E5248F"/>
    <w:rsid w:val="00E52964"/>
    <w:rsid w:val="00E52CD0"/>
    <w:rsid w:val="00E54377"/>
    <w:rsid w:val="00E547DA"/>
    <w:rsid w:val="00E54AE3"/>
    <w:rsid w:val="00E550D6"/>
    <w:rsid w:val="00E55898"/>
    <w:rsid w:val="00E558F2"/>
    <w:rsid w:val="00E55DBE"/>
    <w:rsid w:val="00E55F94"/>
    <w:rsid w:val="00E56753"/>
    <w:rsid w:val="00E56948"/>
    <w:rsid w:val="00E5738D"/>
    <w:rsid w:val="00E57590"/>
    <w:rsid w:val="00E5799D"/>
    <w:rsid w:val="00E57C2C"/>
    <w:rsid w:val="00E57FF4"/>
    <w:rsid w:val="00E602B9"/>
    <w:rsid w:val="00E60531"/>
    <w:rsid w:val="00E60B04"/>
    <w:rsid w:val="00E60C5E"/>
    <w:rsid w:val="00E60E7B"/>
    <w:rsid w:val="00E614AC"/>
    <w:rsid w:val="00E61771"/>
    <w:rsid w:val="00E61E0C"/>
    <w:rsid w:val="00E62023"/>
    <w:rsid w:val="00E62062"/>
    <w:rsid w:val="00E622A2"/>
    <w:rsid w:val="00E62530"/>
    <w:rsid w:val="00E636FA"/>
    <w:rsid w:val="00E64265"/>
    <w:rsid w:val="00E659F2"/>
    <w:rsid w:val="00E66604"/>
    <w:rsid w:val="00E668CD"/>
    <w:rsid w:val="00E67459"/>
    <w:rsid w:val="00E70061"/>
    <w:rsid w:val="00E702A1"/>
    <w:rsid w:val="00E71CCF"/>
    <w:rsid w:val="00E72A26"/>
    <w:rsid w:val="00E73D93"/>
    <w:rsid w:val="00E7419C"/>
    <w:rsid w:val="00E7421F"/>
    <w:rsid w:val="00E74FA0"/>
    <w:rsid w:val="00E7579F"/>
    <w:rsid w:val="00E76157"/>
    <w:rsid w:val="00E76335"/>
    <w:rsid w:val="00E7701F"/>
    <w:rsid w:val="00E779CC"/>
    <w:rsid w:val="00E77F35"/>
    <w:rsid w:val="00E8031E"/>
    <w:rsid w:val="00E80A7E"/>
    <w:rsid w:val="00E80B67"/>
    <w:rsid w:val="00E80D76"/>
    <w:rsid w:val="00E81642"/>
    <w:rsid w:val="00E817D4"/>
    <w:rsid w:val="00E81860"/>
    <w:rsid w:val="00E823F0"/>
    <w:rsid w:val="00E8245A"/>
    <w:rsid w:val="00E82B39"/>
    <w:rsid w:val="00E83767"/>
    <w:rsid w:val="00E8469F"/>
    <w:rsid w:val="00E8588D"/>
    <w:rsid w:val="00E85B67"/>
    <w:rsid w:val="00E85F5F"/>
    <w:rsid w:val="00E85FA3"/>
    <w:rsid w:val="00E90069"/>
    <w:rsid w:val="00E90709"/>
    <w:rsid w:val="00E9167C"/>
    <w:rsid w:val="00E91B21"/>
    <w:rsid w:val="00E92827"/>
    <w:rsid w:val="00E92ED5"/>
    <w:rsid w:val="00E92FCC"/>
    <w:rsid w:val="00E9312E"/>
    <w:rsid w:val="00E9335E"/>
    <w:rsid w:val="00E9366F"/>
    <w:rsid w:val="00E938E1"/>
    <w:rsid w:val="00E93BA0"/>
    <w:rsid w:val="00E93D5A"/>
    <w:rsid w:val="00E93EF5"/>
    <w:rsid w:val="00E93F5D"/>
    <w:rsid w:val="00E942D2"/>
    <w:rsid w:val="00E94699"/>
    <w:rsid w:val="00E94A33"/>
    <w:rsid w:val="00E95C6F"/>
    <w:rsid w:val="00E96526"/>
    <w:rsid w:val="00E968F5"/>
    <w:rsid w:val="00E96C33"/>
    <w:rsid w:val="00E96D72"/>
    <w:rsid w:val="00E97FFD"/>
    <w:rsid w:val="00EA191C"/>
    <w:rsid w:val="00EA1FC1"/>
    <w:rsid w:val="00EA2353"/>
    <w:rsid w:val="00EA2411"/>
    <w:rsid w:val="00EA2FDC"/>
    <w:rsid w:val="00EA34F4"/>
    <w:rsid w:val="00EA351B"/>
    <w:rsid w:val="00EA3CCB"/>
    <w:rsid w:val="00EA4A43"/>
    <w:rsid w:val="00EA4B57"/>
    <w:rsid w:val="00EA5000"/>
    <w:rsid w:val="00EA50A0"/>
    <w:rsid w:val="00EA55A6"/>
    <w:rsid w:val="00EA59EE"/>
    <w:rsid w:val="00EA5C3A"/>
    <w:rsid w:val="00EA6081"/>
    <w:rsid w:val="00EA6C88"/>
    <w:rsid w:val="00EA6F6F"/>
    <w:rsid w:val="00EA7137"/>
    <w:rsid w:val="00EB00E1"/>
    <w:rsid w:val="00EB02F3"/>
    <w:rsid w:val="00EB0A11"/>
    <w:rsid w:val="00EB11A8"/>
    <w:rsid w:val="00EB167C"/>
    <w:rsid w:val="00EB1FF3"/>
    <w:rsid w:val="00EB2618"/>
    <w:rsid w:val="00EB26AD"/>
    <w:rsid w:val="00EB2AA4"/>
    <w:rsid w:val="00EB2F9C"/>
    <w:rsid w:val="00EB3E0B"/>
    <w:rsid w:val="00EB4D9A"/>
    <w:rsid w:val="00EB4FD2"/>
    <w:rsid w:val="00EB50F3"/>
    <w:rsid w:val="00EB554D"/>
    <w:rsid w:val="00EB59DD"/>
    <w:rsid w:val="00EB678B"/>
    <w:rsid w:val="00EB6E89"/>
    <w:rsid w:val="00EB7113"/>
    <w:rsid w:val="00EB7BDA"/>
    <w:rsid w:val="00EB7CDE"/>
    <w:rsid w:val="00EB7D21"/>
    <w:rsid w:val="00EC1128"/>
    <w:rsid w:val="00EC1CB8"/>
    <w:rsid w:val="00EC1E5B"/>
    <w:rsid w:val="00EC1EA6"/>
    <w:rsid w:val="00EC2090"/>
    <w:rsid w:val="00EC2DB2"/>
    <w:rsid w:val="00EC3473"/>
    <w:rsid w:val="00EC3BB7"/>
    <w:rsid w:val="00EC5045"/>
    <w:rsid w:val="00EC51B5"/>
    <w:rsid w:val="00EC54E7"/>
    <w:rsid w:val="00EC5756"/>
    <w:rsid w:val="00EC5C54"/>
    <w:rsid w:val="00EC5F31"/>
    <w:rsid w:val="00EC6728"/>
    <w:rsid w:val="00EC6780"/>
    <w:rsid w:val="00EC6E67"/>
    <w:rsid w:val="00EC75D1"/>
    <w:rsid w:val="00EC7F18"/>
    <w:rsid w:val="00ED04DC"/>
    <w:rsid w:val="00ED09A3"/>
    <w:rsid w:val="00ED0A87"/>
    <w:rsid w:val="00ED0A98"/>
    <w:rsid w:val="00ED10E5"/>
    <w:rsid w:val="00ED1505"/>
    <w:rsid w:val="00ED1562"/>
    <w:rsid w:val="00ED2223"/>
    <w:rsid w:val="00ED2449"/>
    <w:rsid w:val="00ED2FF3"/>
    <w:rsid w:val="00ED300E"/>
    <w:rsid w:val="00ED34C7"/>
    <w:rsid w:val="00ED3678"/>
    <w:rsid w:val="00ED3B7A"/>
    <w:rsid w:val="00ED42C3"/>
    <w:rsid w:val="00ED431D"/>
    <w:rsid w:val="00ED5F63"/>
    <w:rsid w:val="00ED6558"/>
    <w:rsid w:val="00ED6A2F"/>
    <w:rsid w:val="00ED72E8"/>
    <w:rsid w:val="00ED7875"/>
    <w:rsid w:val="00EE01D2"/>
    <w:rsid w:val="00EE0486"/>
    <w:rsid w:val="00EE0654"/>
    <w:rsid w:val="00EE06BF"/>
    <w:rsid w:val="00EE1BA4"/>
    <w:rsid w:val="00EE1DC4"/>
    <w:rsid w:val="00EE1EE1"/>
    <w:rsid w:val="00EE2D39"/>
    <w:rsid w:val="00EE2EEF"/>
    <w:rsid w:val="00EE3203"/>
    <w:rsid w:val="00EE3236"/>
    <w:rsid w:val="00EE3441"/>
    <w:rsid w:val="00EE3C62"/>
    <w:rsid w:val="00EE3EC8"/>
    <w:rsid w:val="00EE424A"/>
    <w:rsid w:val="00EE42A4"/>
    <w:rsid w:val="00EE4E75"/>
    <w:rsid w:val="00EE505E"/>
    <w:rsid w:val="00EE5517"/>
    <w:rsid w:val="00EE621C"/>
    <w:rsid w:val="00EE64F5"/>
    <w:rsid w:val="00EF026E"/>
    <w:rsid w:val="00EF038E"/>
    <w:rsid w:val="00EF08E7"/>
    <w:rsid w:val="00EF1A04"/>
    <w:rsid w:val="00EF1C0F"/>
    <w:rsid w:val="00EF232C"/>
    <w:rsid w:val="00EF23C1"/>
    <w:rsid w:val="00EF2DED"/>
    <w:rsid w:val="00EF35EF"/>
    <w:rsid w:val="00EF3F18"/>
    <w:rsid w:val="00EF475A"/>
    <w:rsid w:val="00EF486B"/>
    <w:rsid w:val="00EF57E3"/>
    <w:rsid w:val="00EF6E3D"/>
    <w:rsid w:val="00EF6FAA"/>
    <w:rsid w:val="00EF7010"/>
    <w:rsid w:val="00EF71CB"/>
    <w:rsid w:val="00EF7284"/>
    <w:rsid w:val="00EF745E"/>
    <w:rsid w:val="00F000CC"/>
    <w:rsid w:val="00F00419"/>
    <w:rsid w:val="00F00724"/>
    <w:rsid w:val="00F009FC"/>
    <w:rsid w:val="00F01178"/>
    <w:rsid w:val="00F01974"/>
    <w:rsid w:val="00F01FA8"/>
    <w:rsid w:val="00F03252"/>
    <w:rsid w:val="00F036B5"/>
    <w:rsid w:val="00F041B8"/>
    <w:rsid w:val="00F0450D"/>
    <w:rsid w:val="00F04648"/>
    <w:rsid w:val="00F04BDB"/>
    <w:rsid w:val="00F04F56"/>
    <w:rsid w:val="00F0526E"/>
    <w:rsid w:val="00F05A4A"/>
    <w:rsid w:val="00F0651C"/>
    <w:rsid w:val="00F06CF6"/>
    <w:rsid w:val="00F0717A"/>
    <w:rsid w:val="00F07445"/>
    <w:rsid w:val="00F1009A"/>
    <w:rsid w:val="00F101B0"/>
    <w:rsid w:val="00F101CA"/>
    <w:rsid w:val="00F102C3"/>
    <w:rsid w:val="00F11011"/>
    <w:rsid w:val="00F110A5"/>
    <w:rsid w:val="00F114BC"/>
    <w:rsid w:val="00F1229E"/>
    <w:rsid w:val="00F1364E"/>
    <w:rsid w:val="00F141E4"/>
    <w:rsid w:val="00F1438F"/>
    <w:rsid w:val="00F14C52"/>
    <w:rsid w:val="00F15CAA"/>
    <w:rsid w:val="00F1631E"/>
    <w:rsid w:val="00F16754"/>
    <w:rsid w:val="00F16A5C"/>
    <w:rsid w:val="00F1799D"/>
    <w:rsid w:val="00F17A87"/>
    <w:rsid w:val="00F2009F"/>
    <w:rsid w:val="00F2022D"/>
    <w:rsid w:val="00F2094C"/>
    <w:rsid w:val="00F20B8B"/>
    <w:rsid w:val="00F20D8C"/>
    <w:rsid w:val="00F20F6A"/>
    <w:rsid w:val="00F21193"/>
    <w:rsid w:val="00F225CE"/>
    <w:rsid w:val="00F22729"/>
    <w:rsid w:val="00F22EBE"/>
    <w:rsid w:val="00F246FC"/>
    <w:rsid w:val="00F2474D"/>
    <w:rsid w:val="00F257E7"/>
    <w:rsid w:val="00F25961"/>
    <w:rsid w:val="00F26918"/>
    <w:rsid w:val="00F26BA8"/>
    <w:rsid w:val="00F277DD"/>
    <w:rsid w:val="00F27CE2"/>
    <w:rsid w:val="00F30763"/>
    <w:rsid w:val="00F31867"/>
    <w:rsid w:val="00F32E39"/>
    <w:rsid w:val="00F33248"/>
    <w:rsid w:val="00F33454"/>
    <w:rsid w:val="00F3376C"/>
    <w:rsid w:val="00F33EEE"/>
    <w:rsid w:val="00F34408"/>
    <w:rsid w:val="00F3443A"/>
    <w:rsid w:val="00F348B2"/>
    <w:rsid w:val="00F34A06"/>
    <w:rsid w:val="00F3562C"/>
    <w:rsid w:val="00F35862"/>
    <w:rsid w:val="00F36E8D"/>
    <w:rsid w:val="00F40273"/>
    <w:rsid w:val="00F40398"/>
    <w:rsid w:val="00F4047C"/>
    <w:rsid w:val="00F410EC"/>
    <w:rsid w:val="00F41906"/>
    <w:rsid w:val="00F41D30"/>
    <w:rsid w:val="00F41D8D"/>
    <w:rsid w:val="00F42113"/>
    <w:rsid w:val="00F42A12"/>
    <w:rsid w:val="00F43145"/>
    <w:rsid w:val="00F431BE"/>
    <w:rsid w:val="00F43250"/>
    <w:rsid w:val="00F434E9"/>
    <w:rsid w:val="00F43B2C"/>
    <w:rsid w:val="00F44594"/>
    <w:rsid w:val="00F4507C"/>
    <w:rsid w:val="00F4589F"/>
    <w:rsid w:val="00F459E9"/>
    <w:rsid w:val="00F45D3D"/>
    <w:rsid w:val="00F466C1"/>
    <w:rsid w:val="00F46F96"/>
    <w:rsid w:val="00F477B6"/>
    <w:rsid w:val="00F47D16"/>
    <w:rsid w:val="00F50316"/>
    <w:rsid w:val="00F50976"/>
    <w:rsid w:val="00F50B75"/>
    <w:rsid w:val="00F517C9"/>
    <w:rsid w:val="00F52609"/>
    <w:rsid w:val="00F52A0D"/>
    <w:rsid w:val="00F52CEE"/>
    <w:rsid w:val="00F53082"/>
    <w:rsid w:val="00F54192"/>
    <w:rsid w:val="00F54AB4"/>
    <w:rsid w:val="00F54B9A"/>
    <w:rsid w:val="00F54EE2"/>
    <w:rsid w:val="00F5578E"/>
    <w:rsid w:val="00F55B10"/>
    <w:rsid w:val="00F5619C"/>
    <w:rsid w:val="00F56EFA"/>
    <w:rsid w:val="00F570E0"/>
    <w:rsid w:val="00F576D3"/>
    <w:rsid w:val="00F607DB"/>
    <w:rsid w:val="00F61D58"/>
    <w:rsid w:val="00F6230B"/>
    <w:rsid w:val="00F631BE"/>
    <w:rsid w:val="00F634E6"/>
    <w:rsid w:val="00F63B47"/>
    <w:rsid w:val="00F63C70"/>
    <w:rsid w:val="00F63DEF"/>
    <w:rsid w:val="00F641E7"/>
    <w:rsid w:val="00F652A7"/>
    <w:rsid w:val="00F668DA"/>
    <w:rsid w:val="00F66CC3"/>
    <w:rsid w:val="00F6753F"/>
    <w:rsid w:val="00F67FAF"/>
    <w:rsid w:val="00F702AD"/>
    <w:rsid w:val="00F71423"/>
    <w:rsid w:val="00F72F5C"/>
    <w:rsid w:val="00F73EBA"/>
    <w:rsid w:val="00F74129"/>
    <w:rsid w:val="00F74B5B"/>
    <w:rsid w:val="00F74B77"/>
    <w:rsid w:val="00F74BE8"/>
    <w:rsid w:val="00F752D7"/>
    <w:rsid w:val="00F77714"/>
    <w:rsid w:val="00F777B5"/>
    <w:rsid w:val="00F77A6E"/>
    <w:rsid w:val="00F77DF8"/>
    <w:rsid w:val="00F806DC"/>
    <w:rsid w:val="00F809BC"/>
    <w:rsid w:val="00F80E0C"/>
    <w:rsid w:val="00F82C45"/>
    <w:rsid w:val="00F82CDB"/>
    <w:rsid w:val="00F8300A"/>
    <w:rsid w:val="00F83508"/>
    <w:rsid w:val="00F840D6"/>
    <w:rsid w:val="00F85336"/>
    <w:rsid w:val="00F8552C"/>
    <w:rsid w:val="00F861B6"/>
    <w:rsid w:val="00F86A4C"/>
    <w:rsid w:val="00F86AD6"/>
    <w:rsid w:val="00F86E2B"/>
    <w:rsid w:val="00F86E72"/>
    <w:rsid w:val="00F871D4"/>
    <w:rsid w:val="00F87E8C"/>
    <w:rsid w:val="00F9090C"/>
    <w:rsid w:val="00F90AF1"/>
    <w:rsid w:val="00F91A11"/>
    <w:rsid w:val="00F91C90"/>
    <w:rsid w:val="00F92E72"/>
    <w:rsid w:val="00F9315B"/>
    <w:rsid w:val="00F93A70"/>
    <w:rsid w:val="00F94168"/>
    <w:rsid w:val="00F950A8"/>
    <w:rsid w:val="00F950D9"/>
    <w:rsid w:val="00F95579"/>
    <w:rsid w:val="00F9572D"/>
    <w:rsid w:val="00F95744"/>
    <w:rsid w:val="00F95984"/>
    <w:rsid w:val="00F96595"/>
    <w:rsid w:val="00F9674F"/>
    <w:rsid w:val="00F96916"/>
    <w:rsid w:val="00F96F52"/>
    <w:rsid w:val="00F970D5"/>
    <w:rsid w:val="00F97908"/>
    <w:rsid w:val="00F97CAA"/>
    <w:rsid w:val="00FA047D"/>
    <w:rsid w:val="00FA0D61"/>
    <w:rsid w:val="00FA164C"/>
    <w:rsid w:val="00FA20E4"/>
    <w:rsid w:val="00FA2638"/>
    <w:rsid w:val="00FA27DC"/>
    <w:rsid w:val="00FA28ED"/>
    <w:rsid w:val="00FA2AB5"/>
    <w:rsid w:val="00FA2E77"/>
    <w:rsid w:val="00FA3006"/>
    <w:rsid w:val="00FA306C"/>
    <w:rsid w:val="00FA3383"/>
    <w:rsid w:val="00FA3BEC"/>
    <w:rsid w:val="00FA44A3"/>
    <w:rsid w:val="00FA4A53"/>
    <w:rsid w:val="00FA52CC"/>
    <w:rsid w:val="00FA5AD1"/>
    <w:rsid w:val="00FA5B42"/>
    <w:rsid w:val="00FA6294"/>
    <w:rsid w:val="00FA6B4F"/>
    <w:rsid w:val="00FA6C37"/>
    <w:rsid w:val="00FB03AB"/>
    <w:rsid w:val="00FB0B03"/>
    <w:rsid w:val="00FB0C51"/>
    <w:rsid w:val="00FB0EFB"/>
    <w:rsid w:val="00FB10A9"/>
    <w:rsid w:val="00FB1A0A"/>
    <w:rsid w:val="00FB21F2"/>
    <w:rsid w:val="00FB24DC"/>
    <w:rsid w:val="00FB293E"/>
    <w:rsid w:val="00FB2B2F"/>
    <w:rsid w:val="00FB34A6"/>
    <w:rsid w:val="00FB3500"/>
    <w:rsid w:val="00FB390D"/>
    <w:rsid w:val="00FB3AE7"/>
    <w:rsid w:val="00FB3C67"/>
    <w:rsid w:val="00FB43EF"/>
    <w:rsid w:val="00FB46C7"/>
    <w:rsid w:val="00FB5687"/>
    <w:rsid w:val="00FB582C"/>
    <w:rsid w:val="00FB59A9"/>
    <w:rsid w:val="00FB5A51"/>
    <w:rsid w:val="00FB6065"/>
    <w:rsid w:val="00FB622F"/>
    <w:rsid w:val="00FB65B4"/>
    <w:rsid w:val="00FB65F0"/>
    <w:rsid w:val="00FB6848"/>
    <w:rsid w:val="00FB6A62"/>
    <w:rsid w:val="00FB6C80"/>
    <w:rsid w:val="00FB6E9B"/>
    <w:rsid w:val="00FB7302"/>
    <w:rsid w:val="00FC0F64"/>
    <w:rsid w:val="00FC2551"/>
    <w:rsid w:val="00FC2678"/>
    <w:rsid w:val="00FC2890"/>
    <w:rsid w:val="00FC2FD9"/>
    <w:rsid w:val="00FC3836"/>
    <w:rsid w:val="00FC3B13"/>
    <w:rsid w:val="00FC43FD"/>
    <w:rsid w:val="00FC48A8"/>
    <w:rsid w:val="00FC5822"/>
    <w:rsid w:val="00FC5D9F"/>
    <w:rsid w:val="00FC712A"/>
    <w:rsid w:val="00FC74FC"/>
    <w:rsid w:val="00FD0076"/>
    <w:rsid w:val="00FD04F7"/>
    <w:rsid w:val="00FD0F23"/>
    <w:rsid w:val="00FD200C"/>
    <w:rsid w:val="00FD2651"/>
    <w:rsid w:val="00FD26AC"/>
    <w:rsid w:val="00FD2EFC"/>
    <w:rsid w:val="00FD3090"/>
    <w:rsid w:val="00FD30FF"/>
    <w:rsid w:val="00FD3404"/>
    <w:rsid w:val="00FD355B"/>
    <w:rsid w:val="00FD3F41"/>
    <w:rsid w:val="00FD3F87"/>
    <w:rsid w:val="00FD4056"/>
    <w:rsid w:val="00FD4F9C"/>
    <w:rsid w:val="00FD57A5"/>
    <w:rsid w:val="00FD593E"/>
    <w:rsid w:val="00FD5D31"/>
    <w:rsid w:val="00FD5E90"/>
    <w:rsid w:val="00FD63BF"/>
    <w:rsid w:val="00FD696C"/>
    <w:rsid w:val="00FD6994"/>
    <w:rsid w:val="00FD73AC"/>
    <w:rsid w:val="00FD7E88"/>
    <w:rsid w:val="00FE072B"/>
    <w:rsid w:val="00FE188E"/>
    <w:rsid w:val="00FE1E88"/>
    <w:rsid w:val="00FE1F03"/>
    <w:rsid w:val="00FE2B55"/>
    <w:rsid w:val="00FE2EDA"/>
    <w:rsid w:val="00FE2FC9"/>
    <w:rsid w:val="00FE3036"/>
    <w:rsid w:val="00FE310A"/>
    <w:rsid w:val="00FE3AD6"/>
    <w:rsid w:val="00FE4826"/>
    <w:rsid w:val="00FE4BB4"/>
    <w:rsid w:val="00FE4E07"/>
    <w:rsid w:val="00FE4FF3"/>
    <w:rsid w:val="00FE5176"/>
    <w:rsid w:val="00FE5672"/>
    <w:rsid w:val="00FE5CF9"/>
    <w:rsid w:val="00FE677C"/>
    <w:rsid w:val="00FE77C7"/>
    <w:rsid w:val="00FE7CD7"/>
    <w:rsid w:val="00FF064C"/>
    <w:rsid w:val="00FF087D"/>
    <w:rsid w:val="00FF0A0F"/>
    <w:rsid w:val="00FF1A82"/>
    <w:rsid w:val="00FF2437"/>
    <w:rsid w:val="00FF3835"/>
    <w:rsid w:val="00FF3AE5"/>
    <w:rsid w:val="00FF3D9A"/>
    <w:rsid w:val="00FF41DC"/>
    <w:rsid w:val="00FF4280"/>
    <w:rsid w:val="00FF477C"/>
    <w:rsid w:val="00FF4AAD"/>
    <w:rsid w:val="00FF52C9"/>
    <w:rsid w:val="00FF5395"/>
    <w:rsid w:val="00FF5A10"/>
    <w:rsid w:val="00FF5C72"/>
    <w:rsid w:val="00FF65C2"/>
    <w:rsid w:val="00FF6C42"/>
    <w:rsid w:val="00FF735A"/>
    <w:rsid w:val="00FF76AE"/>
    <w:rsid w:val="00FF7E5D"/>
    <w:rsid w:val="00FF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DF"/>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99"/>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99"/>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A6BE2"/>
  </w:style>
  <w:style w:type="table" w:customStyle="1" w:styleId="5">
    <w:name w:val="Сетка таблицы5"/>
    <w:basedOn w:val="a1"/>
    <w:next w:val="ab"/>
    <w:uiPriority w:val="39"/>
    <w:rsid w:val="003A6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2-4"/>
    <w:uiPriority w:val="34"/>
    <w:locked/>
    <w:rsid w:val="003A6BE2"/>
    <w:rPr>
      <w:rFonts w:ascii="Times New Roman" w:hAnsi="Times New Roman"/>
      <w:sz w:val="22"/>
      <w:szCs w:val="22"/>
      <w:lang w:eastAsia="en-US"/>
    </w:rPr>
  </w:style>
  <w:style w:type="character" w:customStyle="1" w:styleId="j21">
    <w:name w:val="j21"/>
    <w:rsid w:val="003A6BE2"/>
  </w:style>
  <w:style w:type="table" w:styleId="2-4">
    <w:name w:val="Medium List 2 Accent 4"/>
    <w:basedOn w:val="a1"/>
    <w:link w:val="-1"/>
    <w:uiPriority w:val="34"/>
    <w:unhideWhenUsed/>
    <w:rsid w:val="003A6BE2"/>
    <w:rPr>
      <w:rFonts w:ascii="Times New Roman" w:hAnsi="Times New Roman"/>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4">
    <w:name w:val="footnote text"/>
    <w:basedOn w:val="a"/>
    <w:link w:val="aff5"/>
    <w:uiPriority w:val="99"/>
    <w:unhideWhenUsed/>
    <w:rsid w:val="003A6BE2"/>
    <w:pPr>
      <w:suppressAutoHyphens w:val="0"/>
    </w:pPr>
    <w:rPr>
      <w:rFonts w:ascii="Consolas" w:eastAsia="Consolas" w:hAnsi="Consolas" w:cs="Consolas"/>
      <w:sz w:val="20"/>
      <w:szCs w:val="20"/>
      <w:lang w:val="en-US" w:eastAsia="en-US"/>
    </w:rPr>
  </w:style>
  <w:style w:type="character" w:customStyle="1" w:styleId="aff5">
    <w:name w:val="Текст сноски Знак"/>
    <w:basedOn w:val="a0"/>
    <w:link w:val="aff4"/>
    <w:uiPriority w:val="99"/>
    <w:rsid w:val="003A6BE2"/>
    <w:rPr>
      <w:rFonts w:ascii="Consolas" w:eastAsia="Consolas" w:hAnsi="Consolas" w:cs="Consolas"/>
      <w:lang w:val="en-US" w:eastAsia="en-US"/>
    </w:rPr>
  </w:style>
  <w:style w:type="character" w:styleId="aff6">
    <w:name w:val="footnote reference"/>
    <w:uiPriority w:val="99"/>
    <w:semiHidden/>
    <w:unhideWhenUsed/>
    <w:rsid w:val="003A6BE2"/>
    <w:rPr>
      <w:vertAlign w:val="superscript"/>
    </w:rPr>
  </w:style>
  <w:style w:type="paragraph" w:styleId="aff7">
    <w:name w:val="Document Map"/>
    <w:basedOn w:val="a"/>
    <w:link w:val="aff8"/>
    <w:uiPriority w:val="99"/>
    <w:semiHidden/>
    <w:unhideWhenUsed/>
    <w:rsid w:val="003A6BE2"/>
    <w:pPr>
      <w:suppressAutoHyphens w:val="0"/>
    </w:pPr>
    <w:rPr>
      <w:rFonts w:ascii="Tahoma" w:eastAsia="Consolas" w:hAnsi="Tahoma" w:cs="Tahoma"/>
      <w:sz w:val="16"/>
      <w:szCs w:val="16"/>
      <w:lang w:val="en-US" w:eastAsia="en-US"/>
    </w:rPr>
  </w:style>
  <w:style w:type="character" w:customStyle="1" w:styleId="aff8">
    <w:name w:val="Схема документа Знак"/>
    <w:basedOn w:val="a0"/>
    <w:link w:val="aff7"/>
    <w:uiPriority w:val="99"/>
    <w:semiHidden/>
    <w:rsid w:val="003A6BE2"/>
    <w:rPr>
      <w:rFonts w:ascii="Tahoma" w:eastAsia="Consolas" w:hAnsi="Tahoma" w:cs="Tahoma"/>
      <w:sz w:val="16"/>
      <w:szCs w:val="16"/>
      <w:lang w:val="en-US" w:eastAsia="en-US"/>
    </w:rPr>
  </w:style>
  <w:style w:type="table" w:styleId="-31">
    <w:name w:val="Light Grid Accent 3"/>
    <w:basedOn w:val="a1"/>
    <w:uiPriority w:val="34"/>
    <w:unhideWhenUsed/>
    <w:rsid w:val="003A6BE2"/>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3A6BE2"/>
    <w:rPr>
      <w:rFonts w:ascii="Consolas" w:eastAsia="Consolas" w:hAnsi="Consolas" w:cs="Consolas"/>
    </w:rPr>
  </w:style>
  <w:style w:type="table" w:styleId="1-21">
    <w:name w:val="Medium Grid 1 Accent 2"/>
    <w:basedOn w:val="a1"/>
    <w:link w:val="-11"/>
    <w:uiPriority w:val="34"/>
    <w:qFormat/>
    <w:rsid w:val="003A6BE2"/>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3A6BE2"/>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3A6BE2"/>
    <w:rPr>
      <w:sz w:val="22"/>
      <w:szCs w:val="22"/>
      <w:lang w:eastAsia="en-US"/>
    </w:rPr>
  </w:style>
  <w:style w:type="table" w:styleId="-10">
    <w:name w:val="Colorful List Accent 1"/>
    <w:basedOn w:val="a1"/>
    <w:link w:val="-12"/>
    <w:uiPriority w:val="99"/>
    <w:rsid w:val="003A6BE2"/>
    <w:rPr>
      <w:rFonts w:ascii="Consolas" w:eastAsia="Consolas" w:hAnsi="Consolas" w:cs="Consolas"/>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34"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34"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6DF"/>
    <w:pPr>
      <w:suppressAutoHyphens/>
    </w:pPr>
    <w:rPr>
      <w:rFonts w:ascii="Times New Roman" w:eastAsia="Times New Roman" w:hAnsi="Times New Roman"/>
      <w:sz w:val="24"/>
      <w:szCs w:val="24"/>
      <w:lang w:val="kk-KZ" w:eastAsia="ar-SA"/>
    </w:rPr>
  </w:style>
  <w:style w:type="paragraph" w:styleId="1">
    <w:name w:val="heading 1"/>
    <w:basedOn w:val="a"/>
    <w:next w:val="a"/>
    <w:link w:val="10"/>
    <w:uiPriority w:val="9"/>
    <w:qFormat/>
    <w:rsid w:val="00824969"/>
    <w:pPr>
      <w:keepNext/>
      <w:keepLines/>
      <w:suppressAutoHyphens w:val="0"/>
      <w:spacing w:before="480" w:after="200" w:line="276" w:lineRule="auto"/>
      <w:outlineLvl w:val="0"/>
    </w:pPr>
    <w:rPr>
      <w:sz w:val="22"/>
      <w:szCs w:val="22"/>
      <w:lang w:val="en-US" w:eastAsia="en-US"/>
    </w:rPr>
  </w:style>
  <w:style w:type="paragraph" w:styleId="2">
    <w:name w:val="heading 2"/>
    <w:basedOn w:val="a"/>
    <w:next w:val="a"/>
    <w:link w:val="20"/>
    <w:uiPriority w:val="9"/>
    <w:unhideWhenUsed/>
    <w:qFormat/>
    <w:rsid w:val="00824969"/>
    <w:pPr>
      <w:keepNext/>
      <w:keepLines/>
      <w:suppressAutoHyphens w:val="0"/>
      <w:spacing w:before="200" w:after="200" w:line="276" w:lineRule="auto"/>
      <w:outlineLvl w:val="1"/>
    </w:pPr>
    <w:rPr>
      <w:sz w:val="22"/>
      <w:szCs w:val="22"/>
      <w:lang w:val="en-US" w:eastAsia="en-US"/>
    </w:rPr>
  </w:style>
  <w:style w:type="paragraph" w:styleId="3">
    <w:name w:val="heading 3"/>
    <w:basedOn w:val="a"/>
    <w:link w:val="30"/>
    <w:uiPriority w:val="9"/>
    <w:qFormat/>
    <w:rsid w:val="00A1313D"/>
    <w:pPr>
      <w:suppressAutoHyphens w:val="0"/>
      <w:spacing w:before="100" w:beforeAutospacing="1" w:after="100" w:afterAutospacing="1"/>
      <w:outlineLvl w:val="2"/>
    </w:pPr>
    <w:rPr>
      <w:b/>
      <w:bCs/>
      <w:sz w:val="27"/>
      <w:szCs w:val="27"/>
      <w:lang w:val="x-none" w:eastAsia="x-none"/>
    </w:rPr>
  </w:style>
  <w:style w:type="paragraph" w:styleId="4">
    <w:name w:val="heading 4"/>
    <w:basedOn w:val="a"/>
    <w:next w:val="a"/>
    <w:link w:val="40"/>
    <w:uiPriority w:val="9"/>
    <w:unhideWhenUsed/>
    <w:qFormat/>
    <w:rsid w:val="00824969"/>
    <w:pPr>
      <w:keepNext/>
      <w:keepLines/>
      <w:suppressAutoHyphens w:val="0"/>
      <w:spacing w:before="200" w:after="200" w:line="276" w:lineRule="auto"/>
      <w:outlineLvl w:val="3"/>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6124"/>
    <w:rPr>
      <w:color w:val="0000FF"/>
      <w:u w:val="single"/>
    </w:rPr>
  </w:style>
  <w:style w:type="character" w:customStyle="1" w:styleId="s0">
    <w:name w:val="s0"/>
    <w:rsid w:val="004B6124"/>
    <w:rPr>
      <w:rFonts w:ascii="Times New Roman" w:hAnsi="Times New Roman" w:cs="Times New Roman"/>
      <w:b w:val="0"/>
      <w:bCs w:val="0"/>
      <w:i w:val="0"/>
      <w:iCs w:val="0"/>
      <w:strike w:val="0"/>
      <w:dstrike w:val="0"/>
      <w:color w:val="000000"/>
      <w:sz w:val="28"/>
      <w:szCs w:val="28"/>
      <w:u w:val="none"/>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uiPriority w:val="99"/>
    <w:qFormat/>
    <w:rsid w:val="004B6124"/>
    <w:pPr>
      <w:spacing w:before="280" w:after="280"/>
    </w:pPr>
    <w:rPr>
      <w:lang w:val="ru-RU"/>
    </w:rPr>
  </w:style>
  <w:style w:type="paragraph" w:styleId="a6">
    <w:name w:val="footer"/>
    <w:basedOn w:val="a"/>
    <w:link w:val="a7"/>
    <w:uiPriority w:val="99"/>
    <w:rsid w:val="004B6124"/>
    <w:pPr>
      <w:tabs>
        <w:tab w:val="center" w:pos="4677"/>
        <w:tab w:val="right" w:pos="9355"/>
      </w:tabs>
    </w:pPr>
  </w:style>
  <w:style w:type="character" w:customStyle="1" w:styleId="a7">
    <w:name w:val="Нижний колонтитул Знак"/>
    <w:link w:val="a6"/>
    <w:uiPriority w:val="99"/>
    <w:rsid w:val="004B6124"/>
    <w:rPr>
      <w:rFonts w:ascii="Times New Roman" w:eastAsia="Times New Roman" w:hAnsi="Times New Roman" w:cs="Times New Roman"/>
      <w:sz w:val="24"/>
      <w:szCs w:val="24"/>
      <w:lang w:val="kk-KZ" w:eastAsia="ar-SA"/>
    </w:rPr>
  </w:style>
  <w:style w:type="paragraph" w:styleId="a8">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uiPriority w:val="1"/>
    <w:qFormat/>
    <w:rsid w:val="004B6124"/>
    <w:rPr>
      <w:sz w:val="22"/>
      <w:szCs w:val="22"/>
      <w:lang w:eastAsia="en-US"/>
    </w:rPr>
  </w:style>
  <w:style w:type="paragraph" w:styleId="a9">
    <w:name w:val="List Paragraph"/>
    <w:aliases w:val="Bullet List,FooterText,numbered,List Paragraph,Абзац с отступом,маркированный,Bullets,List Paragraph (numbered (a)),NUMBERED PARAGRAPH,List Paragraph 1,List_Paragraph,Multilevel para_II,Akapit z listą BS,IBL List Paragraph,Абзац списка3"/>
    <w:basedOn w:val="a"/>
    <w:link w:val="aa"/>
    <w:uiPriority w:val="99"/>
    <w:qFormat/>
    <w:rsid w:val="004B6124"/>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hps">
    <w:name w:val="hps"/>
    <w:rsid w:val="00347C55"/>
  </w:style>
  <w:style w:type="table" w:styleId="ab">
    <w:name w:val="Table Grid"/>
    <w:basedOn w:val="a1"/>
    <w:uiPriority w:val="39"/>
    <w:rsid w:val="001510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A41C9"/>
    <w:rPr>
      <w:rFonts w:ascii="Tahoma" w:hAnsi="Tahoma"/>
      <w:sz w:val="16"/>
      <w:szCs w:val="16"/>
    </w:rPr>
  </w:style>
  <w:style w:type="character" w:customStyle="1" w:styleId="ad">
    <w:name w:val="Текст выноски Знак"/>
    <w:link w:val="ac"/>
    <w:uiPriority w:val="99"/>
    <w:semiHidden/>
    <w:rsid w:val="005A41C9"/>
    <w:rPr>
      <w:rFonts w:ascii="Tahoma" w:eastAsia="Times New Roman" w:hAnsi="Tahoma" w:cs="Tahoma"/>
      <w:sz w:val="16"/>
      <w:szCs w:val="16"/>
      <w:lang w:val="kk-KZ" w:eastAsia="ar-SA"/>
    </w:rPr>
  </w:style>
  <w:style w:type="character" w:customStyle="1" w:styleId="s20">
    <w:name w:val="s20"/>
    <w:rsid w:val="00B8746D"/>
    <w:rPr>
      <w:shd w:val="clear" w:color="auto" w:fill="FFFFFF"/>
    </w:rPr>
  </w:style>
  <w:style w:type="paragraph" w:styleId="ae">
    <w:name w:val="header"/>
    <w:basedOn w:val="a"/>
    <w:link w:val="af"/>
    <w:uiPriority w:val="99"/>
    <w:unhideWhenUsed/>
    <w:rsid w:val="00264B0F"/>
    <w:pPr>
      <w:tabs>
        <w:tab w:val="center" w:pos="4677"/>
        <w:tab w:val="right" w:pos="9355"/>
      </w:tabs>
    </w:pPr>
  </w:style>
  <w:style w:type="character" w:customStyle="1" w:styleId="af">
    <w:name w:val="Верхний колонтитул Знак"/>
    <w:link w:val="ae"/>
    <w:uiPriority w:val="99"/>
    <w:rsid w:val="00264B0F"/>
    <w:rPr>
      <w:rFonts w:ascii="Times New Roman" w:eastAsia="Times New Roman" w:hAnsi="Times New Roman"/>
      <w:sz w:val="24"/>
      <w:szCs w:val="24"/>
      <w:lang w:val="kk-KZ" w:eastAsia="ar-SA"/>
    </w:rPr>
  </w:style>
  <w:style w:type="paragraph" w:customStyle="1" w:styleId="ConsPlusNormal">
    <w:name w:val="ConsPlusNormal"/>
    <w:rsid w:val="008E4264"/>
    <w:pPr>
      <w:widowControl w:val="0"/>
      <w:autoSpaceDE w:val="0"/>
      <w:autoSpaceDN w:val="0"/>
      <w:adjustRightInd w:val="0"/>
    </w:pPr>
    <w:rPr>
      <w:rFonts w:ascii="Arial" w:eastAsia="Times New Roman" w:hAnsi="Arial" w:cs="Arial"/>
    </w:rPr>
  </w:style>
  <w:style w:type="character" w:styleId="af0">
    <w:name w:val="FollowedHyperlink"/>
    <w:rsid w:val="00E32502"/>
    <w:rPr>
      <w:color w:val="800080"/>
      <w:u w:val="single"/>
    </w:rPr>
  </w:style>
  <w:style w:type="character" w:customStyle="1" w:styleId="30">
    <w:name w:val="Заголовок 3 Знак"/>
    <w:link w:val="3"/>
    <w:uiPriority w:val="9"/>
    <w:rsid w:val="00A1313D"/>
    <w:rPr>
      <w:rFonts w:ascii="Times New Roman" w:eastAsia="Times New Roman" w:hAnsi="Times New Roman"/>
      <w:b/>
      <w:bCs/>
      <w:sz w:val="27"/>
      <w:szCs w:val="27"/>
      <w:lang w:val="x-none"/>
    </w:rPr>
  </w:style>
  <w:style w:type="character" w:customStyle="1" w:styleId="s1">
    <w:name w:val="s1"/>
    <w:rsid w:val="00A252F3"/>
    <w:rPr>
      <w:rFonts w:ascii="Times New Roman" w:hAnsi="Times New Roman" w:cs="Times New Roman"/>
      <w:b/>
      <w:bCs/>
      <w:i w:val="0"/>
      <w:iCs w:val="0"/>
      <w:strike w:val="0"/>
      <w:dstrike w:val="0"/>
      <w:color w:val="000000"/>
      <w:sz w:val="32"/>
      <w:szCs w:val="32"/>
      <w:u w:val="none"/>
    </w:rPr>
  </w:style>
  <w:style w:type="character" w:customStyle="1" w:styleId="-3">
    <w:name w:val="Цветная заливка - Акцент 3 Знак"/>
    <w:link w:val="-30"/>
    <w:uiPriority w:val="99"/>
    <w:locked/>
    <w:rsid w:val="006A7B86"/>
    <w:rPr>
      <w:sz w:val="22"/>
      <w:szCs w:val="22"/>
      <w:lang w:eastAsia="en-US"/>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6A7B86"/>
    <w:rPr>
      <w:rFonts w:ascii="Times New Roman" w:eastAsia="Times New Roman" w:hAnsi="Times New Roman"/>
      <w:sz w:val="24"/>
      <w:szCs w:val="24"/>
      <w:lang w:eastAsia="ar-SA"/>
    </w:rPr>
  </w:style>
  <w:style w:type="table" w:styleId="-30">
    <w:name w:val="Colorful Shading Accent 3"/>
    <w:basedOn w:val="a1"/>
    <w:link w:val="-3"/>
    <w:uiPriority w:val="99"/>
    <w:rsid w:val="006A7B86"/>
    <w:rPr>
      <w:sz w:val="22"/>
      <w:szCs w:val="22"/>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Без интервала Знак,Алия Знак"/>
    <w:link w:val="1-20"/>
    <w:uiPriority w:val="1"/>
    <w:locked/>
    <w:rsid w:val="00346EE4"/>
    <w:rPr>
      <w:sz w:val="22"/>
      <w:szCs w:val="22"/>
      <w:lang w:eastAsia="en-US"/>
    </w:rPr>
  </w:style>
  <w:style w:type="table" w:styleId="1-20">
    <w:name w:val="Medium Shading 1 Accent 2"/>
    <w:basedOn w:val="a1"/>
    <w:link w:val="1-2"/>
    <w:uiPriority w:val="1"/>
    <w:rsid w:val="00346EE4"/>
    <w:rPr>
      <w:sz w:val="22"/>
      <w:szCs w:val="22"/>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10">
    <w:name w:val="Заголовок 1 Знак"/>
    <w:basedOn w:val="a0"/>
    <w:link w:val="1"/>
    <w:uiPriority w:val="9"/>
    <w:rsid w:val="00824969"/>
    <w:rPr>
      <w:rFonts w:ascii="Times New Roman" w:eastAsia="Times New Roman" w:hAnsi="Times New Roman"/>
      <w:sz w:val="22"/>
      <w:szCs w:val="22"/>
      <w:lang w:val="en-US" w:eastAsia="en-US"/>
    </w:rPr>
  </w:style>
  <w:style w:type="character" w:customStyle="1" w:styleId="20">
    <w:name w:val="Заголовок 2 Знак"/>
    <w:basedOn w:val="a0"/>
    <w:link w:val="2"/>
    <w:uiPriority w:val="9"/>
    <w:rsid w:val="00824969"/>
    <w:rPr>
      <w:rFonts w:ascii="Times New Roman" w:eastAsia="Times New Roman" w:hAnsi="Times New Roman"/>
      <w:sz w:val="22"/>
      <w:szCs w:val="22"/>
      <w:lang w:val="en-US" w:eastAsia="en-US"/>
    </w:rPr>
  </w:style>
  <w:style w:type="character" w:customStyle="1" w:styleId="40">
    <w:name w:val="Заголовок 4 Знак"/>
    <w:basedOn w:val="a0"/>
    <w:link w:val="4"/>
    <w:uiPriority w:val="9"/>
    <w:rsid w:val="00824969"/>
    <w:rPr>
      <w:rFonts w:ascii="Times New Roman" w:eastAsia="Times New Roman" w:hAnsi="Times New Roman"/>
      <w:sz w:val="22"/>
      <w:szCs w:val="22"/>
      <w:lang w:val="en-US" w:eastAsia="en-US"/>
    </w:rPr>
  </w:style>
  <w:style w:type="numbering" w:customStyle="1" w:styleId="11">
    <w:name w:val="Нет списка1"/>
    <w:next w:val="a2"/>
    <w:uiPriority w:val="99"/>
    <w:semiHidden/>
    <w:unhideWhenUsed/>
    <w:rsid w:val="00824969"/>
  </w:style>
  <w:style w:type="paragraph" w:styleId="af1">
    <w:name w:val="Normal Indent"/>
    <w:basedOn w:val="a"/>
    <w:uiPriority w:val="99"/>
    <w:unhideWhenUsed/>
    <w:rsid w:val="00824969"/>
    <w:pPr>
      <w:suppressAutoHyphens w:val="0"/>
      <w:spacing w:after="200" w:line="276" w:lineRule="auto"/>
      <w:ind w:left="720"/>
    </w:pPr>
    <w:rPr>
      <w:sz w:val="22"/>
      <w:szCs w:val="22"/>
      <w:lang w:val="en-US" w:eastAsia="en-US"/>
    </w:rPr>
  </w:style>
  <w:style w:type="paragraph" w:styleId="af2">
    <w:name w:val="Subtitle"/>
    <w:basedOn w:val="a"/>
    <w:next w:val="a"/>
    <w:link w:val="af3"/>
    <w:uiPriority w:val="11"/>
    <w:qFormat/>
    <w:rsid w:val="00824969"/>
    <w:pPr>
      <w:numPr>
        <w:ilvl w:val="1"/>
      </w:numPr>
      <w:suppressAutoHyphens w:val="0"/>
      <w:spacing w:after="200" w:line="276" w:lineRule="auto"/>
      <w:ind w:left="86"/>
    </w:pPr>
    <w:rPr>
      <w:sz w:val="22"/>
      <w:szCs w:val="22"/>
      <w:lang w:val="en-US" w:eastAsia="en-US"/>
    </w:rPr>
  </w:style>
  <w:style w:type="character" w:customStyle="1" w:styleId="af3">
    <w:name w:val="Подзаголовок Знак"/>
    <w:basedOn w:val="a0"/>
    <w:link w:val="af2"/>
    <w:uiPriority w:val="11"/>
    <w:rsid w:val="00824969"/>
    <w:rPr>
      <w:rFonts w:ascii="Times New Roman" w:eastAsia="Times New Roman" w:hAnsi="Times New Roman"/>
      <w:sz w:val="22"/>
      <w:szCs w:val="22"/>
      <w:lang w:val="en-US" w:eastAsia="en-US"/>
    </w:rPr>
  </w:style>
  <w:style w:type="paragraph" w:styleId="af4">
    <w:name w:val="Title"/>
    <w:basedOn w:val="a"/>
    <w:next w:val="a"/>
    <w:link w:val="af5"/>
    <w:uiPriority w:val="10"/>
    <w:qFormat/>
    <w:rsid w:val="00824969"/>
    <w:pPr>
      <w:pBdr>
        <w:bottom w:val="single" w:sz="8" w:space="4" w:color="4F81BD" w:themeColor="accent1"/>
      </w:pBdr>
      <w:suppressAutoHyphens w:val="0"/>
      <w:spacing w:after="300" w:line="276" w:lineRule="auto"/>
      <w:contextualSpacing/>
    </w:pPr>
    <w:rPr>
      <w:sz w:val="22"/>
      <w:szCs w:val="22"/>
      <w:lang w:val="en-US" w:eastAsia="en-US"/>
    </w:rPr>
  </w:style>
  <w:style w:type="character" w:customStyle="1" w:styleId="af5">
    <w:name w:val="Название Знак"/>
    <w:basedOn w:val="a0"/>
    <w:link w:val="af4"/>
    <w:uiPriority w:val="10"/>
    <w:rsid w:val="00824969"/>
    <w:rPr>
      <w:rFonts w:ascii="Times New Roman" w:eastAsia="Times New Roman" w:hAnsi="Times New Roman"/>
      <w:sz w:val="22"/>
      <w:szCs w:val="22"/>
      <w:lang w:val="en-US" w:eastAsia="en-US"/>
    </w:rPr>
  </w:style>
  <w:style w:type="character" w:styleId="af6">
    <w:name w:val="Emphasis"/>
    <w:basedOn w:val="a0"/>
    <w:uiPriority w:val="20"/>
    <w:qFormat/>
    <w:rsid w:val="00824969"/>
    <w:rPr>
      <w:rFonts w:ascii="Times New Roman" w:eastAsia="Times New Roman" w:hAnsi="Times New Roman" w:cs="Times New Roman"/>
    </w:rPr>
  </w:style>
  <w:style w:type="table" w:customStyle="1" w:styleId="12">
    <w:name w:val="Сетка таблицы1"/>
    <w:basedOn w:val="a1"/>
    <w:next w:val="ab"/>
    <w:uiPriority w:val="59"/>
    <w:rsid w:val="00824969"/>
    <w:rPr>
      <w:rFonts w:ascii="Times New Roman" w:eastAsia="Times New Roman" w:hAnsi="Times New Roman"/>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caption"/>
    <w:basedOn w:val="a"/>
    <w:next w:val="a"/>
    <w:uiPriority w:val="35"/>
    <w:unhideWhenUsed/>
    <w:qFormat/>
    <w:rsid w:val="00824969"/>
    <w:pPr>
      <w:suppressAutoHyphens w:val="0"/>
      <w:spacing w:after="200"/>
    </w:pPr>
    <w:rPr>
      <w:sz w:val="22"/>
      <w:szCs w:val="22"/>
      <w:lang w:val="en-US" w:eastAsia="en-US"/>
    </w:rPr>
  </w:style>
  <w:style w:type="paragraph" w:customStyle="1" w:styleId="disclaimer">
    <w:name w:val="disclaimer"/>
    <w:basedOn w:val="a"/>
    <w:rsid w:val="00824969"/>
    <w:pPr>
      <w:suppressAutoHyphens w:val="0"/>
      <w:spacing w:after="200" w:line="276" w:lineRule="auto"/>
      <w:jc w:val="center"/>
    </w:pPr>
    <w:rPr>
      <w:sz w:val="18"/>
      <w:szCs w:val="18"/>
      <w:lang w:val="en-US" w:eastAsia="en-US"/>
    </w:rPr>
  </w:style>
  <w:style w:type="paragraph" w:customStyle="1" w:styleId="DocDefaults">
    <w:name w:val="DocDefaults"/>
    <w:rsid w:val="00824969"/>
    <w:pPr>
      <w:spacing w:after="200" w:line="276" w:lineRule="auto"/>
    </w:pPr>
    <w:rPr>
      <w:rFonts w:asciiTheme="minorHAnsi" w:eastAsiaTheme="minorHAnsi" w:hAnsiTheme="minorHAnsi" w:cstheme="minorBidi"/>
      <w:sz w:val="22"/>
      <w:szCs w:val="22"/>
      <w:lang w:val="en-US" w:eastAsia="en-US"/>
    </w:rPr>
  </w:style>
  <w:style w:type="table" w:customStyle="1" w:styleId="21">
    <w:name w:val="Сетка таблицы2"/>
    <w:basedOn w:val="a1"/>
    <w:next w:val="ab"/>
    <w:uiPriority w:val="59"/>
    <w:rsid w:val="00A331F8"/>
    <w:rPr>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l">
    <w:name w:val="hl"/>
    <w:basedOn w:val="a0"/>
    <w:rsid w:val="008F785E"/>
  </w:style>
  <w:style w:type="character" w:customStyle="1" w:styleId="aa">
    <w:name w:val="Абзац списка Знак"/>
    <w:aliases w:val="Bullet List Знак,FooterText Знак,numbered Знак,List Paragraph Знак,Абзац с отступом Знак,маркированный Знак,Bullets Знак,List Paragraph (numbered (a)) Знак,NUMBERED PARAGRAPH Знак,List Paragraph 1 Знак,List_Paragraph Знак"/>
    <w:link w:val="a9"/>
    <w:uiPriority w:val="99"/>
    <w:qFormat/>
    <w:locked/>
    <w:rsid w:val="00F95744"/>
    <w:rPr>
      <w:sz w:val="22"/>
      <w:szCs w:val="22"/>
      <w:lang w:eastAsia="en-US"/>
    </w:rPr>
  </w:style>
  <w:style w:type="character" w:customStyle="1" w:styleId="285pt">
    <w:name w:val="Основной текст (2) + 8;5 pt"/>
    <w:rsid w:val="00F9574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8">
    <w:name w:val="Body Text Indent"/>
    <w:basedOn w:val="a"/>
    <w:link w:val="af9"/>
    <w:rsid w:val="005A544C"/>
    <w:pPr>
      <w:suppressAutoHyphens w:val="0"/>
      <w:spacing w:after="120"/>
      <w:ind w:left="283"/>
    </w:pPr>
  </w:style>
  <w:style w:type="character" w:customStyle="1" w:styleId="af9">
    <w:name w:val="Основной текст с отступом Знак"/>
    <w:basedOn w:val="a0"/>
    <w:link w:val="af8"/>
    <w:rsid w:val="005A544C"/>
    <w:rPr>
      <w:rFonts w:ascii="Times New Roman" w:eastAsia="Times New Roman" w:hAnsi="Times New Roman"/>
      <w:sz w:val="24"/>
      <w:szCs w:val="24"/>
      <w:lang w:val="kk-KZ" w:eastAsia="ar-SA"/>
    </w:rPr>
  </w:style>
  <w:style w:type="character" w:styleId="afa">
    <w:name w:val="Strong"/>
    <w:uiPriority w:val="22"/>
    <w:qFormat/>
    <w:rsid w:val="00AF4FC3"/>
    <w:rPr>
      <w:b/>
      <w:bCs/>
    </w:rPr>
  </w:style>
  <w:style w:type="paragraph" w:customStyle="1" w:styleId="13">
    <w:name w:val="Обычный1"/>
    <w:rsid w:val="007F4DBE"/>
    <w:rPr>
      <w:rFonts w:ascii="Times New Roman" w:eastAsia="Times New Roman" w:hAnsi="Times New Roman"/>
    </w:rPr>
  </w:style>
  <w:style w:type="character" w:customStyle="1" w:styleId="fontstyle21">
    <w:name w:val="fontstyle21"/>
    <w:rsid w:val="00C32DB0"/>
    <w:rPr>
      <w:rFonts w:ascii="MyriadPro-SemiboldIt" w:hAnsi="MyriadPro-SemiboldIt" w:hint="default"/>
      <w:b w:val="0"/>
      <w:bCs w:val="0"/>
      <w:i/>
      <w:iCs/>
      <w:color w:val="000000"/>
      <w:sz w:val="18"/>
      <w:szCs w:val="18"/>
    </w:rPr>
  </w:style>
  <w:style w:type="table" w:customStyle="1" w:styleId="TableGrid">
    <w:name w:val="TableGrid"/>
    <w:rsid w:val="00C659F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31">
    <w:name w:val="Сетка таблицы3"/>
    <w:basedOn w:val="a1"/>
    <w:next w:val="ab"/>
    <w:uiPriority w:val="59"/>
    <w:rsid w:val="00C659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annotation reference"/>
    <w:basedOn w:val="a0"/>
    <w:uiPriority w:val="99"/>
    <w:semiHidden/>
    <w:unhideWhenUsed/>
    <w:rsid w:val="004A1E70"/>
    <w:rPr>
      <w:sz w:val="16"/>
      <w:szCs w:val="16"/>
    </w:rPr>
  </w:style>
  <w:style w:type="paragraph" w:styleId="afc">
    <w:name w:val="annotation text"/>
    <w:basedOn w:val="a"/>
    <w:link w:val="afd"/>
    <w:uiPriority w:val="99"/>
    <w:semiHidden/>
    <w:unhideWhenUsed/>
    <w:rsid w:val="004A1E70"/>
    <w:rPr>
      <w:sz w:val="20"/>
      <w:szCs w:val="20"/>
    </w:rPr>
  </w:style>
  <w:style w:type="character" w:customStyle="1" w:styleId="afd">
    <w:name w:val="Текст примечания Знак"/>
    <w:basedOn w:val="a0"/>
    <w:link w:val="afc"/>
    <w:uiPriority w:val="99"/>
    <w:semiHidden/>
    <w:rsid w:val="004A1E70"/>
    <w:rPr>
      <w:rFonts w:ascii="Times New Roman" w:eastAsia="Times New Roman" w:hAnsi="Times New Roman"/>
      <w:lang w:val="kk-KZ" w:eastAsia="ar-SA"/>
    </w:rPr>
  </w:style>
  <w:style w:type="paragraph" w:styleId="afe">
    <w:name w:val="annotation subject"/>
    <w:basedOn w:val="afc"/>
    <w:next w:val="afc"/>
    <w:link w:val="aff"/>
    <w:uiPriority w:val="99"/>
    <w:semiHidden/>
    <w:unhideWhenUsed/>
    <w:rsid w:val="004A1E70"/>
    <w:rPr>
      <w:b/>
      <w:bCs/>
    </w:rPr>
  </w:style>
  <w:style w:type="character" w:customStyle="1" w:styleId="aff">
    <w:name w:val="Тема примечания Знак"/>
    <w:basedOn w:val="afd"/>
    <w:link w:val="afe"/>
    <w:uiPriority w:val="99"/>
    <w:semiHidden/>
    <w:rsid w:val="004A1E70"/>
    <w:rPr>
      <w:rFonts w:ascii="Times New Roman" w:eastAsia="Times New Roman" w:hAnsi="Times New Roman"/>
      <w:b/>
      <w:bCs/>
      <w:lang w:val="kk-KZ" w:eastAsia="ar-SA"/>
    </w:rPr>
  </w:style>
  <w:style w:type="character" w:customStyle="1" w:styleId="regulartextChar">
    <w:name w:val="regular text Char"/>
    <w:link w:val="regulartext"/>
    <w:locked/>
    <w:rsid w:val="0044135E"/>
    <w:rPr>
      <w:rFonts w:ascii="Henderson BCG Serif" w:hAnsi="Henderson BCG Serif" w:cs="Calibri"/>
      <w:szCs w:val="24"/>
      <w:lang w:eastAsia="de-DE"/>
    </w:rPr>
  </w:style>
  <w:style w:type="paragraph" w:customStyle="1" w:styleId="regulartext">
    <w:name w:val="regular text"/>
    <w:basedOn w:val="a8"/>
    <w:link w:val="regulartextChar"/>
    <w:qFormat/>
    <w:rsid w:val="0044135E"/>
    <w:rPr>
      <w:rFonts w:ascii="Henderson BCG Serif" w:hAnsi="Henderson BCG Serif" w:cs="Calibri"/>
      <w:sz w:val="20"/>
      <w:szCs w:val="24"/>
      <w:lang w:eastAsia="de-DE"/>
    </w:rPr>
  </w:style>
  <w:style w:type="paragraph" w:styleId="22">
    <w:name w:val="Body Text Indent 2"/>
    <w:basedOn w:val="a"/>
    <w:link w:val="23"/>
    <w:uiPriority w:val="99"/>
    <w:rsid w:val="0044135E"/>
    <w:pPr>
      <w:spacing w:after="120" w:line="480" w:lineRule="auto"/>
      <w:ind w:left="283"/>
    </w:pPr>
    <w:rPr>
      <w:lang w:val="x-none"/>
    </w:rPr>
  </w:style>
  <w:style w:type="character" w:customStyle="1" w:styleId="23">
    <w:name w:val="Основной текст с отступом 2 Знак"/>
    <w:basedOn w:val="a0"/>
    <w:link w:val="22"/>
    <w:uiPriority w:val="99"/>
    <w:rsid w:val="0044135E"/>
    <w:rPr>
      <w:rFonts w:ascii="Times New Roman" w:eastAsia="Times New Roman" w:hAnsi="Times New Roman"/>
      <w:sz w:val="24"/>
      <w:szCs w:val="24"/>
      <w:lang w:val="x-none" w:eastAsia="ar-SA"/>
    </w:rPr>
  </w:style>
  <w:style w:type="paragraph" w:styleId="aff0">
    <w:name w:val="Body Text"/>
    <w:basedOn w:val="a"/>
    <w:link w:val="aff1"/>
    <w:uiPriority w:val="99"/>
    <w:unhideWhenUsed/>
    <w:rsid w:val="00330EC2"/>
    <w:pPr>
      <w:spacing w:after="120"/>
    </w:pPr>
  </w:style>
  <w:style w:type="character" w:customStyle="1" w:styleId="aff1">
    <w:name w:val="Основной текст Знак"/>
    <w:basedOn w:val="a0"/>
    <w:link w:val="aff0"/>
    <w:uiPriority w:val="99"/>
    <w:rsid w:val="00330EC2"/>
    <w:rPr>
      <w:rFonts w:ascii="Times New Roman" w:eastAsia="Times New Roman" w:hAnsi="Times New Roman"/>
      <w:sz w:val="24"/>
      <w:szCs w:val="24"/>
      <w:lang w:val="kk-KZ" w:eastAsia="ar-SA"/>
    </w:rPr>
  </w:style>
  <w:style w:type="paragraph" w:customStyle="1" w:styleId="msonormalmrcssattr">
    <w:name w:val="msonormal_mr_css_attr"/>
    <w:basedOn w:val="a"/>
    <w:rsid w:val="008D6949"/>
    <w:pPr>
      <w:suppressAutoHyphens w:val="0"/>
      <w:spacing w:before="100" w:beforeAutospacing="1" w:after="100" w:afterAutospacing="1"/>
    </w:pPr>
    <w:rPr>
      <w:lang w:val="ru-RU" w:eastAsia="ru-RU"/>
    </w:rPr>
  </w:style>
  <w:style w:type="paragraph" w:customStyle="1" w:styleId="Default">
    <w:name w:val="Default"/>
    <w:rsid w:val="008D6949"/>
    <w:pPr>
      <w:autoSpaceDE w:val="0"/>
      <w:autoSpaceDN w:val="0"/>
      <w:adjustRightInd w:val="0"/>
    </w:pPr>
    <w:rPr>
      <w:rFonts w:ascii="Times New Roman" w:hAnsi="Times New Roman"/>
      <w:color w:val="000000"/>
      <w:sz w:val="24"/>
      <w:szCs w:val="24"/>
    </w:rPr>
  </w:style>
  <w:style w:type="character" w:customStyle="1" w:styleId="aff2">
    <w:name w:val="a"/>
    <w:rsid w:val="008D6949"/>
    <w:rPr>
      <w:color w:val="333399"/>
      <w:u w:val="single"/>
    </w:rPr>
  </w:style>
  <w:style w:type="character" w:customStyle="1" w:styleId="s3">
    <w:name w:val="s3"/>
    <w:rsid w:val="008D6949"/>
    <w:rPr>
      <w:rFonts w:ascii="Times New Roman" w:hAnsi="Times New Roman" w:cs="Times New Roman" w:hint="default"/>
      <w:b w:val="0"/>
      <w:bCs w:val="0"/>
      <w:i/>
      <w:iCs/>
      <w:color w:val="FF0000"/>
    </w:rPr>
  </w:style>
  <w:style w:type="character" w:customStyle="1" w:styleId="s9">
    <w:name w:val="s9"/>
    <w:rsid w:val="008D6949"/>
    <w:rPr>
      <w:rFonts w:ascii="Times New Roman" w:hAnsi="Times New Roman" w:cs="Times New Roman" w:hint="default"/>
      <w:b w:val="0"/>
      <w:bCs w:val="0"/>
      <w:i/>
      <w:iCs/>
      <w:color w:val="333399"/>
      <w:u w:val="single"/>
    </w:rPr>
  </w:style>
  <w:style w:type="character" w:customStyle="1" w:styleId="layout">
    <w:name w:val="layout"/>
    <w:basedOn w:val="a0"/>
    <w:rsid w:val="00C6533A"/>
  </w:style>
  <w:style w:type="paragraph" w:customStyle="1" w:styleId="14">
    <w:name w:val="Стиль1"/>
    <w:basedOn w:val="a"/>
    <w:link w:val="15"/>
    <w:autoRedefine/>
    <w:qFormat/>
    <w:rsid w:val="00EB00E1"/>
    <w:pPr>
      <w:tabs>
        <w:tab w:val="left" w:pos="1418"/>
      </w:tabs>
      <w:suppressAutoHyphens w:val="0"/>
      <w:adjustRightInd w:val="0"/>
      <w:jc w:val="both"/>
    </w:pPr>
    <w:rPr>
      <w:b/>
      <w:sz w:val="28"/>
      <w:szCs w:val="28"/>
      <w:lang w:val="ru-RU" w:eastAsia="ru-RU"/>
    </w:rPr>
  </w:style>
  <w:style w:type="character" w:customStyle="1" w:styleId="15">
    <w:name w:val="Стиль1 Знак"/>
    <w:basedOn w:val="a0"/>
    <w:link w:val="14"/>
    <w:rsid w:val="00EB00E1"/>
    <w:rPr>
      <w:rFonts w:ascii="Times New Roman" w:eastAsia="Times New Roman" w:hAnsi="Times New Roman"/>
      <w:b/>
      <w:sz w:val="28"/>
      <w:szCs w:val="28"/>
    </w:rPr>
  </w:style>
  <w:style w:type="character" w:customStyle="1" w:styleId="32">
    <w:name w:val="Основной текст (3)_"/>
    <w:basedOn w:val="a0"/>
    <w:link w:val="33"/>
    <w:rsid w:val="004F5175"/>
    <w:rPr>
      <w:rFonts w:ascii="Times New Roman" w:eastAsia="Times New Roman" w:hAnsi="Times New Roman"/>
      <w:b/>
      <w:bCs/>
      <w:shd w:val="clear" w:color="auto" w:fill="FFFFFF"/>
    </w:rPr>
  </w:style>
  <w:style w:type="paragraph" w:customStyle="1" w:styleId="33">
    <w:name w:val="Основной текст (3)"/>
    <w:basedOn w:val="a"/>
    <w:link w:val="32"/>
    <w:rsid w:val="004F5175"/>
    <w:pPr>
      <w:widowControl w:val="0"/>
      <w:shd w:val="clear" w:color="auto" w:fill="FFFFFF"/>
      <w:suppressAutoHyphens w:val="0"/>
      <w:spacing w:before="360" w:line="274" w:lineRule="exact"/>
      <w:jc w:val="both"/>
    </w:pPr>
    <w:rPr>
      <w:b/>
      <w:bCs/>
      <w:sz w:val="20"/>
      <w:szCs w:val="20"/>
      <w:lang w:val="ru-RU" w:eastAsia="ru-RU"/>
    </w:rPr>
  </w:style>
  <w:style w:type="paragraph" w:customStyle="1" w:styleId="aff3">
    <w:name w:val="По умолчанию"/>
    <w:rsid w:val="006D1662"/>
    <w:pPr>
      <w:spacing w:before="160"/>
    </w:pPr>
    <w:rPr>
      <w:rFonts w:ascii="Helvetica Neue" w:eastAsia="Arial Unicode MS" w:hAnsi="Helvetica Neue" w:cs="Arial Unicode MS"/>
      <w:color w:val="000000"/>
      <w:sz w:val="24"/>
      <w:szCs w:val="24"/>
      <w:u w:color="000000"/>
      <w:lang w:eastAsia="en-US"/>
    </w:rPr>
  </w:style>
  <w:style w:type="table" w:customStyle="1" w:styleId="41">
    <w:name w:val="Сетка таблицы4"/>
    <w:basedOn w:val="a1"/>
    <w:next w:val="ab"/>
    <w:uiPriority w:val="39"/>
    <w:rsid w:val="00F41D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3A6BE2"/>
  </w:style>
  <w:style w:type="table" w:customStyle="1" w:styleId="5">
    <w:name w:val="Сетка таблицы5"/>
    <w:basedOn w:val="a1"/>
    <w:next w:val="ab"/>
    <w:uiPriority w:val="39"/>
    <w:rsid w:val="003A6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Цветной список - Акцент 1 Знак"/>
    <w:link w:val="2-4"/>
    <w:uiPriority w:val="34"/>
    <w:locked/>
    <w:rsid w:val="003A6BE2"/>
    <w:rPr>
      <w:rFonts w:ascii="Times New Roman" w:hAnsi="Times New Roman"/>
      <w:sz w:val="22"/>
      <w:szCs w:val="22"/>
      <w:lang w:eastAsia="en-US"/>
    </w:rPr>
  </w:style>
  <w:style w:type="character" w:customStyle="1" w:styleId="j21">
    <w:name w:val="j21"/>
    <w:rsid w:val="003A6BE2"/>
  </w:style>
  <w:style w:type="table" w:styleId="2-4">
    <w:name w:val="Medium List 2 Accent 4"/>
    <w:basedOn w:val="a1"/>
    <w:link w:val="-1"/>
    <w:uiPriority w:val="34"/>
    <w:unhideWhenUsed/>
    <w:rsid w:val="003A6BE2"/>
    <w:rPr>
      <w:rFonts w:ascii="Times New Roman" w:hAnsi="Times New Roman"/>
      <w:sz w:val="22"/>
      <w:szCs w:val="22"/>
      <w:lang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f4">
    <w:name w:val="footnote text"/>
    <w:basedOn w:val="a"/>
    <w:link w:val="aff5"/>
    <w:uiPriority w:val="99"/>
    <w:unhideWhenUsed/>
    <w:rsid w:val="003A6BE2"/>
    <w:pPr>
      <w:suppressAutoHyphens w:val="0"/>
    </w:pPr>
    <w:rPr>
      <w:rFonts w:ascii="Consolas" w:eastAsia="Consolas" w:hAnsi="Consolas" w:cs="Consolas"/>
      <w:sz w:val="20"/>
      <w:szCs w:val="20"/>
      <w:lang w:val="en-US" w:eastAsia="en-US"/>
    </w:rPr>
  </w:style>
  <w:style w:type="character" w:customStyle="1" w:styleId="aff5">
    <w:name w:val="Текст сноски Знак"/>
    <w:basedOn w:val="a0"/>
    <w:link w:val="aff4"/>
    <w:uiPriority w:val="99"/>
    <w:rsid w:val="003A6BE2"/>
    <w:rPr>
      <w:rFonts w:ascii="Consolas" w:eastAsia="Consolas" w:hAnsi="Consolas" w:cs="Consolas"/>
      <w:lang w:val="en-US" w:eastAsia="en-US"/>
    </w:rPr>
  </w:style>
  <w:style w:type="character" w:styleId="aff6">
    <w:name w:val="footnote reference"/>
    <w:uiPriority w:val="99"/>
    <w:semiHidden/>
    <w:unhideWhenUsed/>
    <w:rsid w:val="003A6BE2"/>
    <w:rPr>
      <w:vertAlign w:val="superscript"/>
    </w:rPr>
  </w:style>
  <w:style w:type="paragraph" w:styleId="aff7">
    <w:name w:val="Document Map"/>
    <w:basedOn w:val="a"/>
    <w:link w:val="aff8"/>
    <w:uiPriority w:val="99"/>
    <w:semiHidden/>
    <w:unhideWhenUsed/>
    <w:rsid w:val="003A6BE2"/>
    <w:pPr>
      <w:suppressAutoHyphens w:val="0"/>
    </w:pPr>
    <w:rPr>
      <w:rFonts w:ascii="Tahoma" w:eastAsia="Consolas" w:hAnsi="Tahoma" w:cs="Tahoma"/>
      <w:sz w:val="16"/>
      <w:szCs w:val="16"/>
      <w:lang w:val="en-US" w:eastAsia="en-US"/>
    </w:rPr>
  </w:style>
  <w:style w:type="character" w:customStyle="1" w:styleId="aff8">
    <w:name w:val="Схема документа Знак"/>
    <w:basedOn w:val="a0"/>
    <w:link w:val="aff7"/>
    <w:uiPriority w:val="99"/>
    <w:semiHidden/>
    <w:rsid w:val="003A6BE2"/>
    <w:rPr>
      <w:rFonts w:ascii="Tahoma" w:eastAsia="Consolas" w:hAnsi="Tahoma" w:cs="Tahoma"/>
      <w:sz w:val="16"/>
      <w:szCs w:val="16"/>
      <w:lang w:val="en-US" w:eastAsia="en-US"/>
    </w:rPr>
  </w:style>
  <w:style w:type="table" w:styleId="-31">
    <w:name w:val="Light Grid Accent 3"/>
    <w:basedOn w:val="a1"/>
    <w:uiPriority w:val="34"/>
    <w:unhideWhenUsed/>
    <w:rsid w:val="003A6BE2"/>
    <w:rPr>
      <w:rFonts w:ascii="Times New Roman" w:hAnsi="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
    <w:name w:val="Цветной список - Акцент 1 Знак1"/>
    <w:link w:val="1-21"/>
    <w:uiPriority w:val="34"/>
    <w:locked/>
    <w:rsid w:val="003A6BE2"/>
    <w:rPr>
      <w:rFonts w:ascii="Consolas" w:eastAsia="Consolas" w:hAnsi="Consolas" w:cs="Consolas"/>
    </w:rPr>
  </w:style>
  <w:style w:type="table" w:styleId="1-21">
    <w:name w:val="Medium Grid 1 Accent 2"/>
    <w:basedOn w:val="a1"/>
    <w:link w:val="-11"/>
    <w:uiPriority w:val="34"/>
    <w:qFormat/>
    <w:rsid w:val="003A6BE2"/>
    <w:rPr>
      <w:rFonts w:ascii="Consolas" w:eastAsia="Consolas" w:hAnsi="Consolas" w:cs="Consola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2">
    <w:name w:val="Цветной список - Акцент 1 Знак2"/>
    <w:link w:val="-10"/>
    <w:uiPriority w:val="99"/>
    <w:locked/>
    <w:rsid w:val="003A6BE2"/>
    <w:rPr>
      <w:rFonts w:ascii="Consolas" w:eastAsia="Consolas" w:hAnsi="Consolas" w:cs="Consolas"/>
      <w:sz w:val="22"/>
      <w:szCs w:val="22"/>
      <w:lang w:val="en-US" w:eastAsia="en-US"/>
    </w:rPr>
  </w:style>
  <w:style w:type="character" w:customStyle="1" w:styleId="-32">
    <w:name w:val="Светлая сетка - Акцент 3 Знак"/>
    <w:uiPriority w:val="99"/>
    <w:locked/>
    <w:rsid w:val="003A6BE2"/>
    <w:rPr>
      <w:sz w:val="22"/>
      <w:szCs w:val="22"/>
      <w:lang w:eastAsia="en-US"/>
    </w:rPr>
  </w:style>
  <w:style w:type="table" w:styleId="-10">
    <w:name w:val="Colorful List Accent 1"/>
    <w:basedOn w:val="a1"/>
    <w:link w:val="-12"/>
    <w:uiPriority w:val="99"/>
    <w:rsid w:val="003A6BE2"/>
    <w:rPr>
      <w:rFonts w:ascii="Consolas" w:eastAsia="Consolas" w:hAnsi="Consolas" w:cs="Consolas"/>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265">
      <w:bodyDiv w:val="1"/>
      <w:marLeft w:val="0"/>
      <w:marRight w:val="0"/>
      <w:marTop w:val="0"/>
      <w:marBottom w:val="0"/>
      <w:divBdr>
        <w:top w:val="none" w:sz="0" w:space="0" w:color="auto"/>
        <w:left w:val="none" w:sz="0" w:space="0" w:color="auto"/>
        <w:bottom w:val="none" w:sz="0" w:space="0" w:color="auto"/>
        <w:right w:val="none" w:sz="0" w:space="0" w:color="auto"/>
      </w:divBdr>
    </w:div>
    <w:div w:id="94904772">
      <w:bodyDiv w:val="1"/>
      <w:marLeft w:val="0"/>
      <w:marRight w:val="0"/>
      <w:marTop w:val="0"/>
      <w:marBottom w:val="0"/>
      <w:divBdr>
        <w:top w:val="none" w:sz="0" w:space="0" w:color="auto"/>
        <w:left w:val="none" w:sz="0" w:space="0" w:color="auto"/>
        <w:bottom w:val="none" w:sz="0" w:space="0" w:color="auto"/>
        <w:right w:val="none" w:sz="0" w:space="0" w:color="auto"/>
      </w:divBdr>
    </w:div>
    <w:div w:id="122159501">
      <w:bodyDiv w:val="1"/>
      <w:marLeft w:val="0"/>
      <w:marRight w:val="0"/>
      <w:marTop w:val="0"/>
      <w:marBottom w:val="0"/>
      <w:divBdr>
        <w:top w:val="none" w:sz="0" w:space="0" w:color="auto"/>
        <w:left w:val="none" w:sz="0" w:space="0" w:color="auto"/>
        <w:bottom w:val="none" w:sz="0" w:space="0" w:color="auto"/>
        <w:right w:val="none" w:sz="0" w:space="0" w:color="auto"/>
      </w:divBdr>
    </w:div>
    <w:div w:id="177741385">
      <w:bodyDiv w:val="1"/>
      <w:marLeft w:val="0"/>
      <w:marRight w:val="0"/>
      <w:marTop w:val="0"/>
      <w:marBottom w:val="0"/>
      <w:divBdr>
        <w:top w:val="none" w:sz="0" w:space="0" w:color="auto"/>
        <w:left w:val="none" w:sz="0" w:space="0" w:color="auto"/>
        <w:bottom w:val="none" w:sz="0" w:space="0" w:color="auto"/>
        <w:right w:val="none" w:sz="0" w:space="0" w:color="auto"/>
      </w:divBdr>
    </w:div>
    <w:div w:id="200749387">
      <w:bodyDiv w:val="1"/>
      <w:marLeft w:val="0"/>
      <w:marRight w:val="0"/>
      <w:marTop w:val="0"/>
      <w:marBottom w:val="0"/>
      <w:divBdr>
        <w:top w:val="none" w:sz="0" w:space="0" w:color="auto"/>
        <w:left w:val="none" w:sz="0" w:space="0" w:color="auto"/>
        <w:bottom w:val="none" w:sz="0" w:space="0" w:color="auto"/>
        <w:right w:val="none" w:sz="0" w:space="0" w:color="auto"/>
      </w:divBdr>
    </w:div>
    <w:div w:id="240876862">
      <w:bodyDiv w:val="1"/>
      <w:marLeft w:val="0"/>
      <w:marRight w:val="0"/>
      <w:marTop w:val="0"/>
      <w:marBottom w:val="0"/>
      <w:divBdr>
        <w:top w:val="none" w:sz="0" w:space="0" w:color="auto"/>
        <w:left w:val="none" w:sz="0" w:space="0" w:color="auto"/>
        <w:bottom w:val="none" w:sz="0" w:space="0" w:color="auto"/>
        <w:right w:val="none" w:sz="0" w:space="0" w:color="auto"/>
      </w:divBdr>
    </w:div>
    <w:div w:id="249848177">
      <w:bodyDiv w:val="1"/>
      <w:marLeft w:val="0"/>
      <w:marRight w:val="0"/>
      <w:marTop w:val="0"/>
      <w:marBottom w:val="0"/>
      <w:divBdr>
        <w:top w:val="none" w:sz="0" w:space="0" w:color="auto"/>
        <w:left w:val="none" w:sz="0" w:space="0" w:color="auto"/>
        <w:bottom w:val="none" w:sz="0" w:space="0" w:color="auto"/>
        <w:right w:val="none" w:sz="0" w:space="0" w:color="auto"/>
      </w:divBdr>
    </w:div>
    <w:div w:id="386998970">
      <w:bodyDiv w:val="1"/>
      <w:marLeft w:val="0"/>
      <w:marRight w:val="0"/>
      <w:marTop w:val="0"/>
      <w:marBottom w:val="0"/>
      <w:divBdr>
        <w:top w:val="none" w:sz="0" w:space="0" w:color="auto"/>
        <w:left w:val="none" w:sz="0" w:space="0" w:color="auto"/>
        <w:bottom w:val="none" w:sz="0" w:space="0" w:color="auto"/>
        <w:right w:val="none" w:sz="0" w:space="0" w:color="auto"/>
      </w:divBdr>
    </w:div>
    <w:div w:id="404256345">
      <w:bodyDiv w:val="1"/>
      <w:marLeft w:val="0"/>
      <w:marRight w:val="0"/>
      <w:marTop w:val="0"/>
      <w:marBottom w:val="0"/>
      <w:divBdr>
        <w:top w:val="none" w:sz="0" w:space="0" w:color="auto"/>
        <w:left w:val="none" w:sz="0" w:space="0" w:color="auto"/>
        <w:bottom w:val="none" w:sz="0" w:space="0" w:color="auto"/>
        <w:right w:val="none" w:sz="0" w:space="0" w:color="auto"/>
      </w:divBdr>
    </w:div>
    <w:div w:id="429199201">
      <w:bodyDiv w:val="1"/>
      <w:marLeft w:val="0"/>
      <w:marRight w:val="0"/>
      <w:marTop w:val="0"/>
      <w:marBottom w:val="0"/>
      <w:divBdr>
        <w:top w:val="none" w:sz="0" w:space="0" w:color="auto"/>
        <w:left w:val="none" w:sz="0" w:space="0" w:color="auto"/>
        <w:bottom w:val="none" w:sz="0" w:space="0" w:color="auto"/>
        <w:right w:val="none" w:sz="0" w:space="0" w:color="auto"/>
      </w:divBdr>
    </w:div>
    <w:div w:id="513423750">
      <w:bodyDiv w:val="1"/>
      <w:marLeft w:val="0"/>
      <w:marRight w:val="0"/>
      <w:marTop w:val="0"/>
      <w:marBottom w:val="0"/>
      <w:divBdr>
        <w:top w:val="none" w:sz="0" w:space="0" w:color="auto"/>
        <w:left w:val="none" w:sz="0" w:space="0" w:color="auto"/>
        <w:bottom w:val="none" w:sz="0" w:space="0" w:color="auto"/>
        <w:right w:val="none" w:sz="0" w:space="0" w:color="auto"/>
      </w:divBdr>
    </w:div>
    <w:div w:id="539247414">
      <w:bodyDiv w:val="1"/>
      <w:marLeft w:val="0"/>
      <w:marRight w:val="0"/>
      <w:marTop w:val="0"/>
      <w:marBottom w:val="0"/>
      <w:divBdr>
        <w:top w:val="none" w:sz="0" w:space="0" w:color="auto"/>
        <w:left w:val="none" w:sz="0" w:space="0" w:color="auto"/>
        <w:bottom w:val="none" w:sz="0" w:space="0" w:color="auto"/>
        <w:right w:val="none" w:sz="0" w:space="0" w:color="auto"/>
      </w:divBdr>
    </w:div>
    <w:div w:id="576402366">
      <w:bodyDiv w:val="1"/>
      <w:marLeft w:val="0"/>
      <w:marRight w:val="0"/>
      <w:marTop w:val="0"/>
      <w:marBottom w:val="0"/>
      <w:divBdr>
        <w:top w:val="none" w:sz="0" w:space="0" w:color="auto"/>
        <w:left w:val="none" w:sz="0" w:space="0" w:color="auto"/>
        <w:bottom w:val="none" w:sz="0" w:space="0" w:color="auto"/>
        <w:right w:val="none" w:sz="0" w:space="0" w:color="auto"/>
      </w:divBdr>
    </w:div>
    <w:div w:id="588008976">
      <w:bodyDiv w:val="1"/>
      <w:marLeft w:val="0"/>
      <w:marRight w:val="0"/>
      <w:marTop w:val="0"/>
      <w:marBottom w:val="0"/>
      <w:divBdr>
        <w:top w:val="none" w:sz="0" w:space="0" w:color="auto"/>
        <w:left w:val="none" w:sz="0" w:space="0" w:color="auto"/>
        <w:bottom w:val="none" w:sz="0" w:space="0" w:color="auto"/>
        <w:right w:val="none" w:sz="0" w:space="0" w:color="auto"/>
      </w:divBdr>
    </w:div>
    <w:div w:id="598803785">
      <w:bodyDiv w:val="1"/>
      <w:marLeft w:val="0"/>
      <w:marRight w:val="0"/>
      <w:marTop w:val="0"/>
      <w:marBottom w:val="0"/>
      <w:divBdr>
        <w:top w:val="none" w:sz="0" w:space="0" w:color="auto"/>
        <w:left w:val="none" w:sz="0" w:space="0" w:color="auto"/>
        <w:bottom w:val="none" w:sz="0" w:space="0" w:color="auto"/>
        <w:right w:val="none" w:sz="0" w:space="0" w:color="auto"/>
      </w:divBdr>
    </w:div>
    <w:div w:id="631592453">
      <w:bodyDiv w:val="1"/>
      <w:marLeft w:val="0"/>
      <w:marRight w:val="0"/>
      <w:marTop w:val="0"/>
      <w:marBottom w:val="0"/>
      <w:divBdr>
        <w:top w:val="none" w:sz="0" w:space="0" w:color="auto"/>
        <w:left w:val="none" w:sz="0" w:space="0" w:color="auto"/>
        <w:bottom w:val="none" w:sz="0" w:space="0" w:color="auto"/>
        <w:right w:val="none" w:sz="0" w:space="0" w:color="auto"/>
      </w:divBdr>
    </w:div>
    <w:div w:id="636296500">
      <w:bodyDiv w:val="1"/>
      <w:marLeft w:val="0"/>
      <w:marRight w:val="0"/>
      <w:marTop w:val="0"/>
      <w:marBottom w:val="0"/>
      <w:divBdr>
        <w:top w:val="none" w:sz="0" w:space="0" w:color="auto"/>
        <w:left w:val="none" w:sz="0" w:space="0" w:color="auto"/>
        <w:bottom w:val="none" w:sz="0" w:space="0" w:color="auto"/>
        <w:right w:val="none" w:sz="0" w:space="0" w:color="auto"/>
      </w:divBdr>
    </w:div>
    <w:div w:id="653989208">
      <w:bodyDiv w:val="1"/>
      <w:marLeft w:val="0"/>
      <w:marRight w:val="0"/>
      <w:marTop w:val="0"/>
      <w:marBottom w:val="0"/>
      <w:divBdr>
        <w:top w:val="none" w:sz="0" w:space="0" w:color="auto"/>
        <w:left w:val="none" w:sz="0" w:space="0" w:color="auto"/>
        <w:bottom w:val="none" w:sz="0" w:space="0" w:color="auto"/>
        <w:right w:val="none" w:sz="0" w:space="0" w:color="auto"/>
      </w:divBdr>
    </w:div>
    <w:div w:id="655843771">
      <w:bodyDiv w:val="1"/>
      <w:marLeft w:val="0"/>
      <w:marRight w:val="0"/>
      <w:marTop w:val="0"/>
      <w:marBottom w:val="0"/>
      <w:divBdr>
        <w:top w:val="none" w:sz="0" w:space="0" w:color="auto"/>
        <w:left w:val="none" w:sz="0" w:space="0" w:color="auto"/>
        <w:bottom w:val="none" w:sz="0" w:space="0" w:color="auto"/>
        <w:right w:val="none" w:sz="0" w:space="0" w:color="auto"/>
      </w:divBdr>
    </w:div>
    <w:div w:id="755173423">
      <w:bodyDiv w:val="1"/>
      <w:marLeft w:val="0"/>
      <w:marRight w:val="0"/>
      <w:marTop w:val="0"/>
      <w:marBottom w:val="0"/>
      <w:divBdr>
        <w:top w:val="none" w:sz="0" w:space="0" w:color="auto"/>
        <w:left w:val="none" w:sz="0" w:space="0" w:color="auto"/>
        <w:bottom w:val="none" w:sz="0" w:space="0" w:color="auto"/>
        <w:right w:val="none" w:sz="0" w:space="0" w:color="auto"/>
      </w:divBdr>
    </w:div>
    <w:div w:id="772016437">
      <w:bodyDiv w:val="1"/>
      <w:marLeft w:val="0"/>
      <w:marRight w:val="0"/>
      <w:marTop w:val="0"/>
      <w:marBottom w:val="0"/>
      <w:divBdr>
        <w:top w:val="none" w:sz="0" w:space="0" w:color="auto"/>
        <w:left w:val="none" w:sz="0" w:space="0" w:color="auto"/>
        <w:bottom w:val="none" w:sz="0" w:space="0" w:color="auto"/>
        <w:right w:val="none" w:sz="0" w:space="0" w:color="auto"/>
      </w:divBdr>
    </w:div>
    <w:div w:id="812018591">
      <w:bodyDiv w:val="1"/>
      <w:marLeft w:val="0"/>
      <w:marRight w:val="0"/>
      <w:marTop w:val="0"/>
      <w:marBottom w:val="0"/>
      <w:divBdr>
        <w:top w:val="none" w:sz="0" w:space="0" w:color="auto"/>
        <w:left w:val="none" w:sz="0" w:space="0" w:color="auto"/>
        <w:bottom w:val="none" w:sz="0" w:space="0" w:color="auto"/>
        <w:right w:val="none" w:sz="0" w:space="0" w:color="auto"/>
      </w:divBdr>
    </w:div>
    <w:div w:id="818227379">
      <w:bodyDiv w:val="1"/>
      <w:marLeft w:val="0"/>
      <w:marRight w:val="0"/>
      <w:marTop w:val="0"/>
      <w:marBottom w:val="0"/>
      <w:divBdr>
        <w:top w:val="none" w:sz="0" w:space="0" w:color="auto"/>
        <w:left w:val="none" w:sz="0" w:space="0" w:color="auto"/>
        <w:bottom w:val="none" w:sz="0" w:space="0" w:color="auto"/>
        <w:right w:val="none" w:sz="0" w:space="0" w:color="auto"/>
      </w:divBdr>
    </w:div>
    <w:div w:id="832796330">
      <w:bodyDiv w:val="1"/>
      <w:marLeft w:val="0"/>
      <w:marRight w:val="0"/>
      <w:marTop w:val="0"/>
      <w:marBottom w:val="0"/>
      <w:divBdr>
        <w:top w:val="none" w:sz="0" w:space="0" w:color="auto"/>
        <w:left w:val="none" w:sz="0" w:space="0" w:color="auto"/>
        <w:bottom w:val="none" w:sz="0" w:space="0" w:color="auto"/>
        <w:right w:val="none" w:sz="0" w:space="0" w:color="auto"/>
      </w:divBdr>
    </w:div>
    <w:div w:id="833109447">
      <w:bodyDiv w:val="1"/>
      <w:marLeft w:val="0"/>
      <w:marRight w:val="0"/>
      <w:marTop w:val="0"/>
      <w:marBottom w:val="0"/>
      <w:divBdr>
        <w:top w:val="none" w:sz="0" w:space="0" w:color="auto"/>
        <w:left w:val="none" w:sz="0" w:space="0" w:color="auto"/>
        <w:bottom w:val="none" w:sz="0" w:space="0" w:color="auto"/>
        <w:right w:val="none" w:sz="0" w:space="0" w:color="auto"/>
      </w:divBdr>
    </w:div>
    <w:div w:id="885333927">
      <w:bodyDiv w:val="1"/>
      <w:marLeft w:val="0"/>
      <w:marRight w:val="0"/>
      <w:marTop w:val="0"/>
      <w:marBottom w:val="0"/>
      <w:divBdr>
        <w:top w:val="none" w:sz="0" w:space="0" w:color="auto"/>
        <w:left w:val="none" w:sz="0" w:space="0" w:color="auto"/>
        <w:bottom w:val="none" w:sz="0" w:space="0" w:color="auto"/>
        <w:right w:val="none" w:sz="0" w:space="0" w:color="auto"/>
      </w:divBdr>
    </w:div>
    <w:div w:id="889026906">
      <w:bodyDiv w:val="1"/>
      <w:marLeft w:val="0"/>
      <w:marRight w:val="0"/>
      <w:marTop w:val="0"/>
      <w:marBottom w:val="0"/>
      <w:divBdr>
        <w:top w:val="none" w:sz="0" w:space="0" w:color="auto"/>
        <w:left w:val="none" w:sz="0" w:space="0" w:color="auto"/>
        <w:bottom w:val="none" w:sz="0" w:space="0" w:color="auto"/>
        <w:right w:val="none" w:sz="0" w:space="0" w:color="auto"/>
      </w:divBdr>
    </w:div>
    <w:div w:id="907689273">
      <w:bodyDiv w:val="1"/>
      <w:marLeft w:val="0"/>
      <w:marRight w:val="0"/>
      <w:marTop w:val="0"/>
      <w:marBottom w:val="0"/>
      <w:divBdr>
        <w:top w:val="none" w:sz="0" w:space="0" w:color="auto"/>
        <w:left w:val="none" w:sz="0" w:space="0" w:color="auto"/>
        <w:bottom w:val="none" w:sz="0" w:space="0" w:color="auto"/>
        <w:right w:val="none" w:sz="0" w:space="0" w:color="auto"/>
      </w:divBdr>
    </w:div>
    <w:div w:id="915631187">
      <w:bodyDiv w:val="1"/>
      <w:marLeft w:val="0"/>
      <w:marRight w:val="0"/>
      <w:marTop w:val="0"/>
      <w:marBottom w:val="0"/>
      <w:divBdr>
        <w:top w:val="none" w:sz="0" w:space="0" w:color="auto"/>
        <w:left w:val="none" w:sz="0" w:space="0" w:color="auto"/>
        <w:bottom w:val="none" w:sz="0" w:space="0" w:color="auto"/>
        <w:right w:val="none" w:sz="0" w:space="0" w:color="auto"/>
      </w:divBdr>
    </w:div>
    <w:div w:id="923153121">
      <w:bodyDiv w:val="1"/>
      <w:marLeft w:val="0"/>
      <w:marRight w:val="0"/>
      <w:marTop w:val="0"/>
      <w:marBottom w:val="0"/>
      <w:divBdr>
        <w:top w:val="none" w:sz="0" w:space="0" w:color="auto"/>
        <w:left w:val="none" w:sz="0" w:space="0" w:color="auto"/>
        <w:bottom w:val="none" w:sz="0" w:space="0" w:color="auto"/>
        <w:right w:val="none" w:sz="0" w:space="0" w:color="auto"/>
      </w:divBdr>
    </w:div>
    <w:div w:id="967860995">
      <w:bodyDiv w:val="1"/>
      <w:marLeft w:val="0"/>
      <w:marRight w:val="0"/>
      <w:marTop w:val="0"/>
      <w:marBottom w:val="0"/>
      <w:divBdr>
        <w:top w:val="none" w:sz="0" w:space="0" w:color="auto"/>
        <w:left w:val="none" w:sz="0" w:space="0" w:color="auto"/>
        <w:bottom w:val="none" w:sz="0" w:space="0" w:color="auto"/>
        <w:right w:val="none" w:sz="0" w:space="0" w:color="auto"/>
      </w:divBdr>
    </w:div>
    <w:div w:id="1022125571">
      <w:bodyDiv w:val="1"/>
      <w:marLeft w:val="0"/>
      <w:marRight w:val="0"/>
      <w:marTop w:val="0"/>
      <w:marBottom w:val="0"/>
      <w:divBdr>
        <w:top w:val="none" w:sz="0" w:space="0" w:color="auto"/>
        <w:left w:val="none" w:sz="0" w:space="0" w:color="auto"/>
        <w:bottom w:val="none" w:sz="0" w:space="0" w:color="auto"/>
        <w:right w:val="none" w:sz="0" w:space="0" w:color="auto"/>
      </w:divBdr>
    </w:div>
    <w:div w:id="1063943854">
      <w:bodyDiv w:val="1"/>
      <w:marLeft w:val="0"/>
      <w:marRight w:val="0"/>
      <w:marTop w:val="0"/>
      <w:marBottom w:val="0"/>
      <w:divBdr>
        <w:top w:val="none" w:sz="0" w:space="0" w:color="auto"/>
        <w:left w:val="none" w:sz="0" w:space="0" w:color="auto"/>
        <w:bottom w:val="none" w:sz="0" w:space="0" w:color="auto"/>
        <w:right w:val="none" w:sz="0" w:space="0" w:color="auto"/>
      </w:divBdr>
    </w:div>
    <w:div w:id="1101292296">
      <w:bodyDiv w:val="1"/>
      <w:marLeft w:val="0"/>
      <w:marRight w:val="0"/>
      <w:marTop w:val="0"/>
      <w:marBottom w:val="0"/>
      <w:divBdr>
        <w:top w:val="none" w:sz="0" w:space="0" w:color="auto"/>
        <w:left w:val="none" w:sz="0" w:space="0" w:color="auto"/>
        <w:bottom w:val="none" w:sz="0" w:space="0" w:color="auto"/>
        <w:right w:val="none" w:sz="0" w:space="0" w:color="auto"/>
      </w:divBdr>
    </w:div>
    <w:div w:id="1103649770">
      <w:bodyDiv w:val="1"/>
      <w:marLeft w:val="0"/>
      <w:marRight w:val="0"/>
      <w:marTop w:val="0"/>
      <w:marBottom w:val="0"/>
      <w:divBdr>
        <w:top w:val="none" w:sz="0" w:space="0" w:color="auto"/>
        <w:left w:val="none" w:sz="0" w:space="0" w:color="auto"/>
        <w:bottom w:val="none" w:sz="0" w:space="0" w:color="auto"/>
        <w:right w:val="none" w:sz="0" w:space="0" w:color="auto"/>
      </w:divBdr>
    </w:div>
    <w:div w:id="1134718690">
      <w:bodyDiv w:val="1"/>
      <w:marLeft w:val="0"/>
      <w:marRight w:val="0"/>
      <w:marTop w:val="0"/>
      <w:marBottom w:val="0"/>
      <w:divBdr>
        <w:top w:val="none" w:sz="0" w:space="0" w:color="auto"/>
        <w:left w:val="none" w:sz="0" w:space="0" w:color="auto"/>
        <w:bottom w:val="none" w:sz="0" w:space="0" w:color="auto"/>
        <w:right w:val="none" w:sz="0" w:space="0" w:color="auto"/>
      </w:divBdr>
    </w:div>
    <w:div w:id="1137990264">
      <w:bodyDiv w:val="1"/>
      <w:marLeft w:val="0"/>
      <w:marRight w:val="0"/>
      <w:marTop w:val="0"/>
      <w:marBottom w:val="0"/>
      <w:divBdr>
        <w:top w:val="none" w:sz="0" w:space="0" w:color="auto"/>
        <w:left w:val="none" w:sz="0" w:space="0" w:color="auto"/>
        <w:bottom w:val="none" w:sz="0" w:space="0" w:color="auto"/>
        <w:right w:val="none" w:sz="0" w:space="0" w:color="auto"/>
      </w:divBdr>
    </w:div>
    <w:div w:id="1202668552">
      <w:bodyDiv w:val="1"/>
      <w:marLeft w:val="0"/>
      <w:marRight w:val="0"/>
      <w:marTop w:val="0"/>
      <w:marBottom w:val="0"/>
      <w:divBdr>
        <w:top w:val="none" w:sz="0" w:space="0" w:color="auto"/>
        <w:left w:val="none" w:sz="0" w:space="0" w:color="auto"/>
        <w:bottom w:val="none" w:sz="0" w:space="0" w:color="auto"/>
        <w:right w:val="none" w:sz="0" w:space="0" w:color="auto"/>
      </w:divBdr>
    </w:div>
    <w:div w:id="1202859049">
      <w:bodyDiv w:val="1"/>
      <w:marLeft w:val="0"/>
      <w:marRight w:val="0"/>
      <w:marTop w:val="0"/>
      <w:marBottom w:val="0"/>
      <w:divBdr>
        <w:top w:val="none" w:sz="0" w:space="0" w:color="auto"/>
        <w:left w:val="none" w:sz="0" w:space="0" w:color="auto"/>
        <w:bottom w:val="none" w:sz="0" w:space="0" w:color="auto"/>
        <w:right w:val="none" w:sz="0" w:space="0" w:color="auto"/>
      </w:divBdr>
    </w:div>
    <w:div w:id="1244561049">
      <w:bodyDiv w:val="1"/>
      <w:marLeft w:val="0"/>
      <w:marRight w:val="0"/>
      <w:marTop w:val="0"/>
      <w:marBottom w:val="0"/>
      <w:divBdr>
        <w:top w:val="none" w:sz="0" w:space="0" w:color="auto"/>
        <w:left w:val="none" w:sz="0" w:space="0" w:color="auto"/>
        <w:bottom w:val="none" w:sz="0" w:space="0" w:color="auto"/>
        <w:right w:val="none" w:sz="0" w:space="0" w:color="auto"/>
      </w:divBdr>
    </w:div>
    <w:div w:id="1358970525">
      <w:bodyDiv w:val="1"/>
      <w:marLeft w:val="0"/>
      <w:marRight w:val="0"/>
      <w:marTop w:val="0"/>
      <w:marBottom w:val="0"/>
      <w:divBdr>
        <w:top w:val="none" w:sz="0" w:space="0" w:color="auto"/>
        <w:left w:val="none" w:sz="0" w:space="0" w:color="auto"/>
        <w:bottom w:val="none" w:sz="0" w:space="0" w:color="auto"/>
        <w:right w:val="none" w:sz="0" w:space="0" w:color="auto"/>
      </w:divBdr>
    </w:div>
    <w:div w:id="1363087898">
      <w:bodyDiv w:val="1"/>
      <w:marLeft w:val="0"/>
      <w:marRight w:val="0"/>
      <w:marTop w:val="0"/>
      <w:marBottom w:val="0"/>
      <w:divBdr>
        <w:top w:val="none" w:sz="0" w:space="0" w:color="auto"/>
        <w:left w:val="none" w:sz="0" w:space="0" w:color="auto"/>
        <w:bottom w:val="none" w:sz="0" w:space="0" w:color="auto"/>
        <w:right w:val="none" w:sz="0" w:space="0" w:color="auto"/>
      </w:divBdr>
    </w:div>
    <w:div w:id="1364330084">
      <w:bodyDiv w:val="1"/>
      <w:marLeft w:val="0"/>
      <w:marRight w:val="0"/>
      <w:marTop w:val="0"/>
      <w:marBottom w:val="0"/>
      <w:divBdr>
        <w:top w:val="none" w:sz="0" w:space="0" w:color="auto"/>
        <w:left w:val="none" w:sz="0" w:space="0" w:color="auto"/>
        <w:bottom w:val="none" w:sz="0" w:space="0" w:color="auto"/>
        <w:right w:val="none" w:sz="0" w:space="0" w:color="auto"/>
      </w:divBdr>
    </w:div>
    <w:div w:id="1366753553">
      <w:bodyDiv w:val="1"/>
      <w:marLeft w:val="0"/>
      <w:marRight w:val="0"/>
      <w:marTop w:val="0"/>
      <w:marBottom w:val="0"/>
      <w:divBdr>
        <w:top w:val="none" w:sz="0" w:space="0" w:color="auto"/>
        <w:left w:val="none" w:sz="0" w:space="0" w:color="auto"/>
        <w:bottom w:val="none" w:sz="0" w:space="0" w:color="auto"/>
        <w:right w:val="none" w:sz="0" w:space="0" w:color="auto"/>
      </w:divBdr>
    </w:div>
    <w:div w:id="1387485198">
      <w:bodyDiv w:val="1"/>
      <w:marLeft w:val="0"/>
      <w:marRight w:val="0"/>
      <w:marTop w:val="0"/>
      <w:marBottom w:val="0"/>
      <w:divBdr>
        <w:top w:val="none" w:sz="0" w:space="0" w:color="auto"/>
        <w:left w:val="none" w:sz="0" w:space="0" w:color="auto"/>
        <w:bottom w:val="none" w:sz="0" w:space="0" w:color="auto"/>
        <w:right w:val="none" w:sz="0" w:space="0" w:color="auto"/>
      </w:divBdr>
    </w:div>
    <w:div w:id="1403987057">
      <w:bodyDiv w:val="1"/>
      <w:marLeft w:val="0"/>
      <w:marRight w:val="0"/>
      <w:marTop w:val="0"/>
      <w:marBottom w:val="0"/>
      <w:divBdr>
        <w:top w:val="none" w:sz="0" w:space="0" w:color="auto"/>
        <w:left w:val="none" w:sz="0" w:space="0" w:color="auto"/>
        <w:bottom w:val="none" w:sz="0" w:space="0" w:color="auto"/>
        <w:right w:val="none" w:sz="0" w:space="0" w:color="auto"/>
      </w:divBdr>
    </w:div>
    <w:div w:id="1456681680">
      <w:bodyDiv w:val="1"/>
      <w:marLeft w:val="0"/>
      <w:marRight w:val="0"/>
      <w:marTop w:val="0"/>
      <w:marBottom w:val="0"/>
      <w:divBdr>
        <w:top w:val="none" w:sz="0" w:space="0" w:color="auto"/>
        <w:left w:val="none" w:sz="0" w:space="0" w:color="auto"/>
        <w:bottom w:val="none" w:sz="0" w:space="0" w:color="auto"/>
        <w:right w:val="none" w:sz="0" w:space="0" w:color="auto"/>
      </w:divBdr>
    </w:div>
    <w:div w:id="1524856551">
      <w:bodyDiv w:val="1"/>
      <w:marLeft w:val="0"/>
      <w:marRight w:val="0"/>
      <w:marTop w:val="0"/>
      <w:marBottom w:val="0"/>
      <w:divBdr>
        <w:top w:val="none" w:sz="0" w:space="0" w:color="auto"/>
        <w:left w:val="none" w:sz="0" w:space="0" w:color="auto"/>
        <w:bottom w:val="none" w:sz="0" w:space="0" w:color="auto"/>
        <w:right w:val="none" w:sz="0" w:space="0" w:color="auto"/>
      </w:divBdr>
    </w:div>
    <w:div w:id="1530799147">
      <w:bodyDiv w:val="1"/>
      <w:marLeft w:val="0"/>
      <w:marRight w:val="0"/>
      <w:marTop w:val="0"/>
      <w:marBottom w:val="0"/>
      <w:divBdr>
        <w:top w:val="none" w:sz="0" w:space="0" w:color="auto"/>
        <w:left w:val="none" w:sz="0" w:space="0" w:color="auto"/>
        <w:bottom w:val="none" w:sz="0" w:space="0" w:color="auto"/>
        <w:right w:val="none" w:sz="0" w:space="0" w:color="auto"/>
      </w:divBdr>
    </w:div>
    <w:div w:id="1567299850">
      <w:bodyDiv w:val="1"/>
      <w:marLeft w:val="0"/>
      <w:marRight w:val="0"/>
      <w:marTop w:val="0"/>
      <w:marBottom w:val="0"/>
      <w:divBdr>
        <w:top w:val="none" w:sz="0" w:space="0" w:color="auto"/>
        <w:left w:val="none" w:sz="0" w:space="0" w:color="auto"/>
        <w:bottom w:val="none" w:sz="0" w:space="0" w:color="auto"/>
        <w:right w:val="none" w:sz="0" w:space="0" w:color="auto"/>
      </w:divBdr>
    </w:div>
    <w:div w:id="1578706088">
      <w:bodyDiv w:val="1"/>
      <w:marLeft w:val="0"/>
      <w:marRight w:val="0"/>
      <w:marTop w:val="0"/>
      <w:marBottom w:val="0"/>
      <w:divBdr>
        <w:top w:val="none" w:sz="0" w:space="0" w:color="auto"/>
        <w:left w:val="none" w:sz="0" w:space="0" w:color="auto"/>
        <w:bottom w:val="none" w:sz="0" w:space="0" w:color="auto"/>
        <w:right w:val="none" w:sz="0" w:space="0" w:color="auto"/>
      </w:divBdr>
    </w:div>
    <w:div w:id="1692099976">
      <w:bodyDiv w:val="1"/>
      <w:marLeft w:val="0"/>
      <w:marRight w:val="0"/>
      <w:marTop w:val="0"/>
      <w:marBottom w:val="0"/>
      <w:divBdr>
        <w:top w:val="none" w:sz="0" w:space="0" w:color="auto"/>
        <w:left w:val="none" w:sz="0" w:space="0" w:color="auto"/>
        <w:bottom w:val="none" w:sz="0" w:space="0" w:color="auto"/>
        <w:right w:val="none" w:sz="0" w:space="0" w:color="auto"/>
      </w:divBdr>
    </w:div>
    <w:div w:id="1705010520">
      <w:bodyDiv w:val="1"/>
      <w:marLeft w:val="0"/>
      <w:marRight w:val="0"/>
      <w:marTop w:val="0"/>
      <w:marBottom w:val="0"/>
      <w:divBdr>
        <w:top w:val="none" w:sz="0" w:space="0" w:color="auto"/>
        <w:left w:val="none" w:sz="0" w:space="0" w:color="auto"/>
        <w:bottom w:val="none" w:sz="0" w:space="0" w:color="auto"/>
        <w:right w:val="none" w:sz="0" w:space="0" w:color="auto"/>
      </w:divBdr>
    </w:div>
    <w:div w:id="1776292126">
      <w:bodyDiv w:val="1"/>
      <w:marLeft w:val="0"/>
      <w:marRight w:val="0"/>
      <w:marTop w:val="0"/>
      <w:marBottom w:val="0"/>
      <w:divBdr>
        <w:top w:val="none" w:sz="0" w:space="0" w:color="auto"/>
        <w:left w:val="none" w:sz="0" w:space="0" w:color="auto"/>
        <w:bottom w:val="none" w:sz="0" w:space="0" w:color="auto"/>
        <w:right w:val="none" w:sz="0" w:space="0" w:color="auto"/>
      </w:divBdr>
    </w:div>
    <w:div w:id="1847136221">
      <w:bodyDiv w:val="1"/>
      <w:marLeft w:val="0"/>
      <w:marRight w:val="0"/>
      <w:marTop w:val="0"/>
      <w:marBottom w:val="0"/>
      <w:divBdr>
        <w:top w:val="none" w:sz="0" w:space="0" w:color="auto"/>
        <w:left w:val="none" w:sz="0" w:space="0" w:color="auto"/>
        <w:bottom w:val="none" w:sz="0" w:space="0" w:color="auto"/>
        <w:right w:val="none" w:sz="0" w:space="0" w:color="auto"/>
      </w:divBdr>
    </w:div>
    <w:div w:id="1857382561">
      <w:bodyDiv w:val="1"/>
      <w:marLeft w:val="0"/>
      <w:marRight w:val="0"/>
      <w:marTop w:val="0"/>
      <w:marBottom w:val="0"/>
      <w:divBdr>
        <w:top w:val="none" w:sz="0" w:space="0" w:color="auto"/>
        <w:left w:val="none" w:sz="0" w:space="0" w:color="auto"/>
        <w:bottom w:val="none" w:sz="0" w:space="0" w:color="auto"/>
        <w:right w:val="none" w:sz="0" w:space="0" w:color="auto"/>
      </w:divBdr>
    </w:div>
    <w:div w:id="1971204862">
      <w:bodyDiv w:val="1"/>
      <w:marLeft w:val="0"/>
      <w:marRight w:val="0"/>
      <w:marTop w:val="0"/>
      <w:marBottom w:val="0"/>
      <w:divBdr>
        <w:top w:val="none" w:sz="0" w:space="0" w:color="auto"/>
        <w:left w:val="none" w:sz="0" w:space="0" w:color="auto"/>
        <w:bottom w:val="none" w:sz="0" w:space="0" w:color="auto"/>
        <w:right w:val="none" w:sz="0" w:space="0" w:color="auto"/>
      </w:divBdr>
    </w:div>
    <w:div w:id="2083601557">
      <w:bodyDiv w:val="1"/>
      <w:marLeft w:val="0"/>
      <w:marRight w:val="0"/>
      <w:marTop w:val="0"/>
      <w:marBottom w:val="0"/>
      <w:divBdr>
        <w:top w:val="none" w:sz="0" w:space="0" w:color="auto"/>
        <w:left w:val="none" w:sz="0" w:space="0" w:color="auto"/>
        <w:bottom w:val="none" w:sz="0" w:space="0" w:color="auto"/>
        <w:right w:val="none" w:sz="0" w:space="0" w:color="auto"/>
      </w:divBdr>
    </w:div>
    <w:div w:id="2087339717">
      <w:bodyDiv w:val="1"/>
      <w:marLeft w:val="0"/>
      <w:marRight w:val="0"/>
      <w:marTop w:val="0"/>
      <w:marBottom w:val="0"/>
      <w:divBdr>
        <w:top w:val="none" w:sz="0" w:space="0" w:color="auto"/>
        <w:left w:val="none" w:sz="0" w:space="0" w:color="auto"/>
        <w:bottom w:val="none" w:sz="0" w:space="0" w:color="auto"/>
        <w:right w:val="none" w:sz="0" w:space="0" w:color="auto"/>
      </w:divBdr>
    </w:div>
    <w:div w:id="2120101131">
      <w:bodyDiv w:val="1"/>
      <w:marLeft w:val="0"/>
      <w:marRight w:val="0"/>
      <w:marTop w:val="0"/>
      <w:marBottom w:val="0"/>
      <w:divBdr>
        <w:top w:val="none" w:sz="0" w:space="0" w:color="auto"/>
        <w:left w:val="none" w:sz="0" w:space="0" w:color="auto"/>
        <w:bottom w:val="none" w:sz="0" w:space="0" w:color="auto"/>
        <w:right w:val="none" w:sz="0" w:space="0" w:color="auto"/>
      </w:divBdr>
    </w:div>
    <w:div w:id="21353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ncste.kz" TargetMode="Externa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3DCC1-6718-4B81-B1C0-04EB1071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13969</Words>
  <Characters>79627</Characters>
  <Application>Microsoft Office Word</Application>
  <DocSecurity>8</DocSecurity>
  <Lines>663</Lines>
  <Paragraphs>186</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MON</Company>
  <LinksUpToDate>false</LinksUpToDate>
  <CharactersWithSpaces>93410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Кусаинова</dc:creator>
  <cp:lastModifiedBy>Erkema Mukhtarkyzy</cp:lastModifiedBy>
  <cp:revision>2</cp:revision>
  <cp:lastPrinted>2021-08-24T09:19:00Z</cp:lastPrinted>
  <dcterms:created xsi:type="dcterms:W3CDTF">2021-11-05T14:07:00Z</dcterms:created>
  <dcterms:modified xsi:type="dcterms:W3CDTF">2021-11-05T14:07:00Z</dcterms:modified>
</cp:coreProperties>
</file>